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792B" w:rsidRPr="008A18A8" w:rsidRDefault="008E792B" w:rsidP="008E792B">
      <w:pPr>
        <w:spacing w:line="480" w:lineRule="auto"/>
        <w:jc w:val="center"/>
        <w:rPr>
          <w:rFonts w:ascii="Times New Roman" w:hAnsi="Times New Roman" w:cs="Times New Roman"/>
          <w:b/>
          <w:sz w:val="24"/>
          <w:szCs w:val="24"/>
          <w:lang w:val="id-ID"/>
        </w:rPr>
      </w:pPr>
      <w:r w:rsidRPr="008A18A8">
        <w:rPr>
          <w:rFonts w:ascii="Times New Roman" w:hAnsi="Times New Roman" w:cs="Times New Roman"/>
          <w:b/>
          <w:sz w:val="24"/>
          <w:szCs w:val="24"/>
          <w:lang w:val="id-ID"/>
        </w:rPr>
        <w:t xml:space="preserve">BAB III </w:t>
      </w:r>
      <w:r w:rsidRPr="008A18A8">
        <w:rPr>
          <w:rFonts w:ascii="Times New Roman" w:hAnsi="Times New Roman" w:cs="Times New Roman"/>
          <w:b/>
          <w:sz w:val="24"/>
          <w:szCs w:val="24"/>
          <w:lang w:val="id-ID"/>
        </w:rPr>
        <w:br/>
        <w:t>METODE PENELITIAN</w:t>
      </w:r>
    </w:p>
    <w:p w:rsidR="008E792B" w:rsidRPr="008A18A8" w:rsidRDefault="008E792B" w:rsidP="008E792B">
      <w:pPr>
        <w:pStyle w:val="ListParagraph"/>
        <w:numPr>
          <w:ilvl w:val="0"/>
          <w:numId w:val="1"/>
        </w:numPr>
        <w:spacing w:line="480" w:lineRule="auto"/>
        <w:ind w:left="360"/>
        <w:rPr>
          <w:rFonts w:ascii="Times New Roman" w:hAnsi="Times New Roman" w:cs="Times New Roman"/>
          <w:b/>
          <w:sz w:val="24"/>
          <w:szCs w:val="24"/>
          <w:lang w:val="id-ID"/>
        </w:rPr>
      </w:pPr>
      <w:r w:rsidRPr="008A18A8">
        <w:rPr>
          <w:rFonts w:ascii="Times New Roman" w:hAnsi="Times New Roman" w:cs="Times New Roman"/>
          <w:b/>
          <w:sz w:val="24"/>
          <w:szCs w:val="24"/>
          <w:lang w:val="id-ID"/>
        </w:rPr>
        <w:t xml:space="preserve">Jenis dan Desain Penelitian </w:t>
      </w:r>
    </w:p>
    <w:p w:rsidR="008E792B" w:rsidRPr="008A18A8" w:rsidRDefault="008E792B" w:rsidP="008E792B">
      <w:pPr>
        <w:pStyle w:val="ListParagraph"/>
        <w:numPr>
          <w:ilvl w:val="0"/>
          <w:numId w:val="2"/>
        </w:numPr>
        <w:spacing w:line="480" w:lineRule="auto"/>
        <w:ind w:left="810"/>
        <w:jc w:val="both"/>
        <w:rPr>
          <w:rFonts w:ascii="Times New Roman" w:hAnsi="Times New Roman" w:cs="Times New Roman"/>
          <w:b/>
          <w:sz w:val="24"/>
          <w:szCs w:val="24"/>
          <w:lang w:val="id-ID"/>
        </w:rPr>
      </w:pPr>
      <w:r w:rsidRPr="008A18A8">
        <w:rPr>
          <w:rFonts w:ascii="Times New Roman" w:hAnsi="Times New Roman" w:cs="Times New Roman"/>
          <w:b/>
          <w:sz w:val="24"/>
          <w:szCs w:val="24"/>
          <w:lang w:val="id-ID"/>
        </w:rPr>
        <w:t>Jenis Penelitian</w:t>
      </w:r>
    </w:p>
    <w:p w:rsidR="008E792B" w:rsidRPr="00283388" w:rsidRDefault="008E792B" w:rsidP="008E792B">
      <w:pPr>
        <w:pStyle w:val="ListParagraph"/>
        <w:spacing w:line="480" w:lineRule="auto"/>
        <w:ind w:left="810" w:firstLine="630"/>
        <w:jc w:val="both"/>
        <w:rPr>
          <w:rFonts w:ascii="Times New Roman" w:hAnsi="Times New Roman" w:cs="Times New Roman"/>
          <w:noProof/>
          <w:sz w:val="24"/>
          <w:szCs w:val="24"/>
          <w:lang w:val="id-ID"/>
        </w:rPr>
      </w:pPr>
      <w:r w:rsidRPr="008A18A8">
        <w:rPr>
          <w:rFonts w:ascii="Times New Roman" w:hAnsi="Times New Roman" w:cs="Times New Roman"/>
          <w:sz w:val="24"/>
          <w:szCs w:val="24"/>
          <w:lang w:val="id-ID"/>
        </w:rPr>
        <w:t xml:space="preserve">Jenis penelitian ini merupakan penelitian deskriptif untuk mengetahui gambaran pengetahuan teknik menyikat gigi remaja di Desa </w:t>
      </w:r>
      <w:r>
        <w:rPr>
          <w:rFonts w:ascii="Times New Roman" w:hAnsi="Times New Roman" w:cs="Times New Roman"/>
          <w:sz w:val="24"/>
          <w:szCs w:val="24"/>
          <w:lang w:val="id-ID"/>
        </w:rPr>
        <w:t>Genito Kidul Windusari Magelang</w:t>
      </w:r>
      <w:r w:rsidRPr="008A18A8">
        <w:rPr>
          <w:rFonts w:ascii="Times New Roman" w:hAnsi="Times New Roman" w:cs="Times New Roman"/>
          <w:sz w:val="24"/>
          <w:szCs w:val="24"/>
          <w:lang w:val="id-ID"/>
        </w:rPr>
        <w:t xml:space="preserve">. </w:t>
      </w:r>
      <w:r w:rsidRPr="008A18A8">
        <w:rPr>
          <w:rStyle w:val="CommentReference"/>
          <w:rFonts w:ascii="Times New Roman" w:hAnsi="Times New Roman" w:cs="Times New Roman"/>
          <w:sz w:val="24"/>
          <w:szCs w:val="24"/>
          <w:lang w:val="id-ID"/>
        </w:rPr>
        <w:t xml:space="preserve">Metode penelitian deskriptif ini dilakukan dengan pendekatan </w:t>
      </w:r>
      <w:r w:rsidRPr="008A18A8">
        <w:rPr>
          <w:rStyle w:val="CommentReference"/>
          <w:rFonts w:ascii="Times New Roman" w:hAnsi="Times New Roman" w:cs="Times New Roman"/>
          <w:i/>
          <w:sz w:val="24"/>
          <w:szCs w:val="24"/>
          <w:lang w:val="id-ID"/>
        </w:rPr>
        <w:t xml:space="preserve">Cross Sectional </w:t>
      </w:r>
      <w:r w:rsidRPr="008A18A8">
        <w:rPr>
          <w:rStyle w:val="CommentReference"/>
          <w:rFonts w:ascii="Times New Roman" w:hAnsi="Times New Roman" w:cs="Times New Roman"/>
          <w:sz w:val="24"/>
          <w:szCs w:val="24"/>
          <w:lang w:val="id-ID"/>
        </w:rPr>
        <w:t xml:space="preserve"> yaitu suatu penelitian untuk mempelajarai dinamika korelasi antara faktor-faktor beresiko dengan efek, dengan cara pendekatan, observasi atau pengumpulan data sekaligus pada suatu saat </w:t>
      </w:r>
      <w:r w:rsidRPr="00283388">
        <w:rPr>
          <w:rStyle w:val="CommentReference"/>
          <w:rFonts w:ascii="Times New Roman" w:hAnsi="Times New Roman" w:cs="Times New Roman"/>
          <w:sz w:val="24"/>
          <w:szCs w:val="24"/>
          <w:lang w:val="id-ID"/>
        </w:rPr>
        <w:fldChar w:fldCharType="begin" w:fldLock="1"/>
      </w:r>
      <w:r>
        <w:rPr>
          <w:rStyle w:val="CommentReference"/>
          <w:rFonts w:ascii="Times New Roman" w:hAnsi="Times New Roman" w:cs="Times New Roman"/>
          <w:sz w:val="24"/>
          <w:szCs w:val="24"/>
          <w:lang w:val="id-ID"/>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approach.","author":[{"dropping-particle":"","family":"Notoatmodjo","given":"S. 2010. Metodologi Penelitian Kesehatan. Jakarta : Rineka Cipta.","non-dropping-particle":"","parse-names":false,"suffix":""}],"container-title":"Journal of Chemical Information and Modeling","id":"ITEM-1","issued":{"date-parts":[["2013"]]},"title":"Notoatmodjo, S. 2010. Metodologi Penelitian Kesehatan. Jakarta : Rineka Cipta.","type":"book"},"uris":["http://www.mendeley.com/documents/?uuid=fdee9e20-8948-48d9-bb92-2e139b017cc4"]}],"mendeley":{"formattedCitation":"(S. 2010. M. P. K. J. : R. C. Notoatmodjo, 2013)","manualFormatting":"(Notoatmodjo, 2010)","plainTextFormattedCitation":"(S. 2010. M. P. K. J. : R. C. Notoatmodjo, 2013)","previouslyFormattedCitation":"(S. 2010. M. P. K. J. : R. C. Notoatmodjo, 2013)"},"properties":{"noteIndex":0},"schema":"https://github.com/citation-style-language/schema/raw/master/csl-citation.json"}</w:instrText>
      </w:r>
      <w:r w:rsidRPr="00283388">
        <w:rPr>
          <w:rStyle w:val="CommentReference"/>
          <w:rFonts w:ascii="Times New Roman" w:hAnsi="Times New Roman" w:cs="Times New Roman"/>
          <w:sz w:val="24"/>
          <w:szCs w:val="24"/>
          <w:lang w:val="id-ID"/>
        </w:rPr>
        <w:fldChar w:fldCharType="separate"/>
      </w:r>
      <w:r>
        <w:rPr>
          <w:rStyle w:val="CommentReference"/>
          <w:rFonts w:ascii="Times New Roman" w:hAnsi="Times New Roman" w:cs="Times New Roman"/>
          <w:noProof/>
          <w:sz w:val="24"/>
          <w:szCs w:val="24"/>
          <w:lang w:val="id-ID"/>
        </w:rPr>
        <w:t>(Notoatmodjo, 2010</w:t>
      </w:r>
      <w:r w:rsidRPr="00283388">
        <w:rPr>
          <w:rStyle w:val="CommentReference"/>
          <w:rFonts w:ascii="Times New Roman" w:hAnsi="Times New Roman" w:cs="Times New Roman"/>
          <w:noProof/>
          <w:sz w:val="24"/>
          <w:szCs w:val="24"/>
          <w:lang w:val="id-ID"/>
        </w:rPr>
        <w:t>)</w:t>
      </w:r>
      <w:r w:rsidRPr="00283388">
        <w:rPr>
          <w:rStyle w:val="CommentReference"/>
          <w:rFonts w:ascii="Times New Roman" w:hAnsi="Times New Roman" w:cs="Times New Roman"/>
          <w:sz w:val="24"/>
          <w:szCs w:val="24"/>
          <w:lang w:val="id-ID"/>
        </w:rPr>
        <w:fldChar w:fldCharType="end"/>
      </w:r>
      <w:r w:rsidRPr="00283388">
        <w:rPr>
          <w:rStyle w:val="CommentReference"/>
          <w:rFonts w:ascii="Times New Roman" w:hAnsi="Times New Roman" w:cs="Times New Roman"/>
          <w:sz w:val="24"/>
          <w:szCs w:val="24"/>
          <w:lang w:val="id-ID"/>
        </w:rPr>
        <w:t xml:space="preserve">. </w:t>
      </w:r>
      <w:r w:rsidRPr="00283388">
        <w:rPr>
          <w:rFonts w:ascii="Times New Roman" w:hAnsi="Times New Roman" w:cs="Times New Roman"/>
          <w:sz w:val="24"/>
          <w:szCs w:val="24"/>
          <w:lang w:val="id-ID"/>
        </w:rPr>
        <w:t>Pada penelitian ini, peneliti melakukan penelitian dengan menyebarkan kuisioner kepada responden dalam waktu yang bersamaan.</w:t>
      </w:r>
    </w:p>
    <w:p w:rsidR="008E792B" w:rsidRPr="008A18A8" w:rsidRDefault="008E792B" w:rsidP="008E792B">
      <w:pPr>
        <w:pStyle w:val="ListParagraph"/>
        <w:numPr>
          <w:ilvl w:val="0"/>
          <w:numId w:val="2"/>
        </w:numPr>
        <w:spacing w:line="480" w:lineRule="auto"/>
        <w:ind w:left="810"/>
        <w:rPr>
          <w:rFonts w:ascii="Times New Roman" w:hAnsi="Times New Roman" w:cs="Times New Roman"/>
          <w:b/>
          <w:sz w:val="24"/>
          <w:szCs w:val="24"/>
          <w:lang w:val="id-ID"/>
        </w:rPr>
      </w:pPr>
      <w:r w:rsidRPr="008A18A8">
        <w:rPr>
          <w:rFonts w:ascii="Times New Roman" w:hAnsi="Times New Roman" w:cs="Times New Roman"/>
          <w:b/>
          <w:sz w:val="24"/>
          <w:szCs w:val="24"/>
          <w:lang w:val="id-ID"/>
        </w:rPr>
        <w:t xml:space="preserve">Desain Penelitian </w:t>
      </w:r>
    </w:p>
    <w:p w:rsidR="008E792B" w:rsidRPr="008A18A8" w:rsidRDefault="008E792B" w:rsidP="008E792B">
      <w:pPr>
        <w:pStyle w:val="ListParagraph"/>
        <w:spacing w:line="480" w:lineRule="auto"/>
        <w:ind w:left="810"/>
        <w:rPr>
          <w:rFonts w:ascii="Times New Roman" w:hAnsi="Times New Roman" w:cs="Times New Roman"/>
          <w:b/>
          <w:sz w:val="24"/>
          <w:szCs w:val="24"/>
          <w:lang w:val="id-ID"/>
        </w:rPr>
      </w:pPr>
      <w:r w:rsidRPr="008A18A8">
        <w:rPr>
          <w:rFonts w:ascii="Times New Roman" w:hAnsi="Times New Roman" w:cs="Times New Roman"/>
          <w:b/>
          <w:noProof/>
          <w:sz w:val="24"/>
          <w:szCs w:val="24"/>
        </w:rPr>
        <w:drawing>
          <wp:inline distT="0" distB="0" distL="0" distR="0" wp14:anchorId="09C21D7F" wp14:editId="76F2449D">
            <wp:extent cx="4429125" cy="2257425"/>
            <wp:effectExtent l="38100" t="0" r="28575" b="47625"/>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8E792B" w:rsidRPr="00632051" w:rsidRDefault="008E792B" w:rsidP="008E792B">
      <w:pPr>
        <w:pStyle w:val="ListParagraph"/>
        <w:spacing w:line="480" w:lineRule="auto"/>
        <w:ind w:left="810"/>
        <w:jc w:val="center"/>
        <w:rPr>
          <w:rFonts w:ascii="Times New Roman" w:hAnsi="Times New Roman" w:cs="Times New Roman"/>
          <w:sz w:val="24"/>
          <w:szCs w:val="24"/>
          <w:lang w:val="id-ID"/>
        </w:rPr>
      </w:pPr>
      <w:r w:rsidRPr="008A18A8">
        <w:rPr>
          <w:rFonts w:ascii="Times New Roman" w:hAnsi="Times New Roman" w:cs="Times New Roman"/>
          <w:sz w:val="24"/>
          <w:szCs w:val="24"/>
          <w:lang w:val="id-ID"/>
        </w:rPr>
        <w:t xml:space="preserve">Gambar 1. Desain Penelitian </w:t>
      </w:r>
      <w:r>
        <w:rPr>
          <w:rFonts w:ascii="Times New Roman" w:hAnsi="Times New Roman" w:cs="Times New Roman"/>
          <w:sz w:val="24"/>
          <w:szCs w:val="24"/>
          <w:lang w:val="id-ID"/>
        </w:rPr>
        <w:t>Mengenai Gambaran Pengetahuan Teknik Menyikat Gigi Remaja di Desa Genito Kidul, Windusari, Magelang.</w:t>
      </w:r>
    </w:p>
    <w:p w:rsidR="008E792B" w:rsidRPr="008A18A8" w:rsidRDefault="008E792B" w:rsidP="008E792B">
      <w:pPr>
        <w:pStyle w:val="ListParagraph"/>
        <w:numPr>
          <w:ilvl w:val="0"/>
          <w:numId w:val="1"/>
        </w:numPr>
        <w:spacing w:line="480" w:lineRule="auto"/>
        <w:rPr>
          <w:rFonts w:ascii="Times New Roman" w:hAnsi="Times New Roman" w:cs="Times New Roman"/>
          <w:b/>
          <w:sz w:val="24"/>
          <w:szCs w:val="24"/>
          <w:lang w:val="id-ID"/>
        </w:rPr>
      </w:pPr>
      <w:r w:rsidRPr="008A18A8">
        <w:rPr>
          <w:rFonts w:ascii="Times New Roman" w:hAnsi="Times New Roman" w:cs="Times New Roman"/>
          <w:b/>
          <w:sz w:val="24"/>
          <w:szCs w:val="24"/>
          <w:lang w:val="id-ID"/>
        </w:rPr>
        <w:lastRenderedPageBreak/>
        <w:t>Populasi dan Sampel</w:t>
      </w:r>
    </w:p>
    <w:p w:rsidR="008E792B" w:rsidRPr="008A18A8" w:rsidRDefault="008E792B" w:rsidP="008E792B">
      <w:pPr>
        <w:pStyle w:val="ListParagraph"/>
        <w:numPr>
          <w:ilvl w:val="0"/>
          <w:numId w:val="3"/>
        </w:numPr>
        <w:spacing w:line="480" w:lineRule="auto"/>
        <w:rPr>
          <w:rFonts w:ascii="Times New Roman" w:hAnsi="Times New Roman" w:cs="Times New Roman"/>
          <w:b/>
          <w:sz w:val="24"/>
          <w:szCs w:val="24"/>
          <w:lang w:val="id-ID"/>
        </w:rPr>
      </w:pPr>
      <w:r w:rsidRPr="008A18A8">
        <w:rPr>
          <w:rFonts w:ascii="Times New Roman" w:hAnsi="Times New Roman" w:cs="Times New Roman"/>
          <w:b/>
          <w:sz w:val="24"/>
          <w:szCs w:val="24"/>
          <w:lang w:val="id-ID"/>
        </w:rPr>
        <w:t>Populasi</w:t>
      </w:r>
    </w:p>
    <w:p w:rsidR="008E792B" w:rsidRPr="00E36C4B" w:rsidRDefault="008E792B" w:rsidP="008E792B">
      <w:pPr>
        <w:pStyle w:val="ListParagraph"/>
        <w:spacing w:line="480" w:lineRule="auto"/>
        <w:ind w:left="1080"/>
        <w:rPr>
          <w:rFonts w:ascii="Times New Roman" w:hAnsi="Times New Roman" w:cs="Times New Roman"/>
          <w:sz w:val="24"/>
          <w:szCs w:val="24"/>
          <w:lang w:val="id-ID"/>
        </w:rPr>
      </w:pPr>
      <w:r w:rsidRPr="008A18A8">
        <w:rPr>
          <w:rFonts w:ascii="Times New Roman" w:hAnsi="Times New Roman" w:cs="Times New Roman"/>
          <w:sz w:val="24"/>
          <w:szCs w:val="24"/>
          <w:lang w:val="id-ID"/>
        </w:rPr>
        <w:t xml:space="preserve">Populasi yang dijadikan sasaran penelitian adalah remaja di Desa </w:t>
      </w:r>
      <w:r>
        <w:rPr>
          <w:rFonts w:ascii="Times New Roman" w:hAnsi="Times New Roman" w:cs="Times New Roman"/>
          <w:sz w:val="24"/>
          <w:szCs w:val="24"/>
          <w:lang w:val="id-ID"/>
        </w:rPr>
        <w:t xml:space="preserve">Genito Kidul, Windusari, </w:t>
      </w:r>
      <w:r w:rsidRPr="00E36C4B">
        <w:rPr>
          <w:rFonts w:ascii="Times New Roman" w:hAnsi="Times New Roman" w:cs="Times New Roman"/>
          <w:sz w:val="24"/>
          <w:szCs w:val="24"/>
          <w:lang w:val="id-ID"/>
        </w:rPr>
        <w:t>Magelang sebanyak 33 responden.</w:t>
      </w:r>
    </w:p>
    <w:p w:rsidR="008E792B" w:rsidRPr="00E36C4B" w:rsidRDefault="008E792B" w:rsidP="008E792B">
      <w:pPr>
        <w:pStyle w:val="ListParagraph"/>
        <w:numPr>
          <w:ilvl w:val="0"/>
          <w:numId w:val="3"/>
        </w:numPr>
        <w:spacing w:line="480" w:lineRule="auto"/>
        <w:rPr>
          <w:rFonts w:ascii="Times New Roman" w:hAnsi="Times New Roman" w:cs="Times New Roman"/>
          <w:b/>
          <w:sz w:val="24"/>
          <w:szCs w:val="24"/>
          <w:lang w:val="id-ID"/>
        </w:rPr>
      </w:pPr>
      <w:r w:rsidRPr="00E36C4B">
        <w:rPr>
          <w:rFonts w:ascii="Times New Roman" w:hAnsi="Times New Roman" w:cs="Times New Roman"/>
          <w:b/>
          <w:sz w:val="24"/>
          <w:szCs w:val="24"/>
          <w:lang w:val="id-ID"/>
        </w:rPr>
        <w:t>Sampel</w:t>
      </w:r>
    </w:p>
    <w:p w:rsidR="008E792B" w:rsidRPr="008A18A8" w:rsidRDefault="008E792B" w:rsidP="008E792B">
      <w:pPr>
        <w:pStyle w:val="ListParagraph"/>
        <w:spacing w:line="480" w:lineRule="auto"/>
        <w:ind w:left="1080"/>
        <w:jc w:val="both"/>
        <w:rPr>
          <w:rFonts w:ascii="Times New Roman" w:hAnsi="Times New Roman" w:cs="Times New Roman"/>
          <w:sz w:val="24"/>
          <w:szCs w:val="24"/>
          <w:lang w:val="id-ID"/>
        </w:rPr>
      </w:pPr>
      <w:r w:rsidRPr="00E36C4B">
        <w:rPr>
          <w:rFonts w:ascii="Times New Roman" w:hAnsi="Times New Roman" w:cs="Times New Roman"/>
          <w:sz w:val="24"/>
          <w:szCs w:val="24"/>
          <w:lang w:val="id-ID"/>
        </w:rPr>
        <w:t>Sampel yang diambil dalam penelitian ini sebanyak 33 responden</w:t>
      </w:r>
      <w:r>
        <w:rPr>
          <w:rFonts w:ascii="Times New Roman" w:hAnsi="Times New Roman" w:cs="Times New Roman"/>
          <w:sz w:val="24"/>
          <w:szCs w:val="24"/>
          <w:lang w:val="id-ID"/>
        </w:rPr>
        <w:t xml:space="preserve"> dengan </w:t>
      </w:r>
      <w:r w:rsidRPr="008A18A8">
        <w:rPr>
          <w:rFonts w:ascii="Times New Roman" w:hAnsi="Times New Roman" w:cs="Times New Roman"/>
          <w:sz w:val="24"/>
          <w:szCs w:val="24"/>
          <w:lang w:val="id-ID"/>
        </w:rPr>
        <w:t>teknik sampling jenuh, atau semua anggota populasi mempunyai kesempatan yang sama untuk diambil sebagai sampel dengan kriteris sebagai berikut :</w:t>
      </w:r>
    </w:p>
    <w:p w:rsidR="008E792B" w:rsidRPr="008A18A8" w:rsidRDefault="008E792B" w:rsidP="008E792B">
      <w:pPr>
        <w:pStyle w:val="ListParagraph"/>
        <w:numPr>
          <w:ilvl w:val="0"/>
          <w:numId w:val="4"/>
        </w:numPr>
        <w:spacing w:line="480" w:lineRule="auto"/>
        <w:jc w:val="both"/>
        <w:rPr>
          <w:rFonts w:ascii="Times New Roman" w:hAnsi="Times New Roman" w:cs="Times New Roman"/>
          <w:sz w:val="24"/>
          <w:szCs w:val="24"/>
          <w:lang w:val="id-ID"/>
        </w:rPr>
      </w:pPr>
      <w:r w:rsidRPr="008A18A8">
        <w:rPr>
          <w:rFonts w:ascii="Times New Roman" w:hAnsi="Times New Roman" w:cs="Times New Roman"/>
          <w:sz w:val="24"/>
          <w:szCs w:val="24"/>
          <w:lang w:val="id-ID"/>
        </w:rPr>
        <w:t xml:space="preserve">Kriteria inklusi: remaja laki-laki dan perempuan kelompok usia </w:t>
      </w:r>
      <w:r>
        <w:rPr>
          <w:rFonts w:ascii="Times New Roman" w:hAnsi="Times New Roman" w:cs="Times New Roman"/>
          <w:sz w:val="24"/>
          <w:szCs w:val="24"/>
          <w:lang w:val="id-ID"/>
        </w:rPr>
        <w:t>12- 21</w:t>
      </w:r>
      <w:r w:rsidRPr="008A18A8">
        <w:rPr>
          <w:rFonts w:ascii="Times New Roman" w:hAnsi="Times New Roman" w:cs="Times New Roman"/>
          <w:sz w:val="24"/>
          <w:szCs w:val="24"/>
          <w:lang w:val="id-ID"/>
        </w:rPr>
        <w:t xml:space="preserve"> tahun, tidak dalam perawatan </w:t>
      </w:r>
      <w:r w:rsidRPr="008A18A8">
        <w:rPr>
          <w:rFonts w:ascii="Times New Roman" w:hAnsi="Times New Roman" w:cs="Times New Roman"/>
          <w:i/>
          <w:sz w:val="24"/>
          <w:szCs w:val="24"/>
          <w:lang w:val="id-ID"/>
        </w:rPr>
        <w:t>orthodonsi,</w:t>
      </w:r>
      <w:r w:rsidRPr="008A18A8">
        <w:rPr>
          <w:rFonts w:ascii="Times New Roman" w:hAnsi="Times New Roman" w:cs="Times New Roman"/>
          <w:sz w:val="24"/>
          <w:szCs w:val="24"/>
          <w:lang w:val="id-ID"/>
        </w:rPr>
        <w:t xml:space="preserve"> dan bersedia mengikuti penelitian.</w:t>
      </w:r>
    </w:p>
    <w:p w:rsidR="008E792B" w:rsidRPr="008A18A8" w:rsidRDefault="008E792B" w:rsidP="008E792B">
      <w:pPr>
        <w:pStyle w:val="ListParagraph"/>
        <w:numPr>
          <w:ilvl w:val="0"/>
          <w:numId w:val="4"/>
        </w:numPr>
        <w:spacing w:line="480" w:lineRule="auto"/>
        <w:jc w:val="both"/>
        <w:rPr>
          <w:rFonts w:ascii="Times New Roman" w:hAnsi="Times New Roman" w:cs="Times New Roman"/>
          <w:sz w:val="24"/>
          <w:szCs w:val="24"/>
          <w:lang w:val="id-ID"/>
        </w:rPr>
      </w:pPr>
      <w:r w:rsidRPr="008A18A8">
        <w:rPr>
          <w:rFonts w:ascii="Times New Roman" w:hAnsi="Times New Roman" w:cs="Times New Roman"/>
          <w:sz w:val="24"/>
          <w:szCs w:val="24"/>
          <w:lang w:val="id-ID"/>
        </w:rPr>
        <w:t>Kriteria ekslusi: remaja  tidak ko</w:t>
      </w:r>
      <w:r>
        <w:rPr>
          <w:rFonts w:ascii="Times New Roman" w:hAnsi="Times New Roman" w:cs="Times New Roman"/>
          <w:sz w:val="24"/>
          <w:szCs w:val="24"/>
          <w:lang w:val="id-ID"/>
        </w:rPr>
        <w:t>opratif saat proses penelitian.</w:t>
      </w:r>
    </w:p>
    <w:p w:rsidR="008E792B" w:rsidRPr="008A18A8" w:rsidRDefault="008E792B" w:rsidP="008E792B">
      <w:pPr>
        <w:pStyle w:val="ListParagraph"/>
        <w:numPr>
          <w:ilvl w:val="0"/>
          <w:numId w:val="1"/>
        </w:numPr>
        <w:spacing w:line="480" w:lineRule="auto"/>
        <w:rPr>
          <w:rFonts w:ascii="Times New Roman" w:hAnsi="Times New Roman" w:cs="Times New Roman"/>
          <w:b/>
          <w:sz w:val="24"/>
          <w:szCs w:val="24"/>
          <w:lang w:val="id-ID"/>
        </w:rPr>
      </w:pPr>
      <w:r w:rsidRPr="008A18A8">
        <w:rPr>
          <w:rFonts w:ascii="Times New Roman" w:hAnsi="Times New Roman" w:cs="Times New Roman"/>
          <w:b/>
          <w:sz w:val="24"/>
          <w:szCs w:val="24"/>
          <w:lang w:val="id-ID"/>
        </w:rPr>
        <w:t>Waktu dan Tempat</w:t>
      </w:r>
    </w:p>
    <w:p w:rsidR="008E792B" w:rsidRPr="008A18A8" w:rsidRDefault="008E792B" w:rsidP="008E792B">
      <w:pPr>
        <w:pStyle w:val="ListParagraph"/>
        <w:numPr>
          <w:ilvl w:val="0"/>
          <w:numId w:val="5"/>
        </w:numPr>
        <w:spacing w:line="480" w:lineRule="auto"/>
        <w:rPr>
          <w:rFonts w:ascii="Times New Roman" w:hAnsi="Times New Roman" w:cs="Times New Roman"/>
          <w:b/>
          <w:sz w:val="24"/>
          <w:szCs w:val="24"/>
          <w:lang w:val="id-ID"/>
        </w:rPr>
      </w:pPr>
      <w:r w:rsidRPr="008A18A8">
        <w:rPr>
          <w:rFonts w:ascii="Times New Roman" w:hAnsi="Times New Roman" w:cs="Times New Roman"/>
          <w:b/>
          <w:sz w:val="24"/>
          <w:szCs w:val="24"/>
          <w:lang w:val="id-ID"/>
        </w:rPr>
        <w:t xml:space="preserve">Waktu </w:t>
      </w:r>
    </w:p>
    <w:p w:rsidR="008E792B" w:rsidRPr="008A18A8" w:rsidRDefault="008E792B" w:rsidP="008E792B">
      <w:pPr>
        <w:pStyle w:val="ListParagraph"/>
        <w:spacing w:line="480" w:lineRule="auto"/>
        <w:ind w:left="1080"/>
        <w:rPr>
          <w:rFonts w:ascii="Times New Roman" w:hAnsi="Times New Roman" w:cs="Times New Roman"/>
          <w:sz w:val="24"/>
          <w:szCs w:val="24"/>
          <w:lang w:val="id-ID"/>
        </w:rPr>
      </w:pPr>
      <w:r w:rsidRPr="008A18A8">
        <w:rPr>
          <w:rFonts w:ascii="Times New Roman" w:hAnsi="Times New Roman" w:cs="Times New Roman"/>
          <w:sz w:val="24"/>
          <w:szCs w:val="24"/>
          <w:lang w:val="id-ID"/>
        </w:rPr>
        <w:t>Penelitian ini d</w:t>
      </w:r>
      <w:r>
        <w:rPr>
          <w:rFonts w:ascii="Times New Roman" w:hAnsi="Times New Roman" w:cs="Times New Roman"/>
          <w:sz w:val="24"/>
          <w:szCs w:val="24"/>
          <w:lang w:val="id-ID"/>
        </w:rPr>
        <w:t xml:space="preserve">ilaksanakan pada 23-26 Februari </w:t>
      </w:r>
      <w:r w:rsidRPr="008A18A8">
        <w:rPr>
          <w:rFonts w:ascii="Times New Roman" w:hAnsi="Times New Roman" w:cs="Times New Roman"/>
          <w:sz w:val="24"/>
          <w:szCs w:val="24"/>
          <w:lang w:val="id-ID"/>
        </w:rPr>
        <w:t xml:space="preserve">2021. </w:t>
      </w:r>
    </w:p>
    <w:p w:rsidR="008E792B" w:rsidRPr="008A18A8" w:rsidRDefault="008E792B" w:rsidP="008E792B">
      <w:pPr>
        <w:pStyle w:val="ListParagraph"/>
        <w:numPr>
          <w:ilvl w:val="0"/>
          <w:numId w:val="5"/>
        </w:numPr>
        <w:spacing w:line="480" w:lineRule="auto"/>
        <w:rPr>
          <w:rFonts w:ascii="Times New Roman" w:hAnsi="Times New Roman" w:cs="Times New Roman"/>
          <w:b/>
          <w:sz w:val="24"/>
          <w:szCs w:val="24"/>
          <w:lang w:val="id-ID"/>
        </w:rPr>
      </w:pPr>
      <w:r w:rsidRPr="008A18A8">
        <w:rPr>
          <w:rFonts w:ascii="Times New Roman" w:hAnsi="Times New Roman" w:cs="Times New Roman"/>
          <w:b/>
          <w:sz w:val="24"/>
          <w:szCs w:val="24"/>
          <w:lang w:val="id-ID"/>
        </w:rPr>
        <w:t xml:space="preserve">Tempat </w:t>
      </w:r>
    </w:p>
    <w:p w:rsidR="008E792B" w:rsidRPr="008A18A8" w:rsidRDefault="008E792B" w:rsidP="008E792B">
      <w:pPr>
        <w:pStyle w:val="ListParagraph"/>
        <w:spacing w:line="480" w:lineRule="auto"/>
        <w:ind w:left="1080"/>
        <w:rPr>
          <w:rFonts w:ascii="Times New Roman" w:hAnsi="Times New Roman" w:cs="Times New Roman"/>
          <w:sz w:val="24"/>
          <w:szCs w:val="24"/>
          <w:lang w:val="id-ID"/>
        </w:rPr>
      </w:pPr>
      <w:r w:rsidRPr="008A18A8">
        <w:rPr>
          <w:rFonts w:ascii="Times New Roman" w:hAnsi="Times New Roman" w:cs="Times New Roman"/>
          <w:sz w:val="24"/>
          <w:szCs w:val="24"/>
          <w:lang w:val="id-ID"/>
        </w:rPr>
        <w:t xml:space="preserve">Penelitian ini dilaksanakan di Desa </w:t>
      </w:r>
      <w:r>
        <w:rPr>
          <w:rFonts w:ascii="Times New Roman" w:hAnsi="Times New Roman" w:cs="Times New Roman"/>
          <w:sz w:val="24"/>
          <w:szCs w:val="24"/>
          <w:lang w:val="id-ID"/>
        </w:rPr>
        <w:t>Genito Kidul, Windusari, Magelang</w:t>
      </w:r>
      <w:r w:rsidRPr="008A18A8">
        <w:rPr>
          <w:rFonts w:ascii="Times New Roman" w:hAnsi="Times New Roman" w:cs="Times New Roman"/>
          <w:sz w:val="24"/>
          <w:szCs w:val="24"/>
          <w:lang w:val="id-ID"/>
        </w:rPr>
        <w:t>.</w:t>
      </w:r>
    </w:p>
    <w:p w:rsidR="008E792B" w:rsidRPr="008A18A8" w:rsidRDefault="008E792B" w:rsidP="008E792B">
      <w:pPr>
        <w:pStyle w:val="ListParagraph"/>
        <w:numPr>
          <w:ilvl w:val="0"/>
          <w:numId w:val="1"/>
        </w:numPr>
        <w:spacing w:line="480" w:lineRule="auto"/>
        <w:rPr>
          <w:rFonts w:ascii="Times New Roman" w:hAnsi="Times New Roman" w:cs="Times New Roman"/>
          <w:b/>
          <w:sz w:val="24"/>
          <w:szCs w:val="24"/>
          <w:lang w:val="id-ID"/>
        </w:rPr>
      </w:pPr>
      <w:r w:rsidRPr="008A18A8">
        <w:rPr>
          <w:rFonts w:ascii="Times New Roman" w:hAnsi="Times New Roman" w:cs="Times New Roman"/>
          <w:b/>
          <w:sz w:val="24"/>
          <w:szCs w:val="24"/>
          <w:lang w:val="id-ID"/>
        </w:rPr>
        <w:t>Aspek yang Diteliti</w:t>
      </w:r>
    </w:p>
    <w:p w:rsidR="008E792B" w:rsidRPr="008A18A8" w:rsidRDefault="008E792B" w:rsidP="008E792B">
      <w:pPr>
        <w:pStyle w:val="ListParagraph"/>
        <w:spacing w:line="480" w:lineRule="auto"/>
        <w:rPr>
          <w:rFonts w:ascii="Times New Roman" w:hAnsi="Times New Roman" w:cs="Times New Roman"/>
          <w:sz w:val="24"/>
          <w:szCs w:val="24"/>
          <w:lang w:val="id-ID"/>
        </w:rPr>
      </w:pPr>
      <w:r w:rsidRPr="008A18A8">
        <w:rPr>
          <w:rFonts w:ascii="Times New Roman" w:hAnsi="Times New Roman" w:cs="Times New Roman"/>
          <w:sz w:val="24"/>
          <w:szCs w:val="24"/>
          <w:lang w:val="id-ID"/>
        </w:rPr>
        <w:t>Aspek yang diamati dalam penelitian ini adalah:</w:t>
      </w:r>
    </w:p>
    <w:p w:rsidR="008E792B" w:rsidRPr="008A18A8" w:rsidRDefault="008E792B" w:rsidP="008E792B">
      <w:pPr>
        <w:pStyle w:val="ListParagraph"/>
        <w:numPr>
          <w:ilvl w:val="0"/>
          <w:numId w:val="6"/>
        </w:numPr>
        <w:spacing w:line="480" w:lineRule="auto"/>
        <w:jc w:val="both"/>
        <w:rPr>
          <w:rFonts w:ascii="Times New Roman" w:hAnsi="Times New Roman" w:cs="Times New Roman"/>
          <w:b/>
          <w:sz w:val="24"/>
          <w:szCs w:val="24"/>
          <w:lang w:val="id-ID"/>
        </w:rPr>
      </w:pPr>
      <w:r w:rsidRPr="008A18A8">
        <w:rPr>
          <w:rFonts w:ascii="Times New Roman" w:hAnsi="Times New Roman" w:cs="Times New Roman"/>
          <w:sz w:val="24"/>
          <w:szCs w:val="24"/>
          <w:lang w:val="id-ID"/>
        </w:rPr>
        <w:t xml:space="preserve">Pengetahuan </w:t>
      </w:r>
      <w:r>
        <w:rPr>
          <w:rFonts w:ascii="Times New Roman" w:hAnsi="Times New Roman" w:cs="Times New Roman"/>
          <w:sz w:val="24"/>
          <w:szCs w:val="24"/>
          <w:lang w:val="id-ID"/>
        </w:rPr>
        <w:t xml:space="preserve">teknik </w:t>
      </w:r>
      <w:r w:rsidRPr="008A18A8">
        <w:rPr>
          <w:rFonts w:ascii="Times New Roman" w:hAnsi="Times New Roman" w:cs="Times New Roman"/>
          <w:sz w:val="24"/>
          <w:szCs w:val="24"/>
          <w:lang w:val="id-ID"/>
        </w:rPr>
        <w:t xml:space="preserve">menyikat gigi remaja di Desa </w:t>
      </w:r>
      <w:r>
        <w:rPr>
          <w:rFonts w:ascii="Times New Roman" w:hAnsi="Times New Roman" w:cs="Times New Roman"/>
          <w:sz w:val="24"/>
          <w:szCs w:val="24"/>
          <w:lang w:val="id-ID"/>
        </w:rPr>
        <w:t>Genito Kidul, Windusari, Magelang</w:t>
      </w:r>
      <w:r w:rsidRPr="008A18A8">
        <w:rPr>
          <w:rFonts w:ascii="Times New Roman" w:hAnsi="Times New Roman" w:cs="Times New Roman"/>
          <w:sz w:val="24"/>
          <w:szCs w:val="24"/>
          <w:lang w:val="id-ID"/>
        </w:rPr>
        <w:t>.</w:t>
      </w:r>
    </w:p>
    <w:p w:rsidR="008E792B" w:rsidRPr="008A18A8" w:rsidRDefault="008E792B" w:rsidP="008E792B">
      <w:pPr>
        <w:pStyle w:val="ListParagraph"/>
        <w:numPr>
          <w:ilvl w:val="0"/>
          <w:numId w:val="1"/>
        </w:numPr>
        <w:spacing w:line="480" w:lineRule="auto"/>
        <w:jc w:val="both"/>
        <w:rPr>
          <w:rFonts w:ascii="Times New Roman" w:hAnsi="Times New Roman" w:cs="Times New Roman"/>
          <w:b/>
          <w:sz w:val="24"/>
          <w:szCs w:val="24"/>
          <w:lang w:val="id-ID"/>
        </w:rPr>
      </w:pPr>
      <w:r w:rsidRPr="008A18A8">
        <w:rPr>
          <w:rFonts w:ascii="Times New Roman" w:hAnsi="Times New Roman" w:cs="Times New Roman"/>
          <w:b/>
          <w:sz w:val="24"/>
          <w:szCs w:val="24"/>
          <w:lang w:val="id-ID"/>
        </w:rPr>
        <w:lastRenderedPageBreak/>
        <w:t>Batasan Ilmiah</w:t>
      </w:r>
    </w:p>
    <w:p w:rsidR="008E792B" w:rsidRPr="008A18A8" w:rsidRDefault="008E792B" w:rsidP="008E792B">
      <w:pPr>
        <w:pStyle w:val="ListParagraph"/>
        <w:numPr>
          <w:ilvl w:val="0"/>
          <w:numId w:val="7"/>
        </w:numPr>
        <w:spacing w:line="480" w:lineRule="auto"/>
        <w:jc w:val="both"/>
        <w:rPr>
          <w:rFonts w:ascii="Times New Roman" w:hAnsi="Times New Roman" w:cs="Times New Roman"/>
          <w:b/>
          <w:sz w:val="24"/>
          <w:szCs w:val="24"/>
          <w:lang w:val="id-ID"/>
        </w:rPr>
      </w:pPr>
      <w:r w:rsidRPr="008A18A8">
        <w:rPr>
          <w:rFonts w:ascii="Times New Roman" w:hAnsi="Times New Roman" w:cs="Times New Roman"/>
          <w:b/>
          <w:sz w:val="24"/>
          <w:szCs w:val="24"/>
          <w:lang w:val="id-ID"/>
        </w:rPr>
        <w:t>Pengetahuan Teknik Menyikat Gigi</w:t>
      </w:r>
    </w:p>
    <w:p w:rsidR="008E792B" w:rsidRPr="00C666BC" w:rsidRDefault="008E792B" w:rsidP="008E792B">
      <w:pPr>
        <w:pStyle w:val="ListParagraph"/>
        <w:spacing w:before="240" w:line="480" w:lineRule="auto"/>
        <w:ind w:left="1080" w:firstLine="360"/>
        <w:jc w:val="both"/>
        <w:rPr>
          <w:rFonts w:ascii="Times New Roman" w:hAnsi="Times New Roman" w:cs="Times New Roman"/>
          <w:sz w:val="24"/>
          <w:szCs w:val="24"/>
          <w:lang w:val="id-ID"/>
        </w:rPr>
      </w:pPr>
      <w:r w:rsidRPr="00C666BC">
        <w:rPr>
          <w:rFonts w:ascii="Times New Roman" w:hAnsi="Times New Roman" w:cs="Times New Roman"/>
          <w:sz w:val="24"/>
          <w:szCs w:val="24"/>
          <w:lang w:val="id-ID"/>
        </w:rPr>
        <w:t xml:space="preserve">Pengetahuan responden pada penelitian ini adalah pengetahuan responden tentang teknik menyikat gigi yang benar terdiri dari alat yang digunakan untuk menyikat gigi, teknik menyikat gigi, dan frekuensi menyikat gigi. Penelitian diukur dengan kuisioner yang </w:t>
      </w:r>
      <w:r>
        <w:rPr>
          <w:rFonts w:ascii="Times New Roman" w:hAnsi="Times New Roman" w:cs="Times New Roman"/>
          <w:sz w:val="24"/>
          <w:szCs w:val="24"/>
          <w:lang w:val="id-ID"/>
        </w:rPr>
        <w:t xml:space="preserve">dimodikasi dari </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{"citationItems":[{"id":"ITEM-1","itemData":{"author":[{"dropping-particle":"","family":"Sri Astari","given":"NK","non-dropping-particle":"","parse-names":false,"suffix":""}],"id":"ITEM-1","issued":{"date-parts":[["2019"]]},"publisher":"Poltekkes Kemenkes Denpasar","title":"GAMBARAN TINGKAT PENGETAHUAN ORANG TUA TENTANG PEMELIHARAAN KESEHATAN GIGI DAN MULUT PADA ANAK PRASEKOLAH DI TK KEMALA BHAYANGKARI 1 DENPASAR TAHUN 2019","type":"thesis"},"uris":["http://www.mendeley.com/documents/?uuid=0f38646c-c7e5-494b-96b3-0e4d194bd192"]}],"mendeley":{"formattedCitation":"(Sri Astari, 2019)","manualFormatting":"(Astari, 2019)","plainTextFormattedCitation":"(Sri Astari, 2019)","previouslyFormattedCitation":"(Sri Astari, 2019)"},"properties":{"noteIndex":0},"schema":"https://github.com/citation-style-language/schema/raw/master/csl-citation.json"}</w:instrText>
      </w:r>
      <w:r>
        <w:rPr>
          <w:rFonts w:ascii="Times New Roman" w:hAnsi="Times New Roman" w:cs="Times New Roman"/>
          <w:sz w:val="24"/>
          <w:szCs w:val="24"/>
          <w:lang w:val="id-ID"/>
        </w:rPr>
        <w:fldChar w:fldCharType="separate"/>
      </w:r>
      <w:r>
        <w:rPr>
          <w:rFonts w:ascii="Times New Roman" w:hAnsi="Times New Roman" w:cs="Times New Roman"/>
          <w:noProof/>
          <w:sz w:val="24"/>
          <w:szCs w:val="24"/>
          <w:lang w:val="id-ID"/>
        </w:rPr>
        <w:t>(</w:t>
      </w:r>
      <w:r w:rsidRPr="006E43EE">
        <w:rPr>
          <w:rFonts w:ascii="Times New Roman" w:hAnsi="Times New Roman" w:cs="Times New Roman"/>
          <w:noProof/>
          <w:sz w:val="24"/>
          <w:szCs w:val="24"/>
          <w:lang w:val="id-ID"/>
        </w:rPr>
        <w:t>Astari, 2019)</w:t>
      </w:r>
      <w:r>
        <w:rPr>
          <w:rFonts w:ascii="Times New Roman" w:hAnsi="Times New Roman" w:cs="Times New Roman"/>
          <w:sz w:val="24"/>
          <w:szCs w:val="24"/>
          <w:lang w:val="id-ID"/>
        </w:rPr>
        <w:fldChar w:fldCharType="end"/>
      </w:r>
      <w:r w:rsidRPr="00CF526D">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yang </w:t>
      </w:r>
      <w:r w:rsidRPr="00C666BC">
        <w:rPr>
          <w:rFonts w:ascii="Times New Roman" w:hAnsi="Times New Roman" w:cs="Times New Roman"/>
          <w:sz w:val="24"/>
          <w:szCs w:val="24"/>
          <w:lang w:val="id-ID"/>
        </w:rPr>
        <w:t xml:space="preserve">berisi 10 pertanyaan. Metode scoring adalah apabila responden menjawab benar akan diberi nilai 1 dan jawaban yang salah akan mendapat skor 0. Skor maksimal 10 dan skor minimal 0. Jawaban responden dapat dikategorikan : </w:t>
      </w:r>
    </w:p>
    <w:p w:rsidR="008E792B" w:rsidRPr="00C666BC" w:rsidRDefault="008E792B" w:rsidP="008E792B">
      <w:pPr>
        <w:pStyle w:val="ListParagraph"/>
        <w:numPr>
          <w:ilvl w:val="0"/>
          <w:numId w:val="8"/>
        </w:numPr>
        <w:spacing w:line="480" w:lineRule="auto"/>
        <w:ind w:left="1530"/>
        <w:jc w:val="both"/>
        <w:rPr>
          <w:rFonts w:ascii="Times New Roman" w:hAnsi="Times New Roman" w:cs="Times New Roman"/>
          <w:sz w:val="24"/>
          <w:szCs w:val="24"/>
          <w:lang w:val="id-ID"/>
        </w:rPr>
      </w:pPr>
      <w:r w:rsidRPr="00C666BC">
        <w:rPr>
          <w:rFonts w:ascii="Times New Roman" w:hAnsi="Times New Roman" w:cs="Times New Roman"/>
          <w:sz w:val="24"/>
          <w:szCs w:val="24"/>
          <w:lang w:val="id-ID"/>
        </w:rPr>
        <w:t>Pengetahuan tinggi, jika jawaban benar    : 8-10</w:t>
      </w:r>
    </w:p>
    <w:p w:rsidR="008E792B" w:rsidRPr="00C666BC" w:rsidRDefault="008E792B" w:rsidP="008E792B">
      <w:pPr>
        <w:pStyle w:val="ListParagraph"/>
        <w:numPr>
          <w:ilvl w:val="0"/>
          <w:numId w:val="8"/>
        </w:numPr>
        <w:spacing w:line="480" w:lineRule="auto"/>
        <w:ind w:left="1530"/>
        <w:jc w:val="both"/>
        <w:rPr>
          <w:rFonts w:ascii="Times New Roman" w:hAnsi="Times New Roman" w:cs="Times New Roman"/>
          <w:sz w:val="24"/>
          <w:szCs w:val="24"/>
          <w:lang w:val="id-ID"/>
        </w:rPr>
      </w:pPr>
      <w:r w:rsidRPr="00C666BC">
        <w:rPr>
          <w:rFonts w:ascii="Times New Roman" w:hAnsi="Times New Roman" w:cs="Times New Roman"/>
          <w:sz w:val="24"/>
          <w:szCs w:val="24"/>
          <w:lang w:val="id-ID"/>
        </w:rPr>
        <w:t xml:space="preserve">Pengetahuan sedang, jika jawaban benar  : 5-7  </w:t>
      </w:r>
    </w:p>
    <w:p w:rsidR="008E792B" w:rsidRPr="00C666BC" w:rsidRDefault="008E792B" w:rsidP="008E792B">
      <w:pPr>
        <w:pStyle w:val="ListParagraph"/>
        <w:numPr>
          <w:ilvl w:val="0"/>
          <w:numId w:val="8"/>
        </w:numPr>
        <w:spacing w:line="480" w:lineRule="auto"/>
        <w:ind w:left="1530"/>
        <w:jc w:val="both"/>
        <w:rPr>
          <w:rFonts w:ascii="Times New Roman" w:hAnsi="Times New Roman" w:cs="Times New Roman"/>
          <w:sz w:val="24"/>
          <w:szCs w:val="24"/>
          <w:lang w:val="id-ID"/>
        </w:rPr>
      </w:pPr>
      <w:r w:rsidRPr="00C666BC">
        <w:rPr>
          <w:rFonts w:ascii="Times New Roman" w:hAnsi="Times New Roman" w:cs="Times New Roman"/>
          <w:sz w:val="24"/>
          <w:szCs w:val="24"/>
          <w:lang w:val="id-ID"/>
        </w:rPr>
        <w:t>Pengetahuan rendah, jika jawaban benar  : 0-4</w:t>
      </w:r>
    </w:p>
    <w:p w:rsidR="008E792B" w:rsidRPr="008A18A8" w:rsidRDefault="008E792B" w:rsidP="008E792B">
      <w:pPr>
        <w:pStyle w:val="ListParagraph"/>
        <w:numPr>
          <w:ilvl w:val="0"/>
          <w:numId w:val="1"/>
        </w:numPr>
        <w:spacing w:line="480" w:lineRule="auto"/>
        <w:jc w:val="both"/>
        <w:rPr>
          <w:rFonts w:ascii="Times New Roman" w:hAnsi="Times New Roman" w:cs="Times New Roman"/>
          <w:b/>
          <w:sz w:val="24"/>
          <w:szCs w:val="24"/>
          <w:lang w:val="id-ID"/>
        </w:rPr>
      </w:pPr>
      <w:r w:rsidRPr="008A18A8">
        <w:rPr>
          <w:rFonts w:ascii="Times New Roman" w:hAnsi="Times New Roman" w:cs="Times New Roman"/>
          <w:b/>
          <w:sz w:val="24"/>
          <w:szCs w:val="24"/>
          <w:lang w:val="id-ID"/>
        </w:rPr>
        <w:t xml:space="preserve">Jenis dan Teknik Pengumpulan Data </w:t>
      </w:r>
    </w:p>
    <w:p w:rsidR="008E792B" w:rsidRPr="006E43EE" w:rsidRDefault="008E792B" w:rsidP="008E792B">
      <w:pPr>
        <w:pStyle w:val="ListParagraph"/>
        <w:spacing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Jenis pengumpulan data yang dilakukan dalam Karya Tulis Ilmiah ini adalah data primer yaitu data yang diperoleh langsung oleh peneliti dari sumber data. </w:t>
      </w:r>
      <w:r w:rsidRPr="008A18A8">
        <w:rPr>
          <w:rFonts w:ascii="Times New Roman" w:hAnsi="Times New Roman" w:cs="Times New Roman"/>
          <w:sz w:val="24"/>
          <w:szCs w:val="24"/>
          <w:lang w:val="id-ID"/>
        </w:rPr>
        <w:t>Teknik yang digunakan pada penelitian ini adalah penyebaran kuesioner</w:t>
      </w:r>
      <w:r>
        <w:rPr>
          <w:rFonts w:ascii="Times New Roman" w:hAnsi="Times New Roman" w:cs="Times New Roman"/>
          <w:sz w:val="24"/>
          <w:szCs w:val="24"/>
          <w:lang w:val="id-ID"/>
        </w:rPr>
        <w:t xml:space="preserve"> untuk remaja yang tidak dapat mengakses internet</w:t>
      </w:r>
      <w:r w:rsidRPr="008A18A8">
        <w:rPr>
          <w:rFonts w:ascii="Times New Roman" w:hAnsi="Times New Roman" w:cs="Times New Roman"/>
          <w:sz w:val="24"/>
          <w:szCs w:val="24"/>
          <w:lang w:val="id-ID"/>
        </w:rPr>
        <w:t xml:space="preserve"> atau </w:t>
      </w:r>
      <w:r w:rsidRPr="00712CD8">
        <w:rPr>
          <w:rFonts w:ascii="Times New Roman" w:hAnsi="Times New Roman" w:cs="Times New Roman"/>
          <w:i/>
          <w:sz w:val="24"/>
          <w:szCs w:val="24"/>
          <w:lang w:val="id-ID"/>
        </w:rPr>
        <w:t>Google Form</w:t>
      </w:r>
      <w:r>
        <w:rPr>
          <w:rFonts w:ascii="Times New Roman" w:hAnsi="Times New Roman" w:cs="Times New Roman"/>
          <w:sz w:val="24"/>
          <w:szCs w:val="24"/>
          <w:lang w:val="id-ID"/>
        </w:rPr>
        <w:t xml:space="preserve"> untuk remaja yang dapat mengakses internet.</w:t>
      </w:r>
    </w:p>
    <w:p w:rsidR="008E792B" w:rsidRPr="008A18A8" w:rsidRDefault="008E792B" w:rsidP="008E792B">
      <w:pPr>
        <w:pStyle w:val="ListParagraph"/>
        <w:numPr>
          <w:ilvl w:val="0"/>
          <w:numId w:val="1"/>
        </w:numPr>
        <w:spacing w:line="480" w:lineRule="auto"/>
        <w:jc w:val="both"/>
        <w:rPr>
          <w:rFonts w:ascii="Times New Roman" w:hAnsi="Times New Roman" w:cs="Times New Roman"/>
          <w:b/>
          <w:sz w:val="24"/>
          <w:szCs w:val="24"/>
          <w:lang w:val="id-ID"/>
        </w:rPr>
      </w:pPr>
      <w:r w:rsidRPr="008A18A8">
        <w:rPr>
          <w:rFonts w:ascii="Times New Roman" w:hAnsi="Times New Roman" w:cs="Times New Roman"/>
          <w:b/>
          <w:sz w:val="24"/>
          <w:szCs w:val="24"/>
          <w:lang w:val="id-ID"/>
        </w:rPr>
        <w:t xml:space="preserve">Instrumen dan Bahan Penelitian </w:t>
      </w:r>
    </w:p>
    <w:p w:rsidR="008E792B" w:rsidRDefault="008E792B" w:rsidP="008E792B">
      <w:pPr>
        <w:pStyle w:val="ListParagraph"/>
        <w:numPr>
          <w:ilvl w:val="0"/>
          <w:numId w:val="9"/>
        </w:numPr>
        <w:spacing w:line="480" w:lineRule="auto"/>
        <w:jc w:val="both"/>
        <w:rPr>
          <w:rFonts w:ascii="Times New Roman" w:hAnsi="Times New Roman" w:cs="Times New Roman"/>
          <w:sz w:val="24"/>
          <w:szCs w:val="24"/>
          <w:lang w:val="id-ID"/>
        </w:rPr>
      </w:pPr>
      <w:r w:rsidRPr="008A18A8">
        <w:rPr>
          <w:rFonts w:ascii="Times New Roman" w:hAnsi="Times New Roman" w:cs="Times New Roman"/>
          <w:sz w:val="24"/>
          <w:szCs w:val="24"/>
          <w:lang w:val="id-ID"/>
        </w:rPr>
        <w:t xml:space="preserve">Lembar kuisioner atau </w:t>
      </w:r>
      <w:r w:rsidRPr="00D8725F">
        <w:rPr>
          <w:rFonts w:ascii="Times New Roman" w:hAnsi="Times New Roman" w:cs="Times New Roman"/>
          <w:i/>
          <w:sz w:val="24"/>
          <w:szCs w:val="24"/>
          <w:lang w:val="id-ID"/>
        </w:rPr>
        <w:t>Google Form</w:t>
      </w:r>
      <w:r w:rsidRPr="008A18A8">
        <w:rPr>
          <w:rFonts w:ascii="Times New Roman" w:hAnsi="Times New Roman" w:cs="Times New Roman"/>
          <w:sz w:val="24"/>
          <w:szCs w:val="24"/>
          <w:lang w:val="id-ID"/>
        </w:rPr>
        <w:t xml:space="preserve"> sebagai alat pengukur pengetahuan remaja dalam menyikat gigi.</w:t>
      </w:r>
    </w:p>
    <w:p w:rsidR="008E792B" w:rsidRPr="00D8725F" w:rsidRDefault="008E792B" w:rsidP="008E792B">
      <w:pPr>
        <w:pStyle w:val="ListParagraph"/>
        <w:numPr>
          <w:ilvl w:val="0"/>
          <w:numId w:val="9"/>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 xml:space="preserve">Lembar </w:t>
      </w:r>
      <w:r>
        <w:rPr>
          <w:rFonts w:ascii="Times New Roman" w:hAnsi="Times New Roman" w:cs="Times New Roman"/>
          <w:i/>
          <w:sz w:val="24"/>
          <w:szCs w:val="24"/>
          <w:lang w:val="id-ID"/>
        </w:rPr>
        <w:t xml:space="preserve">Informed Consent </w:t>
      </w:r>
      <w:r>
        <w:rPr>
          <w:rFonts w:ascii="Times New Roman" w:hAnsi="Times New Roman" w:cs="Times New Roman"/>
          <w:sz w:val="24"/>
          <w:szCs w:val="24"/>
          <w:lang w:val="id-ID"/>
        </w:rPr>
        <w:t xml:space="preserve"> atau </w:t>
      </w:r>
      <w:r>
        <w:rPr>
          <w:rFonts w:ascii="Times New Roman" w:hAnsi="Times New Roman" w:cs="Times New Roman"/>
          <w:i/>
          <w:sz w:val="24"/>
          <w:szCs w:val="24"/>
          <w:lang w:val="id-ID"/>
        </w:rPr>
        <w:t xml:space="preserve">Google Form </w:t>
      </w:r>
      <w:r>
        <w:rPr>
          <w:rFonts w:ascii="Times New Roman" w:hAnsi="Times New Roman" w:cs="Times New Roman"/>
          <w:sz w:val="24"/>
          <w:szCs w:val="24"/>
          <w:lang w:val="id-ID"/>
        </w:rPr>
        <w:t>sebagai lembar persetujuan dilakukan penelitian pada remaja.</w:t>
      </w:r>
    </w:p>
    <w:p w:rsidR="008E792B" w:rsidRPr="008A18A8" w:rsidRDefault="008E792B" w:rsidP="008E792B">
      <w:pPr>
        <w:pStyle w:val="ListParagraph"/>
        <w:numPr>
          <w:ilvl w:val="0"/>
          <w:numId w:val="1"/>
        </w:numPr>
        <w:spacing w:line="480" w:lineRule="auto"/>
        <w:jc w:val="both"/>
        <w:rPr>
          <w:rFonts w:ascii="Times New Roman" w:hAnsi="Times New Roman" w:cs="Times New Roman"/>
          <w:b/>
          <w:sz w:val="24"/>
          <w:szCs w:val="24"/>
          <w:lang w:val="id-ID"/>
        </w:rPr>
      </w:pPr>
      <w:r w:rsidRPr="008A18A8">
        <w:rPr>
          <w:rFonts w:ascii="Times New Roman" w:hAnsi="Times New Roman" w:cs="Times New Roman"/>
          <w:b/>
          <w:sz w:val="24"/>
          <w:szCs w:val="24"/>
          <w:lang w:val="id-ID"/>
        </w:rPr>
        <w:t xml:space="preserve">Prosedur Penelitian </w:t>
      </w:r>
    </w:p>
    <w:p w:rsidR="008E792B" w:rsidRPr="008A18A8" w:rsidRDefault="008E792B" w:rsidP="008E792B">
      <w:pPr>
        <w:pStyle w:val="ListParagraph"/>
        <w:numPr>
          <w:ilvl w:val="0"/>
          <w:numId w:val="10"/>
        </w:numPr>
        <w:spacing w:line="480" w:lineRule="auto"/>
        <w:jc w:val="both"/>
        <w:rPr>
          <w:rFonts w:ascii="Times New Roman" w:hAnsi="Times New Roman" w:cs="Times New Roman"/>
          <w:b/>
          <w:sz w:val="24"/>
          <w:szCs w:val="24"/>
          <w:lang w:val="id-ID"/>
        </w:rPr>
      </w:pPr>
      <w:r w:rsidRPr="008A18A8">
        <w:rPr>
          <w:rFonts w:ascii="Times New Roman" w:hAnsi="Times New Roman" w:cs="Times New Roman"/>
          <w:b/>
          <w:sz w:val="24"/>
          <w:szCs w:val="24"/>
          <w:lang w:val="id-ID"/>
        </w:rPr>
        <w:t xml:space="preserve">Tahap Persiapan Penelitian </w:t>
      </w:r>
    </w:p>
    <w:p w:rsidR="008E792B" w:rsidRPr="008A18A8" w:rsidRDefault="008E792B" w:rsidP="008E792B">
      <w:pPr>
        <w:pStyle w:val="ListParagraph"/>
        <w:numPr>
          <w:ilvl w:val="0"/>
          <w:numId w:val="11"/>
        </w:numPr>
        <w:spacing w:line="480" w:lineRule="auto"/>
        <w:jc w:val="both"/>
        <w:rPr>
          <w:rFonts w:ascii="Times New Roman" w:hAnsi="Times New Roman" w:cs="Times New Roman"/>
          <w:sz w:val="24"/>
          <w:szCs w:val="24"/>
          <w:lang w:val="id-ID"/>
        </w:rPr>
      </w:pPr>
      <w:r w:rsidRPr="008A18A8">
        <w:rPr>
          <w:rFonts w:ascii="Times New Roman" w:hAnsi="Times New Roman" w:cs="Times New Roman"/>
          <w:sz w:val="24"/>
          <w:szCs w:val="24"/>
          <w:lang w:val="id-ID"/>
        </w:rPr>
        <w:t xml:space="preserve">Mempersiapkan surat izin penelitian ke Desa </w:t>
      </w:r>
      <w:r>
        <w:rPr>
          <w:rFonts w:ascii="Times New Roman" w:hAnsi="Times New Roman" w:cs="Times New Roman"/>
          <w:sz w:val="24"/>
          <w:szCs w:val="24"/>
          <w:lang w:val="id-ID"/>
        </w:rPr>
        <w:t>Genito Kidul, Windusari, Magelang</w:t>
      </w:r>
      <w:r w:rsidRPr="008A18A8">
        <w:rPr>
          <w:rFonts w:ascii="Times New Roman" w:hAnsi="Times New Roman" w:cs="Times New Roman"/>
          <w:sz w:val="24"/>
          <w:szCs w:val="24"/>
          <w:lang w:val="id-ID"/>
        </w:rPr>
        <w:t>.</w:t>
      </w:r>
    </w:p>
    <w:p w:rsidR="008E792B" w:rsidRPr="008A18A8" w:rsidRDefault="008E792B" w:rsidP="008E792B">
      <w:pPr>
        <w:pStyle w:val="ListParagraph"/>
        <w:numPr>
          <w:ilvl w:val="0"/>
          <w:numId w:val="11"/>
        </w:numPr>
        <w:spacing w:line="480" w:lineRule="auto"/>
        <w:jc w:val="both"/>
        <w:rPr>
          <w:rFonts w:ascii="Times New Roman" w:hAnsi="Times New Roman" w:cs="Times New Roman"/>
          <w:sz w:val="24"/>
          <w:szCs w:val="24"/>
          <w:lang w:val="id-ID"/>
        </w:rPr>
      </w:pPr>
      <w:r w:rsidRPr="008A18A8">
        <w:rPr>
          <w:rFonts w:ascii="Times New Roman" w:hAnsi="Times New Roman" w:cs="Times New Roman"/>
          <w:sz w:val="24"/>
          <w:szCs w:val="24"/>
          <w:lang w:val="id-ID"/>
        </w:rPr>
        <w:t>Mengadakan pendekatan langsung ke sasaran penelitian.</w:t>
      </w:r>
    </w:p>
    <w:p w:rsidR="008E792B" w:rsidRPr="008A18A8" w:rsidRDefault="008E792B" w:rsidP="008E792B">
      <w:pPr>
        <w:pStyle w:val="ListParagraph"/>
        <w:numPr>
          <w:ilvl w:val="0"/>
          <w:numId w:val="11"/>
        </w:numPr>
        <w:spacing w:line="480" w:lineRule="auto"/>
        <w:jc w:val="both"/>
        <w:rPr>
          <w:rFonts w:ascii="Times New Roman" w:hAnsi="Times New Roman" w:cs="Times New Roman"/>
          <w:sz w:val="24"/>
          <w:szCs w:val="24"/>
          <w:lang w:val="id-ID"/>
        </w:rPr>
      </w:pPr>
      <w:r w:rsidRPr="008A18A8">
        <w:rPr>
          <w:rFonts w:ascii="Times New Roman" w:hAnsi="Times New Roman" w:cs="Times New Roman"/>
          <w:sz w:val="24"/>
          <w:szCs w:val="24"/>
          <w:lang w:val="id-ID"/>
        </w:rPr>
        <w:t>Membuat jadwal kegiatan penelitian.</w:t>
      </w:r>
    </w:p>
    <w:p w:rsidR="008E792B" w:rsidRDefault="008E792B" w:rsidP="008E792B">
      <w:pPr>
        <w:pStyle w:val="ListParagraph"/>
        <w:numPr>
          <w:ilvl w:val="0"/>
          <w:numId w:val="11"/>
        </w:numPr>
        <w:spacing w:line="480" w:lineRule="auto"/>
        <w:jc w:val="both"/>
        <w:rPr>
          <w:rFonts w:ascii="Times New Roman" w:hAnsi="Times New Roman" w:cs="Times New Roman"/>
          <w:sz w:val="24"/>
          <w:szCs w:val="24"/>
          <w:lang w:val="id-ID"/>
        </w:rPr>
      </w:pPr>
      <w:r w:rsidRPr="008A18A8">
        <w:rPr>
          <w:rFonts w:ascii="Times New Roman" w:hAnsi="Times New Roman" w:cs="Times New Roman"/>
          <w:sz w:val="24"/>
          <w:szCs w:val="24"/>
          <w:lang w:val="id-ID"/>
        </w:rPr>
        <w:t>Mempersiapkan instrument dan bahan penelitian.</w:t>
      </w:r>
    </w:p>
    <w:p w:rsidR="008E792B" w:rsidRPr="008A18A8" w:rsidRDefault="008E792B" w:rsidP="008E792B">
      <w:pPr>
        <w:pStyle w:val="ListParagraph"/>
        <w:numPr>
          <w:ilvl w:val="0"/>
          <w:numId w:val="11"/>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Menyiapkan form </w:t>
      </w:r>
      <w:r>
        <w:rPr>
          <w:rFonts w:ascii="Times New Roman" w:hAnsi="Times New Roman" w:cs="Times New Roman"/>
          <w:i/>
          <w:sz w:val="24"/>
          <w:szCs w:val="24"/>
          <w:lang w:val="id-ID"/>
        </w:rPr>
        <w:t>informed consent.</w:t>
      </w:r>
    </w:p>
    <w:p w:rsidR="008E792B" w:rsidRPr="008A18A8" w:rsidRDefault="008E792B" w:rsidP="008E792B">
      <w:pPr>
        <w:pStyle w:val="ListParagraph"/>
        <w:numPr>
          <w:ilvl w:val="0"/>
          <w:numId w:val="10"/>
        </w:numPr>
        <w:spacing w:line="480" w:lineRule="auto"/>
        <w:jc w:val="both"/>
        <w:rPr>
          <w:rFonts w:ascii="Times New Roman" w:hAnsi="Times New Roman" w:cs="Times New Roman"/>
          <w:b/>
          <w:sz w:val="24"/>
          <w:szCs w:val="24"/>
          <w:lang w:val="id-ID"/>
        </w:rPr>
      </w:pPr>
      <w:r w:rsidRPr="008A18A8">
        <w:rPr>
          <w:rFonts w:ascii="Times New Roman" w:hAnsi="Times New Roman" w:cs="Times New Roman"/>
          <w:b/>
          <w:sz w:val="24"/>
          <w:szCs w:val="24"/>
          <w:lang w:val="id-ID"/>
        </w:rPr>
        <w:t>Tahap Pelaksanaan</w:t>
      </w:r>
    </w:p>
    <w:p w:rsidR="008E792B" w:rsidRPr="008A18A8" w:rsidRDefault="008E792B" w:rsidP="008E792B">
      <w:pPr>
        <w:pStyle w:val="ListParagraph"/>
        <w:numPr>
          <w:ilvl w:val="0"/>
          <w:numId w:val="12"/>
        </w:numPr>
        <w:spacing w:line="480" w:lineRule="auto"/>
        <w:jc w:val="both"/>
        <w:rPr>
          <w:rFonts w:ascii="Times New Roman" w:hAnsi="Times New Roman" w:cs="Times New Roman"/>
          <w:sz w:val="24"/>
          <w:szCs w:val="24"/>
          <w:lang w:val="id-ID"/>
        </w:rPr>
      </w:pPr>
      <w:r w:rsidRPr="008A18A8">
        <w:rPr>
          <w:rFonts w:ascii="Times New Roman" w:hAnsi="Times New Roman" w:cs="Times New Roman"/>
          <w:sz w:val="24"/>
          <w:szCs w:val="24"/>
          <w:lang w:val="id-ID"/>
        </w:rPr>
        <w:t>Memberitahukan responden tentang tujuan diadakannya penelitian.</w:t>
      </w:r>
    </w:p>
    <w:p w:rsidR="008E792B" w:rsidRPr="00EA5409" w:rsidRDefault="008E792B" w:rsidP="008E792B">
      <w:pPr>
        <w:pStyle w:val="ListParagraph"/>
        <w:numPr>
          <w:ilvl w:val="0"/>
          <w:numId w:val="12"/>
        </w:numPr>
        <w:spacing w:line="480" w:lineRule="auto"/>
        <w:jc w:val="both"/>
        <w:rPr>
          <w:rFonts w:ascii="Times New Roman" w:hAnsi="Times New Roman" w:cs="Times New Roman"/>
          <w:sz w:val="24"/>
          <w:szCs w:val="24"/>
          <w:lang w:val="id-ID"/>
        </w:rPr>
      </w:pPr>
      <w:r w:rsidRPr="008A18A8">
        <w:rPr>
          <w:rFonts w:ascii="Times New Roman" w:hAnsi="Times New Roman" w:cs="Times New Roman"/>
          <w:sz w:val="24"/>
          <w:szCs w:val="24"/>
          <w:lang w:val="id-ID"/>
        </w:rPr>
        <w:t xml:space="preserve">Memberitahukan kepada responden tentang tata cara pelaksanaan </w:t>
      </w:r>
      <w:r>
        <w:rPr>
          <w:rFonts w:ascii="Times New Roman" w:hAnsi="Times New Roman" w:cs="Times New Roman"/>
          <w:sz w:val="24"/>
          <w:szCs w:val="24"/>
          <w:lang w:val="id-ID"/>
        </w:rPr>
        <w:t>p</w:t>
      </w:r>
      <w:r w:rsidRPr="00EA5409">
        <w:rPr>
          <w:rFonts w:ascii="Times New Roman" w:hAnsi="Times New Roman" w:cs="Times New Roman"/>
          <w:sz w:val="24"/>
          <w:szCs w:val="24"/>
          <w:lang w:val="id-ID"/>
        </w:rPr>
        <w:t xml:space="preserve">enelitian. </w:t>
      </w:r>
    </w:p>
    <w:p w:rsidR="008E792B" w:rsidRPr="008A18A8" w:rsidRDefault="008E792B" w:rsidP="008E792B">
      <w:pPr>
        <w:pStyle w:val="ListParagraph"/>
        <w:numPr>
          <w:ilvl w:val="0"/>
          <w:numId w:val="12"/>
        </w:numPr>
        <w:spacing w:line="480" w:lineRule="auto"/>
        <w:jc w:val="both"/>
        <w:rPr>
          <w:rFonts w:ascii="Times New Roman" w:hAnsi="Times New Roman" w:cs="Times New Roman"/>
          <w:sz w:val="24"/>
          <w:szCs w:val="24"/>
          <w:lang w:val="id-ID"/>
        </w:rPr>
      </w:pPr>
      <w:r w:rsidRPr="008A18A8">
        <w:rPr>
          <w:rFonts w:ascii="Times New Roman" w:hAnsi="Times New Roman" w:cs="Times New Roman"/>
          <w:sz w:val="24"/>
          <w:szCs w:val="24"/>
          <w:lang w:val="id-ID"/>
        </w:rPr>
        <w:t xml:space="preserve">Membagikan kuisioner atau </w:t>
      </w:r>
      <w:r w:rsidRPr="00712CD8">
        <w:rPr>
          <w:rFonts w:ascii="Times New Roman" w:hAnsi="Times New Roman" w:cs="Times New Roman"/>
          <w:i/>
          <w:sz w:val="24"/>
          <w:szCs w:val="24"/>
          <w:lang w:val="id-ID"/>
        </w:rPr>
        <w:t>Google Form</w:t>
      </w:r>
      <w:r w:rsidRPr="008A18A8">
        <w:rPr>
          <w:rFonts w:ascii="Times New Roman" w:hAnsi="Times New Roman" w:cs="Times New Roman"/>
          <w:sz w:val="24"/>
          <w:szCs w:val="24"/>
          <w:lang w:val="id-ID"/>
        </w:rPr>
        <w:t>.</w:t>
      </w:r>
    </w:p>
    <w:p w:rsidR="008E792B" w:rsidRDefault="008E792B" w:rsidP="008E792B">
      <w:pPr>
        <w:pStyle w:val="ListParagraph"/>
        <w:numPr>
          <w:ilvl w:val="0"/>
          <w:numId w:val="12"/>
        </w:numPr>
        <w:spacing w:line="480" w:lineRule="auto"/>
        <w:jc w:val="both"/>
        <w:rPr>
          <w:rFonts w:ascii="Times New Roman" w:hAnsi="Times New Roman" w:cs="Times New Roman"/>
          <w:sz w:val="24"/>
          <w:szCs w:val="24"/>
          <w:lang w:val="id-ID"/>
        </w:rPr>
      </w:pPr>
      <w:r w:rsidRPr="008A18A8">
        <w:rPr>
          <w:rFonts w:ascii="Times New Roman" w:hAnsi="Times New Roman" w:cs="Times New Roman"/>
          <w:sz w:val="24"/>
          <w:szCs w:val="24"/>
          <w:lang w:val="id-ID"/>
        </w:rPr>
        <w:t>Mengolah dan menganalisis data.</w:t>
      </w:r>
    </w:p>
    <w:p w:rsidR="008E792B" w:rsidRPr="008A18A8" w:rsidRDefault="008E792B" w:rsidP="008E792B">
      <w:pPr>
        <w:pStyle w:val="ListParagraph"/>
        <w:numPr>
          <w:ilvl w:val="0"/>
          <w:numId w:val="12"/>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Menyusun laporan penelitian.</w:t>
      </w:r>
    </w:p>
    <w:p w:rsidR="008E792B" w:rsidRPr="008A18A8" w:rsidRDefault="008E792B" w:rsidP="008E792B">
      <w:pPr>
        <w:pStyle w:val="ListParagraph"/>
        <w:numPr>
          <w:ilvl w:val="0"/>
          <w:numId w:val="1"/>
        </w:numPr>
        <w:spacing w:line="480" w:lineRule="auto"/>
        <w:jc w:val="both"/>
        <w:rPr>
          <w:rFonts w:ascii="Times New Roman" w:hAnsi="Times New Roman" w:cs="Times New Roman"/>
          <w:b/>
          <w:sz w:val="24"/>
          <w:szCs w:val="24"/>
          <w:lang w:val="id-ID"/>
        </w:rPr>
      </w:pPr>
      <w:r w:rsidRPr="008A18A8">
        <w:rPr>
          <w:rFonts w:ascii="Times New Roman" w:hAnsi="Times New Roman" w:cs="Times New Roman"/>
          <w:b/>
          <w:sz w:val="24"/>
          <w:szCs w:val="24"/>
          <w:lang w:val="id-ID"/>
        </w:rPr>
        <w:t>Manajemen Data</w:t>
      </w:r>
    </w:p>
    <w:p w:rsidR="008E792B" w:rsidRPr="008A18A8" w:rsidRDefault="008E792B" w:rsidP="008E792B">
      <w:pPr>
        <w:pStyle w:val="ListParagraph"/>
        <w:spacing w:line="480" w:lineRule="auto"/>
        <w:ind w:left="810" w:hanging="9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Data mentah yang telah terkumpul kemudian diolah ke program kemputer. Sebelum diolah data harus melewati beberapa tahap berikut: </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approach.","author":[{"dropping-particle":"","family":"Notoatmodjo","given":"S. 2010. Metodologi Penelitian Kesehatan. Jakarta : Rineka Cipta.","non-dropping-particle":"","parse-names":false,"suffix":""}],"container-title":"Journal of Chemical Information and Modeling","id":"ITEM-1","issued":{"date-parts":[["2013"]]},"title":"Notoatmodjo, S. 2010. Metodologi Penelitian Kesehatan. Jakarta : Rineka Cipta.","type":"book"},"uris":["http://www.mendeley.com/documents/?uuid=fdee9e20-8948-48d9-bb92-2e139b017cc4"]}],"mendeley":{"formattedCitation":"(S. 2010. M. P. K. J. : R. C. Notoatmodjo, 2013)","manualFormatting":"(Notoatmodjo, 2010)","plainTextFormattedCitation":"(S. 2010. M. P. K. J. : R. C. Notoatmodjo, 2013)","previouslyFormattedCitation":"(S. 2010. M. P. K. J. : R. C. Notoatmodjo, 2013)"},"properties":{"noteIndex":0},"schema":"https://github.com/citation-style-language/schema/raw/master/csl-citation.json"}</w:instrText>
      </w:r>
      <w:r>
        <w:rPr>
          <w:rFonts w:ascii="Times New Roman" w:hAnsi="Times New Roman" w:cs="Times New Roman"/>
          <w:sz w:val="24"/>
          <w:szCs w:val="24"/>
          <w:lang w:val="id-ID"/>
        </w:rPr>
        <w:fldChar w:fldCharType="separate"/>
      </w:r>
      <w:r>
        <w:rPr>
          <w:rFonts w:ascii="Times New Roman" w:hAnsi="Times New Roman" w:cs="Times New Roman"/>
          <w:noProof/>
          <w:sz w:val="24"/>
          <w:szCs w:val="24"/>
          <w:lang w:val="id-ID"/>
        </w:rPr>
        <w:t>(Notoatmodjo, 2010</w:t>
      </w:r>
      <w:r w:rsidRPr="00283388">
        <w:rPr>
          <w:rFonts w:ascii="Times New Roman" w:hAnsi="Times New Roman" w:cs="Times New Roman"/>
          <w:noProof/>
          <w:sz w:val="24"/>
          <w:szCs w:val="24"/>
          <w:lang w:val="id-ID"/>
        </w:rPr>
        <w:t>)</w:t>
      </w:r>
      <w:r>
        <w:rPr>
          <w:rFonts w:ascii="Times New Roman" w:hAnsi="Times New Roman" w:cs="Times New Roman"/>
          <w:sz w:val="24"/>
          <w:szCs w:val="24"/>
          <w:lang w:val="id-ID"/>
        </w:rPr>
        <w:fldChar w:fldCharType="end"/>
      </w:r>
    </w:p>
    <w:p w:rsidR="008E792B" w:rsidRPr="008A18A8" w:rsidRDefault="008E792B" w:rsidP="008E792B">
      <w:pPr>
        <w:pStyle w:val="ListParagraph"/>
        <w:numPr>
          <w:ilvl w:val="1"/>
          <w:numId w:val="13"/>
        </w:numPr>
        <w:spacing w:line="480" w:lineRule="auto"/>
        <w:ind w:left="1170" w:hanging="450"/>
        <w:jc w:val="both"/>
        <w:rPr>
          <w:rFonts w:ascii="Times New Roman" w:hAnsi="Times New Roman" w:cs="Times New Roman"/>
          <w:sz w:val="24"/>
          <w:szCs w:val="24"/>
          <w:lang w:val="id-ID"/>
        </w:rPr>
      </w:pPr>
      <w:r w:rsidRPr="008A18A8">
        <w:rPr>
          <w:rFonts w:ascii="Times New Roman" w:hAnsi="Times New Roman" w:cs="Times New Roman"/>
          <w:i/>
          <w:sz w:val="24"/>
          <w:szCs w:val="24"/>
          <w:lang w:val="id-ID"/>
        </w:rPr>
        <w:lastRenderedPageBreak/>
        <w:t>Editing</w:t>
      </w:r>
      <w:r w:rsidRPr="008A18A8">
        <w:rPr>
          <w:rFonts w:ascii="Times New Roman" w:hAnsi="Times New Roman" w:cs="Times New Roman"/>
          <w:sz w:val="24"/>
          <w:szCs w:val="24"/>
          <w:lang w:val="id-ID"/>
        </w:rPr>
        <w:t xml:space="preserve"> (pemeriksaan data) yaitu pemeriksaan kembali hasil kuesioner, hal ini dipastikan apakah setiap kuesioner diisi dengan petunjuk sebelumnya</w:t>
      </w:r>
    </w:p>
    <w:p w:rsidR="008E792B" w:rsidRPr="008A18A8" w:rsidRDefault="008E792B" w:rsidP="008E792B">
      <w:pPr>
        <w:pStyle w:val="ListParagraph"/>
        <w:numPr>
          <w:ilvl w:val="1"/>
          <w:numId w:val="13"/>
        </w:numPr>
        <w:spacing w:line="480" w:lineRule="auto"/>
        <w:ind w:left="1170" w:hanging="450"/>
        <w:jc w:val="both"/>
        <w:rPr>
          <w:rFonts w:ascii="Times New Roman" w:hAnsi="Times New Roman" w:cs="Times New Roman"/>
          <w:sz w:val="24"/>
          <w:szCs w:val="24"/>
          <w:lang w:val="id-ID"/>
        </w:rPr>
      </w:pPr>
      <w:r w:rsidRPr="008A18A8">
        <w:rPr>
          <w:rFonts w:ascii="Times New Roman" w:hAnsi="Times New Roman" w:cs="Times New Roman"/>
          <w:i/>
          <w:sz w:val="24"/>
          <w:szCs w:val="24"/>
          <w:lang w:val="id-ID"/>
        </w:rPr>
        <w:t xml:space="preserve">Coding </w:t>
      </w:r>
      <w:r w:rsidRPr="008A18A8">
        <w:rPr>
          <w:rFonts w:ascii="Times New Roman" w:hAnsi="Times New Roman" w:cs="Times New Roman"/>
          <w:sz w:val="24"/>
          <w:szCs w:val="24"/>
          <w:lang w:val="id-ID"/>
        </w:rPr>
        <w:t xml:space="preserve">(memberikan kode) yaitu memberi kode pada setiap hasil kuesioner. Hal ini memudahkan peneliti dalam melakukan tabulasi dan analisis data </w:t>
      </w:r>
    </w:p>
    <w:p w:rsidR="008E792B" w:rsidRPr="008A18A8" w:rsidRDefault="008E792B" w:rsidP="008E792B">
      <w:pPr>
        <w:pStyle w:val="ListParagraph"/>
        <w:numPr>
          <w:ilvl w:val="1"/>
          <w:numId w:val="13"/>
        </w:numPr>
        <w:spacing w:line="480" w:lineRule="auto"/>
        <w:ind w:left="1170" w:hanging="450"/>
        <w:jc w:val="both"/>
        <w:rPr>
          <w:rFonts w:ascii="Times New Roman" w:hAnsi="Times New Roman" w:cs="Times New Roman"/>
          <w:sz w:val="24"/>
          <w:szCs w:val="24"/>
          <w:lang w:val="id-ID"/>
        </w:rPr>
      </w:pPr>
      <w:r w:rsidRPr="008A18A8">
        <w:rPr>
          <w:rFonts w:ascii="Times New Roman" w:hAnsi="Times New Roman" w:cs="Times New Roman"/>
          <w:i/>
          <w:sz w:val="24"/>
          <w:szCs w:val="24"/>
          <w:lang w:val="id-ID"/>
        </w:rPr>
        <w:t>Entri</w:t>
      </w:r>
      <w:r w:rsidRPr="008A18A8">
        <w:rPr>
          <w:rFonts w:ascii="Times New Roman" w:hAnsi="Times New Roman" w:cs="Times New Roman"/>
          <w:sz w:val="24"/>
          <w:szCs w:val="24"/>
          <w:lang w:val="id-ID"/>
        </w:rPr>
        <w:t xml:space="preserve"> (memasukkan data) yaitu memasukkan ke dalam komputer untuk selanjutnya dapat dilakukan analisis data </w:t>
      </w:r>
    </w:p>
    <w:p w:rsidR="008E792B" w:rsidRPr="008A18A8" w:rsidRDefault="008E792B" w:rsidP="008E792B">
      <w:pPr>
        <w:pStyle w:val="ListParagraph"/>
        <w:numPr>
          <w:ilvl w:val="1"/>
          <w:numId w:val="13"/>
        </w:numPr>
        <w:spacing w:line="480" w:lineRule="auto"/>
        <w:ind w:left="1170" w:hanging="450"/>
        <w:jc w:val="both"/>
        <w:rPr>
          <w:rFonts w:ascii="Times New Roman" w:hAnsi="Times New Roman" w:cs="Times New Roman"/>
          <w:sz w:val="24"/>
          <w:szCs w:val="24"/>
          <w:lang w:val="id-ID"/>
        </w:rPr>
      </w:pPr>
      <w:r w:rsidRPr="008A18A8">
        <w:rPr>
          <w:rFonts w:ascii="Times New Roman" w:hAnsi="Times New Roman" w:cs="Times New Roman"/>
          <w:i/>
          <w:sz w:val="24"/>
          <w:szCs w:val="24"/>
          <w:lang w:val="id-ID"/>
        </w:rPr>
        <w:t xml:space="preserve">Cleaning </w:t>
      </w:r>
      <w:r w:rsidRPr="008A18A8">
        <w:rPr>
          <w:rFonts w:ascii="Times New Roman" w:hAnsi="Times New Roman" w:cs="Times New Roman"/>
          <w:sz w:val="24"/>
          <w:szCs w:val="24"/>
          <w:lang w:val="id-ID"/>
        </w:rPr>
        <w:t xml:space="preserve">adalah mengecek kembali data yang sudah dientri apakah ada kesalahan atau tidak </w:t>
      </w:r>
    </w:p>
    <w:p w:rsidR="008E792B" w:rsidRPr="008A18A8" w:rsidRDefault="008E792B" w:rsidP="008E792B">
      <w:pPr>
        <w:pStyle w:val="ListParagraph"/>
        <w:numPr>
          <w:ilvl w:val="1"/>
          <w:numId w:val="13"/>
        </w:numPr>
        <w:spacing w:line="480" w:lineRule="auto"/>
        <w:ind w:left="1170" w:hanging="450"/>
        <w:jc w:val="both"/>
        <w:rPr>
          <w:rFonts w:ascii="Times New Roman" w:hAnsi="Times New Roman" w:cs="Times New Roman"/>
          <w:sz w:val="24"/>
          <w:szCs w:val="24"/>
          <w:lang w:val="id-ID"/>
        </w:rPr>
      </w:pPr>
      <w:r w:rsidRPr="008A18A8">
        <w:rPr>
          <w:rFonts w:ascii="Times New Roman" w:hAnsi="Times New Roman" w:cs="Times New Roman"/>
          <w:i/>
          <w:sz w:val="24"/>
          <w:szCs w:val="24"/>
          <w:lang w:val="id-ID"/>
        </w:rPr>
        <w:t>Tabulasi</w:t>
      </w:r>
      <w:r w:rsidRPr="008A18A8">
        <w:rPr>
          <w:rFonts w:ascii="Times New Roman" w:hAnsi="Times New Roman" w:cs="Times New Roman"/>
          <w:sz w:val="24"/>
          <w:szCs w:val="24"/>
          <w:lang w:val="id-ID"/>
        </w:rPr>
        <w:t xml:space="preserve"> (penyusunan  data) yaitu memasukkan data ke dalam tabel distribusi frekuensi kemudian dianalisis dengan tabulasi silang.  </w:t>
      </w:r>
    </w:p>
    <w:p w:rsidR="008E792B" w:rsidRDefault="008E792B" w:rsidP="008E792B">
      <w:pPr>
        <w:pStyle w:val="ListParagraph"/>
        <w:numPr>
          <w:ilvl w:val="0"/>
          <w:numId w:val="1"/>
        </w:numPr>
        <w:spacing w:line="480" w:lineRule="auto"/>
        <w:jc w:val="both"/>
        <w:rPr>
          <w:rFonts w:ascii="Times New Roman" w:hAnsi="Times New Roman" w:cs="Times New Roman"/>
          <w:b/>
          <w:sz w:val="24"/>
          <w:szCs w:val="24"/>
          <w:lang w:val="id-ID"/>
        </w:rPr>
      </w:pPr>
      <w:r w:rsidRPr="008A18A8">
        <w:rPr>
          <w:rFonts w:ascii="Times New Roman" w:hAnsi="Times New Roman" w:cs="Times New Roman"/>
          <w:b/>
          <w:sz w:val="24"/>
          <w:szCs w:val="24"/>
          <w:lang w:val="id-ID"/>
        </w:rPr>
        <w:t xml:space="preserve">Etika Penelitian </w:t>
      </w:r>
    </w:p>
    <w:p w:rsidR="008E792B" w:rsidRPr="008A0B36" w:rsidRDefault="008E792B" w:rsidP="008E792B">
      <w:pPr>
        <w:pStyle w:val="ListParagraph"/>
        <w:spacing w:line="480" w:lineRule="auto"/>
        <w:jc w:val="both"/>
        <w:rPr>
          <w:rFonts w:ascii="Times New Roman" w:eastAsia="Times New Roman" w:hAnsi="Times New Roman" w:cs="Times New Roman"/>
          <w:b/>
          <w:sz w:val="24"/>
          <w:szCs w:val="24"/>
          <w:lang w:val="id-ID" w:eastAsia="id-ID"/>
        </w:rPr>
      </w:pPr>
      <w:r w:rsidRPr="008A0B36">
        <w:rPr>
          <w:rFonts w:ascii="Times New Roman" w:eastAsia="Times New Roman" w:hAnsi="Times New Roman" w:cs="Times New Roman"/>
          <w:sz w:val="24"/>
          <w:szCs w:val="24"/>
          <w:lang w:val="id-ID" w:eastAsia="id-ID"/>
        </w:rPr>
        <w:t xml:space="preserve">Penelitian ini dilakukan secara etik setelah mengajukan </w:t>
      </w:r>
      <w:r w:rsidRPr="008A0B36">
        <w:rPr>
          <w:rFonts w:ascii="Times New Roman" w:eastAsia="Times New Roman" w:hAnsi="Times New Roman" w:cs="Times New Roman"/>
          <w:i/>
          <w:sz w:val="24"/>
          <w:szCs w:val="24"/>
          <w:lang w:val="id-ID" w:eastAsia="id-ID"/>
        </w:rPr>
        <w:t xml:space="preserve">ethical clearance </w:t>
      </w:r>
      <w:r w:rsidRPr="008A0B36">
        <w:rPr>
          <w:rFonts w:ascii="Times New Roman" w:eastAsia="Times New Roman" w:hAnsi="Times New Roman" w:cs="Times New Roman"/>
          <w:sz w:val="24"/>
          <w:szCs w:val="24"/>
          <w:lang w:val="id-ID" w:eastAsia="id-ID"/>
        </w:rPr>
        <w:t>dan memperoleh persetujuan dari Komisi Etik Poltekkes Kemenkes Yogyakarta No. e-KEPK/POLKESYO/</w:t>
      </w:r>
      <w:r>
        <w:rPr>
          <w:rFonts w:ascii="Times New Roman" w:eastAsia="Times New Roman" w:hAnsi="Times New Roman" w:cs="Times New Roman"/>
          <w:sz w:val="24"/>
          <w:szCs w:val="24"/>
          <w:lang w:val="id-ID" w:eastAsia="id-ID"/>
        </w:rPr>
        <w:t>0179</w:t>
      </w:r>
      <w:r w:rsidRPr="008A0B36">
        <w:rPr>
          <w:rFonts w:ascii="Times New Roman" w:eastAsia="Times New Roman" w:hAnsi="Times New Roman" w:cs="Times New Roman"/>
          <w:sz w:val="24"/>
          <w:szCs w:val="24"/>
          <w:lang w:val="id-ID" w:eastAsia="id-ID"/>
        </w:rPr>
        <w:t xml:space="preserve">/II/2021, dosen pembimbing, pihak </w:t>
      </w:r>
      <w:r w:rsidRPr="008A0B36">
        <w:rPr>
          <w:rFonts w:ascii="Times New Roman" w:hAnsi="Times New Roman" w:cs="Times New Roman"/>
          <w:sz w:val="24"/>
          <w:szCs w:val="24"/>
          <w:lang w:val="id-ID"/>
        </w:rPr>
        <w:t>Desa Genito Kidul, Windusari, Magelang</w:t>
      </w:r>
      <w:r w:rsidRPr="008A0B36">
        <w:rPr>
          <w:rFonts w:ascii="Times New Roman" w:eastAsia="Times New Roman" w:hAnsi="Times New Roman" w:cs="Times New Roman"/>
          <w:sz w:val="24"/>
          <w:szCs w:val="24"/>
          <w:lang w:val="id-ID" w:eastAsia="id-ID"/>
        </w:rPr>
        <w:t xml:space="preserve"> dan dengan memberikan </w:t>
      </w:r>
      <w:r w:rsidRPr="008A0B36">
        <w:rPr>
          <w:rFonts w:ascii="Times New Roman" w:eastAsia="Times New Roman" w:hAnsi="Times New Roman" w:cs="Times New Roman"/>
          <w:i/>
          <w:sz w:val="24"/>
          <w:szCs w:val="24"/>
          <w:lang w:val="id-ID" w:eastAsia="id-ID"/>
        </w:rPr>
        <w:t>Informed Consent</w:t>
      </w:r>
      <w:r w:rsidRPr="008A0B36">
        <w:rPr>
          <w:rFonts w:ascii="Times New Roman" w:eastAsia="Times New Roman" w:hAnsi="Times New Roman" w:cs="Times New Roman"/>
          <w:sz w:val="24"/>
          <w:szCs w:val="24"/>
          <w:lang w:val="id-ID" w:eastAsia="id-ID"/>
        </w:rPr>
        <w:t xml:space="preserve"> kepada responden sebagai persetujuan kesediaan responden dalam mengikuti penelitian.</w:t>
      </w:r>
    </w:p>
    <w:p w:rsidR="004D6D09" w:rsidRDefault="004D6D09"/>
    <w:sectPr w:rsidR="004D6D09" w:rsidSect="008E792B">
      <w:headerReference w:type="even" r:id="rId12"/>
      <w:headerReference w:type="default" r:id="rId13"/>
      <w:footerReference w:type="even" r:id="rId14"/>
      <w:footerReference w:type="default" r:id="rId15"/>
      <w:headerReference w:type="first" r:id="rId16"/>
      <w:footerReference w:type="first" r:id="rId17"/>
      <w:pgSz w:w="11906" w:h="16838" w:code="9"/>
      <w:pgMar w:top="2275" w:right="1701" w:bottom="1701" w:left="2275" w:header="720" w:footer="720" w:gutter="0"/>
      <w:pgNumType w:start="17"/>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2030" w:rsidRDefault="00682030" w:rsidP="008E792B">
      <w:pPr>
        <w:spacing w:after="0" w:line="240" w:lineRule="auto"/>
      </w:pPr>
      <w:r>
        <w:separator/>
      </w:r>
    </w:p>
  </w:endnote>
  <w:endnote w:type="continuationSeparator" w:id="0">
    <w:p w:rsidR="00682030" w:rsidRDefault="00682030" w:rsidP="008E79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792B" w:rsidRDefault="008E792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0401709"/>
      <w:docPartObj>
        <w:docPartGallery w:val="Page Numbers (Bottom of Page)"/>
        <w:docPartUnique/>
      </w:docPartObj>
    </w:sdtPr>
    <w:sdtEndPr>
      <w:rPr>
        <w:noProof/>
      </w:rPr>
    </w:sdtEndPr>
    <w:sdtContent>
      <w:bookmarkStart w:id="0" w:name="_GoBack" w:displacedByCustomXml="prev"/>
      <w:bookmarkEnd w:id="0" w:displacedByCustomXml="prev"/>
      <w:p w:rsidR="008E792B" w:rsidRDefault="008E792B">
        <w:pPr>
          <w:pStyle w:val="Footer"/>
          <w:jc w:val="center"/>
        </w:pPr>
        <w:r>
          <w:fldChar w:fldCharType="begin"/>
        </w:r>
        <w:r>
          <w:instrText xml:space="preserve"> PAGE   \* MERGEFORMAT </w:instrText>
        </w:r>
        <w:r>
          <w:fldChar w:fldCharType="separate"/>
        </w:r>
        <w:r w:rsidR="004504BA">
          <w:rPr>
            <w:noProof/>
          </w:rPr>
          <w:t>21</w:t>
        </w:r>
        <w:r>
          <w:rPr>
            <w:noProof/>
          </w:rPr>
          <w:fldChar w:fldCharType="end"/>
        </w:r>
      </w:p>
    </w:sdtContent>
  </w:sdt>
  <w:p w:rsidR="008E792B" w:rsidRDefault="008E792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792B" w:rsidRDefault="008E792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2030" w:rsidRDefault="00682030" w:rsidP="008E792B">
      <w:pPr>
        <w:spacing w:after="0" w:line="240" w:lineRule="auto"/>
      </w:pPr>
      <w:r>
        <w:separator/>
      </w:r>
    </w:p>
  </w:footnote>
  <w:footnote w:type="continuationSeparator" w:id="0">
    <w:p w:rsidR="00682030" w:rsidRDefault="00682030" w:rsidP="008E79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792B" w:rsidRDefault="008E792B">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792B" w:rsidRDefault="008E792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792B" w:rsidRDefault="008E792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0356F"/>
    <w:multiLevelType w:val="hybridMultilevel"/>
    <w:tmpl w:val="E0C8F344"/>
    <w:lvl w:ilvl="0" w:tplc="5FBE7E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15E30A6"/>
    <w:multiLevelType w:val="hybridMultilevel"/>
    <w:tmpl w:val="6096DB38"/>
    <w:lvl w:ilvl="0" w:tplc="F390A0F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5B3566A"/>
    <w:multiLevelType w:val="hybridMultilevel"/>
    <w:tmpl w:val="79227128"/>
    <w:lvl w:ilvl="0" w:tplc="312017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54111AA"/>
    <w:multiLevelType w:val="hybridMultilevel"/>
    <w:tmpl w:val="2BDAD44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3CAB31DB"/>
    <w:multiLevelType w:val="hybridMultilevel"/>
    <w:tmpl w:val="65C00A4E"/>
    <w:lvl w:ilvl="0" w:tplc="8A381F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E71105C"/>
    <w:multiLevelType w:val="hybridMultilevel"/>
    <w:tmpl w:val="916ED4C8"/>
    <w:lvl w:ilvl="0" w:tplc="B91604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D414411"/>
    <w:multiLevelType w:val="hybridMultilevel"/>
    <w:tmpl w:val="82A67D92"/>
    <w:lvl w:ilvl="0" w:tplc="5B72AF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F00527F"/>
    <w:multiLevelType w:val="hybridMultilevel"/>
    <w:tmpl w:val="48B23CB2"/>
    <w:lvl w:ilvl="0" w:tplc="33F8F72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64527D26"/>
    <w:multiLevelType w:val="hybridMultilevel"/>
    <w:tmpl w:val="1A08F500"/>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D6211F3"/>
    <w:multiLevelType w:val="hybridMultilevel"/>
    <w:tmpl w:val="AB068C94"/>
    <w:lvl w:ilvl="0" w:tplc="07F0D7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5E654E7"/>
    <w:multiLevelType w:val="hybridMultilevel"/>
    <w:tmpl w:val="329CFD70"/>
    <w:lvl w:ilvl="0" w:tplc="E9480F6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7E6E0423"/>
    <w:multiLevelType w:val="hybridMultilevel"/>
    <w:tmpl w:val="91DE86CE"/>
    <w:lvl w:ilvl="0" w:tplc="0CA0C62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7F274BF1"/>
    <w:multiLevelType w:val="hybridMultilevel"/>
    <w:tmpl w:val="E33623A0"/>
    <w:lvl w:ilvl="0" w:tplc="0409000F">
      <w:start w:val="1"/>
      <w:numFmt w:val="decimal"/>
      <w:lvlText w:val="%1."/>
      <w:lvlJc w:val="left"/>
      <w:pPr>
        <w:ind w:left="2160" w:hanging="360"/>
      </w:pPr>
    </w:lvl>
    <w:lvl w:ilvl="1" w:tplc="0409000F">
      <w:start w:val="1"/>
      <w:numFmt w:val="decimal"/>
      <w:lvlText w:val="%2."/>
      <w:lvlJc w:val="left"/>
      <w:pPr>
        <w:ind w:left="2880" w:hanging="360"/>
      </w:pPr>
    </w:lvl>
    <w:lvl w:ilvl="2" w:tplc="4FE20806">
      <w:start w:val="1"/>
      <w:numFmt w:val="lowerLetter"/>
      <w:lvlText w:val="%3."/>
      <w:lvlJc w:val="left"/>
      <w:pPr>
        <w:ind w:left="3780" w:hanging="360"/>
      </w:pPr>
      <w:rPr>
        <w:rFonts w:hint="default"/>
      </w:rPr>
    </w:lvl>
    <w:lvl w:ilvl="3" w:tplc="2A068BDA">
      <w:start w:val="1"/>
      <w:numFmt w:val="upperLetter"/>
      <w:lvlText w:val="%4."/>
      <w:lvlJc w:val="left"/>
      <w:pPr>
        <w:ind w:left="4320" w:hanging="360"/>
      </w:pPr>
      <w:rPr>
        <w:rFonts w:hint="default"/>
      </w:r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8"/>
  </w:num>
  <w:num w:numId="2">
    <w:abstractNumId w:val="5"/>
  </w:num>
  <w:num w:numId="3">
    <w:abstractNumId w:val="0"/>
  </w:num>
  <w:num w:numId="4">
    <w:abstractNumId w:val="1"/>
  </w:num>
  <w:num w:numId="5">
    <w:abstractNumId w:val="2"/>
  </w:num>
  <w:num w:numId="6">
    <w:abstractNumId w:val="9"/>
  </w:num>
  <w:num w:numId="7">
    <w:abstractNumId w:val="4"/>
  </w:num>
  <w:num w:numId="8">
    <w:abstractNumId w:val="3"/>
  </w:num>
  <w:num w:numId="9">
    <w:abstractNumId w:val="10"/>
  </w:num>
  <w:num w:numId="10">
    <w:abstractNumId w:val="6"/>
  </w:num>
  <w:num w:numId="11">
    <w:abstractNumId w:val="7"/>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92B"/>
    <w:rsid w:val="004504BA"/>
    <w:rsid w:val="004D6D09"/>
    <w:rsid w:val="00682030"/>
    <w:rsid w:val="006E797B"/>
    <w:rsid w:val="008E79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21E46BD8-824E-445B-A293-1670C28C4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792B"/>
    <w:pPr>
      <w:spacing w:after="200" w:line="288" w:lineRule="auto"/>
    </w:pPr>
    <w:rPr>
      <w:rFonts w:eastAsiaTheme="minorEastAsia"/>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E792B"/>
    <w:pPr>
      <w:ind w:left="720"/>
      <w:contextualSpacing/>
    </w:pPr>
  </w:style>
  <w:style w:type="character" w:styleId="CommentReference">
    <w:name w:val="annotation reference"/>
    <w:basedOn w:val="DefaultParagraphFont"/>
    <w:uiPriority w:val="99"/>
    <w:semiHidden/>
    <w:unhideWhenUsed/>
    <w:rsid w:val="008E792B"/>
    <w:rPr>
      <w:sz w:val="16"/>
      <w:szCs w:val="16"/>
    </w:rPr>
  </w:style>
  <w:style w:type="character" w:customStyle="1" w:styleId="ListParagraphChar">
    <w:name w:val="List Paragraph Char"/>
    <w:link w:val="ListParagraph"/>
    <w:uiPriority w:val="34"/>
    <w:locked/>
    <w:rsid w:val="008E792B"/>
    <w:rPr>
      <w:rFonts w:eastAsiaTheme="minorEastAsia"/>
      <w:sz w:val="21"/>
      <w:szCs w:val="21"/>
    </w:rPr>
  </w:style>
  <w:style w:type="paragraph" w:styleId="Header">
    <w:name w:val="header"/>
    <w:basedOn w:val="Normal"/>
    <w:link w:val="HeaderChar"/>
    <w:uiPriority w:val="99"/>
    <w:unhideWhenUsed/>
    <w:rsid w:val="008E79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792B"/>
    <w:rPr>
      <w:rFonts w:eastAsiaTheme="minorEastAsia"/>
      <w:sz w:val="21"/>
      <w:szCs w:val="21"/>
    </w:rPr>
  </w:style>
  <w:style w:type="paragraph" w:styleId="Footer">
    <w:name w:val="footer"/>
    <w:basedOn w:val="Normal"/>
    <w:link w:val="FooterChar"/>
    <w:uiPriority w:val="99"/>
    <w:unhideWhenUsed/>
    <w:rsid w:val="008E79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792B"/>
    <w:rPr>
      <w:rFonts w:eastAsiaTheme="minorEastAsia"/>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diagramColors" Target="diagrams/colors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5736596-7F25-44EF-B20E-DE150E53BBC9}"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en-US"/>
        </a:p>
      </dgm:t>
    </dgm:pt>
    <dgm:pt modelId="{112B6BE8-B859-4805-88BC-D2249A7E5249}">
      <dgm:prSet phldrT="[Text]"/>
      <dgm:spPr/>
      <dgm:t>
        <a:bodyPr/>
        <a:lstStyle/>
        <a:p>
          <a:r>
            <a:rPr lang="id-ID"/>
            <a:t>Pengetahuan Teknik Menyikat Gigi </a:t>
          </a:r>
        </a:p>
      </dgm:t>
    </dgm:pt>
    <dgm:pt modelId="{30C655D5-DC96-4846-88F1-8AC2DCBFC131}" type="parTrans" cxnId="{DF7DCD31-FDE5-409A-B55F-ADC5D7F62103}">
      <dgm:prSet/>
      <dgm:spPr/>
      <dgm:t>
        <a:bodyPr/>
        <a:lstStyle/>
        <a:p>
          <a:endParaRPr lang="en-US"/>
        </a:p>
      </dgm:t>
    </dgm:pt>
    <dgm:pt modelId="{F532FADB-6239-41B6-BCD1-F69A231EEE5E}" type="sibTrans" cxnId="{DF7DCD31-FDE5-409A-B55F-ADC5D7F62103}">
      <dgm:prSet/>
      <dgm:spPr/>
      <dgm:t>
        <a:bodyPr/>
        <a:lstStyle/>
        <a:p>
          <a:endParaRPr lang="en-US"/>
        </a:p>
      </dgm:t>
    </dgm:pt>
    <dgm:pt modelId="{49AAAF1A-9EA4-40FD-A065-2C07840A1DA9}">
      <dgm:prSet phldrT="[Text]"/>
      <dgm:spPr/>
      <dgm:t>
        <a:bodyPr/>
        <a:lstStyle/>
        <a:p>
          <a:r>
            <a:rPr lang="id-ID"/>
            <a:t>Pengetahuan Teknik Menyikat Gigi Tinggi</a:t>
          </a:r>
          <a:endParaRPr lang="en-US"/>
        </a:p>
      </dgm:t>
    </dgm:pt>
    <dgm:pt modelId="{22B78613-1203-4723-AF92-010EF7D7FB43}" type="parTrans" cxnId="{D4B3810E-92AC-4AA7-81E4-464C861CC7E3}">
      <dgm:prSet/>
      <dgm:spPr/>
      <dgm:t>
        <a:bodyPr/>
        <a:lstStyle/>
        <a:p>
          <a:endParaRPr lang="en-US"/>
        </a:p>
      </dgm:t>
    </dgm:pt>
    <dgm:pt modelId="{6A598C44-704A-42B8-94F4-EE0C2D8C5142}" type="sibTrans" cxnId="{D4B3810E-92AC-4AA7-81E4-464C861CC7E3}">
      <dgm:prSet/>
      <dgm:spPr/>
      <dgm:t>
        <a:bodyPr/>
        <a:lstStyle/>
        <a:p>
          <a:endParaRPr lang="en-US"/>
        </a:p>
      </dgm:t>
    </dgm:pt>
    <dgm:pt modelId="{9738A32D-1920-40AC-AD1E-B4042695064C}">
      <dgm:prSet phldrT="[Text]"/>
      <dgm:spPr/>
      <dgm:t>
        <a:bodyPr/>
        <a:lstStyle/>
        <a:p>
          <a:r>
            <a:rPr lang="id-ID"/>
            <a:t>Pengetahuan Teknik Menyikat Gigi Sedang </a:t>
          </a:r>
          <a:endParaRPr lang="en-US"/>
        </a:p>
      </dgm:t>
    </dgm:pt>
    <dgm:pt modelId="{59B84662-9C21-4ADD-ABE9-61FAACB9C5D3}" type="parTrans" cxnId="{4EF43728-A95A-4CC8-B9EB-D8DBFD4B7FDB}">
      <dgm:prSet/>
      <dgm:spPr/>
      <dgm:t>
        <a:bodyPr/>
        <a:lstStyle/>
        <a:p>
          <a:endParaRPr lang="en-US"/>
        </a:p>
      </dgm:t>
    </dgm:pt>
    <dgm:pt modelId="{7D1B1EFF-CC2B-43B3-84EB-1D5C92A1400F}" type="sibTrans" cxnId="{4EF43728-A95A-4CC8-B9EB-D8DBFD4B7FDB}">
      <dgm:prSet/>
      <dgm:spPr/>
      <dgm:t>
        <a:bodyPr/>
        <a:lstStyle/>
        <a:p>
          <a:endParaRPr lang="en-US"/>
        </a:p>
      </dgm:t>
    </dgm:pt>
    <dgm:pt modelId="{4515C68D-DB0D-4D12-8EB9-FB750E4114CD}">
      <dgm:prSet phldrT="[Text]"/>
      <dgm:spPr/>
      <dgm:t>
        <a:bodyPr/>
        <a:lstStyle/>
        <a:p>
          <a:r>
            <a:rPr lang="id-ID"/>
            <a:t>Pengetahuan Teknik Menyikat Gigi Rendah</a:t>
          </a:r>
          <a:endParaRPr lang="en-US"/>
        </a:p>
      </dgm:t>
    </dgm:pt>
    <dgm:pt modelId="{BA8418D3-DAB1-47FC-A862-70170B64F686}" type="parTrans" cxnId="{C8B24651-3C0F-4E95-9742-F59C280C2408}">
      <dgm:prSet/>
      <dgm:spPr/>
      <dgm:t>
        <a:bodyPr/>
        <a:lstStyle/>
        <a:p>
          <a:endParaRPr lang="en-US"/>
        </a:p>
      </dgm:t>
    </dgm:pt>
    <dgm:pt modelId="{F0BEAE1D-F686-49AD-88D4-4D0C4CD06D34}" type="sibTrans" cxnId="{C8B24651-3C0F-4E95-9742-F59C280C2408}">
      <dgm:prSet/>
      <dgm:spPr/>
      <dgm:t>
        <a:bodyPr/>
        <a:lstStyle/>
        <a:p>
          <a:endParaRPr lang="en-US"/>
        </a:p>
      </dgm:t>
    </dgm:pt>
    <dgm:pt modelId="{C326C85D-CE46-445D-ACA1-203626A41F19}">
      <dgm:prSet phldrT="[Text]"/>
      <dgm:spPr/>
      <dgm:t>
        <a:bodyPr/>
        <a:lstStyle/>
        <a:p>
          <a:r>
            <a:rPr lang="id-ID"/>
            <a:t>Sampel/Populasi</a:t>
          </a:r>
        </a:p>
      </dgm:t>
    </dgm:pt>
    <dgm:pt modelId="{1AF56DA5-94D1-4429-82D5-136529B55714}" type="parTrans" cxnId="{2EA380DC-9E60-4B56-B521-540E8B6869BA}">
      <dgm:prSet/>
      <dgm:spPr/>
      <dgm:t>
        <a:bodyPr/>
        <a:lstStyle/>
        <a:p>
          <a:endParaRPr lang="en-US"/>
        </a:p>
      </dgm:t>
    </dgm:pt>
    <dgm:pt modelId="{1698D702-3948-40F1-B740-F974B8B1B6F4}" type="sibTrans" cxnId="{2EA380DC-9E60-4B56-B521-540E8B6869BA}">
      <dgm:prSet/>
      <dgm:spPr/>
      <dgm:t>
        <a:bodyPr/>
        <a:lstStyle/>
        <a:p>
          <a:endParaRPr lang="en-US"/>
        </a:p>
      </dgm:t>
    </dgm:pt>
    <dgm:pt modelId="{70762E37-7B4A-4652-8CCF-295E9C096633}" type="pres">
      <dgm:prSet presAssocID="{55736596-7F25-44EF-B20E-DE150E53BBC9}" presName="hierChild1" presStyleCnt="0">
        <dgm:presLayoutVars>
          <dgm:orgChart val="1"/>
          <dgm:chPref val="1"/>
          <dgm:dir/>
          <dgm:animOne val="branch"/>
          <dgm:animLvl val="lvl"/>
          <dgm:resizeHandles/>
        </dgm:presLayoutVars>
      </dgm:prSet>
      <dgm:spPr/>
      <dgm:t>
        <a:bodyPr/>
        <a:lstStyle/>
        <a:p>
          <a:endParaRPr lang="en-US"/>
        </a:p>
      </dgm:t>
    </dgm:pt>
    <dgm:pt modelId="{D12CACEC-91B5-4CC0-9047-529C7EA48585}" type="pres">
      <dgm:prSet presAssocID="{C326C85D-CE46-445D-ACA1-203626A41F19}" presName="hierRoot1" presStyleCnt="0">
        <dgm:presLayoutVars>
          <dgm:hierBranch val="init"/>
        </dgm:presLayoutVars>
      </dgm:prSet>
      <dgm:spPr/>
    </dgm:pt>
    <dgm:pt modelId="{8113BB9C-66D9-4C06-9C89-5D5BA68F9BDE}" type="pres">
      <dgm:prSet presAssocID="{C326C85D-CE46-445D-ACA1-203626A41F19}" presName="rootComposite1" presStyleCnt="0"/>
      <dgm:spPr/>
    </dgm:pt>
    <dgm:pt modelId="{6674DCDA-0F1E-4202-B594-A0B48492D941}" type="pres">
      <dgm:prSet presAssocID="{C326C85D-CE46-445D-ACA1-203626A41F19}" presName="rootText1" presStyleLbl="node0" presStyleIdx="0" presStyleCnt="2" custLinFactNeighborX="-1293" custLinFactNeighborY="-64643">
        <dgm:presLayoutVars>
          <dgm:chPref val="3"/>
        </dgm:presLayoutVars>
      </dgm:prSet>
      <dgm:spPr/>
      <dgm:t>
        <a:bodyPr/>
        <a:lstStyle/>
        <a:p>
          <a:endParaRPr lang="en-US"/>
        </a:p>
      </dgm:t>
    </dgm:pt>
    <dgm:pt modelId="{10892C9C-2DF1-4E36-B3ED-3A5E3C1517CB}" type="pres">
      <dgm:prSet presAssocID="{C326C85D-CE46-445D-ACA1-203626A41F19}" presName="rootConnector1" presStyleLbl="node1" presStyleIdx="0" presStyleCnt="0"/>
      <dgm:spPr/>
      <dgm:t>
        <a:bodyPr/>
        <a:lstStyle/>
        <a:p>
          <a:endParaRPr lang="en-US"/>
        </a:p>
      </dgm:t>
    </dgm:pt>
    <dgm:pt modelId="{B03D746F-BEF6-4481-8200-388C73754E79}" type="pres">
      <dgm:prSet presAssocID="{C326C85D-CE46-445D-ACA1-203626A41F19}" presName="hierChild2" presStyleCnt="0"/>
      <dgm:spPr/>
    </dgm:pt>
    <dgm:pt modelId="{544B7691-C671-4E2C-83D4-DA2EFEC2A8CE}" type="pres">
      <dgm:prSet presAssocID="{22B78613-1203-4723-AF92-010EF7D7FB43}" presName="Name37" presStyleLbl="parChTrans1D2" presStyleIdx="0" presStyleCnt="3"/>
      <dgm:spPr/>
      <dgm:t>
        <a:bodyPr/>
        <a:lstStyle/>
        <a:p>
          <a:endParaRPr lang="en-US"/>
        </a:p>
      </dgm:t>
    </dgm:pt>
    <dgm:pt modelId="{28061823-51AA-4E4B-A1B4-70DD899F3C64}" type="pres">
      <dgm:prSet presAssocID="{49AAAF1A-9EA4-40FD-A065-2C07840A1DA9}" presName="hierRoot2" presStyleCnt="0">
        <dgm:presLayoutVars>
          <dgm:hierBranch val="init"/>
        </dgm:presLayoutVars>
      </dgm:prSet>
      <dgm:spPr/>
    </dgm:pt>
    <dgm:pt modelId="{832085D5-6083-4B13-9774-F8D36B9E2228}" type="pres">
      <dgm:prSet presAssocID="{49AAAF1A-9EA4-40FD-A065-2C07840A1DA9}" presName="rootComposite" presStyleCnt="0"/>
      <dgm:spPr/>
    </dgm:pt>
    <dgm:pt modelId="{2856D15C-C1CA-45DE-B3E3-C0A997A338A8}" type="pres">
      <dgm:prSet presAssocID="{49AAAF1A-9EA4-40FD-A065-2C07840A1DA9}" presName="rootText" presStyleLbl="node2" presStyleIdx="0" presStyleCnt="3" custLinFactNeighborX="-23" custLinFactNeighborY="78531">
        <dgm:presLayoutVars>
          <dgm:chPref val="3"/>
        </dgm:presLayoutVars>
      </dgm:prSet>
      <dgm:spPr/>
      <dgm:t>
        <a:bodyPr/>
        <a:lstStyle/>
        <a:p>
          <a:endParaRPr lang="en-US"/>
        </a:p>
      </dgm:t>
    </dgm:pt>
    <dgm:pt modelId="{8022A5D9-723E-41E8-84D5-11BD223D334E}" type="pres">
      <dgm:prSet presAssocID="{49AAAF1A-9EA4-40FD-A065-2C07840A1DA9}" presName="rootConnector" presStyleLbl="node2" presStyleIdx="0" presStyleCnt="3"/>
      <dgm:spPr/>
      <dgm:t>
        <a:bodyPr/>
        <a:lstStyle/>
        <a:p>
          <a:endParaRPr lang="en-US"/>
        </a:p>
      </dgm:t>
    </dgm:pt>
    <dgm:pt modelId="{8BA8023B-36C8-440A-B200-524C22C76CB5}" type="pres">
      <dgm:prSet presAssocID="{49AAAF1A-9EA4-40FD-A065-2C07840A1DA9}" presName="hierChild4" presStyleCnt="0"/>
      <dgm:spPr/>
    </dgm:pt>
    <dgm:pt modelId="{E2056F19-AE75-4FC3-8FDB-A6089B992777}" type="pres">
      <dgm:prSet presAssocID="{49AAAF1A-9EA4-40FD-A065-2C07840A1DA9}" presName="hierChild5" presStyleCnt="0"/>
      <dgm:spPr/>
    </dgm:pt>
    <dgm:pt modelId="{FF6F9670-42FF-4671-8D70-DE9D6B22BBA1}" type="pres">
      <dgm:prSet presAssocID="{59B84662-9C21-4ADD-ABE9-61FAACB9C5D3}" presName="Name37" presStyleLbl="parChTrans1D2" presStyleIdx="1" presStyleCnt="3"/>
      <dgm:spPr/>
      <dgm:t>
        <a:bodyPr/>
        <a:lstStyle/>
        <a:p>
          <a:endParaRPr lang="en-US"/>
        </a:p>
      </dgm:t>
    </dgm:pt>
    <dgm:pt modelId="{49B1D89D-5857-45D7-83EA-6B67C14A5CE7}" type="pres">
      <dgm:prSet presAssocID="{9738A32D-1920-40AC-AD1E-B4042695064C}" presName="hierRoot2" presStyleCnt="0">
        <dgm:presLayoutVars>
          <dgm:hierBranch val="init"/>
        </dgm:presLayoutVars>
      </dgm:prSet>
      <dgm:spPr/>
    </dgm:pt>
    <dgm:pt modelId="{5B95974E-2182-4392-9519-416F82FEABAC}" type="pres">
      <dgm:prSet presAssocID="{9738A32D-1920-40AC-AD1E-B4042695064C}" presName="rootComposite" presStyleCnt="0"/>
      <dgm:spPr/>
    </dgm:pt>
    <dgm:pt modelId="{0256AD3E-86F7-4C0A-860D-B69475CB9BFF}" type="pres">
      <dgm:prSet presAssocID="{9738A32D-1920-40AC-AD1E-B4042695064C}" presName="rootText" presStyleLbl="node2" presStyleIdx="1" presStyleCnt="3" custLinFactNeighborX="-1314" custLinFactNeighborY="78531">
        <dgm:presLayoutVars>
          <dgm:chPref val="3"/>
        </dgm:presLayoutVars>
      </dgm:prSet>
      <dgm:spPr/>
      <dgm:t>
        <a:bodyPr/>
        <a:lstStyle/>
        <a:p>
          <a:endParaRPr lang="en-US"/>
        </a:p>
      </dgm:t>
    </dgm:pt>
    <dgm:pt modelId="{B3CCCB96-5B34-4BDF-82AA-91D86EE01152}" type="pres">
      <dgm:prSet presAssocID="{9738A32D-1920-40AC-AD1E-B4042695064C}" presName="rootConnector" presStyleLbl="node2" presStyleIdx="1" presStyleCnt="3"/>
      <dgm:spPr/>
      <dgm:t>
        <a:bodyPr/>
        <a:lstStyle/>
        <a:p>
          <a:endParaRPr lang="en-US"/>
        </a:p>
      </dgm:t>
    </dgm:pt>
    <dgm:pt modelId="{6A4CABC5-28BC-4412-89E6-DFE9C4CBDA90}" type="pres">
      <dgm:prSet presAssocID="{9738A32D-1920-40AC-AD1E-B4042695064C}" presName="hierChild4" presStyleCnt="0"/>
      <dgm:spPr/>
    </dgm:pt>
    <dgm:pt modelId="{FEA7602B-3B4E-498F-8368-62A291E2E060}" type="pres">
      <dgm:prSet presAssocID="{9738A32D-1920-40AC-AD1E-B4042695064C}" presName="hierChild5" presStyleCnt="0"/>
      <dgm:spPr/>
    </dgm:pt>
    <dgm:pt modelId="{8DD42F67-5F88-4D2F-A349-DDC7617480FC}" type="pres">
      <dgm:prSet presAssocID="{BA8418D3-DAB1-47FC-A862-70170B64F686}" presName="Name37" presStyleLbl="parChTrans1D2" presStyleIdx="2" presStyleCnt="3"/>
      <dgm:spPr/>
      <dgm:t>
        <a:bodyPr/>
        <a:lstStyle/>
        <a:p>
          <a:endParaRPr lang="en-US"/>
        </a:p>
      </dgm:t>
    </dgm:pt>
    <dgm:pt modelId="{4B969FB8-28F7-4153-B2E1-4758D9DF7817}" type="pres">
      <dgm:prSet presAssocID="{4515C68D-DB0D-4D12-8EB9-FB750E4114CD}" presName="hierRoot2" presStyleCnt="0">
        <dgm:presLayoutVars>
          <dgm:hierBranch val="init"/>
        </dgm:presLayoutVars>
      </dgm:prSet>
      <dgm:spPr/>
    </dgm:pt>
    <dgm:pt modelId="{AC13B1BF-5705-4C4C-BEC9-620F83C99915}" type="pres">
      <dgm:prSet presAssocID="{4515C68D-DB0D-4D12-8EB9-FB750E4114CD}" presName="rootComposite" presStyleCnt="0"/>
      <dgm:spPr/>
    </dgm:pt>
    <dgm:pt modelId="{352B3112-BF63-4151-B38A-6FD9AEB64637}" type="pres">
      <dgm:prSet presAssocID="{4515C68D-DB0D-4D12-8EB9-FB750E4114CD}" presName="rootText" presStyleLbl="node2" presStyleIdx="2" presStyleCnt="3" custLinFactNeighborX="-3879" custLinFactNeighborY="78531">
        <dgm:presLayoutVars>
          <dgm:chPref val="3"/>
        </dgm:presLayoutVars>
      </dgm:prSet>
      <dgm:spPr/>
      <dgm:t>
        <a:bodyPr/>
        <a:lstStyle/>
        <a:p>
          <a:endParaRPr lang="en-US"/>
        </a:p>
      </dgm:t>
    </dgm:pt>
    <dgm:pt modelId="{488E7976-EFFC-4B9B-A57F-C828533DA057}" type="pres">
      <dgm:prSet presAssocID="{4515C68D-DB0D-4D12-8EB9-FB750E4114CD}" presName="rootConnector" presStyleLbl="node2" presStyleIdx="2" presStyleCnt="3"/>
      <dgm:spPr/>
      <dgm:t>
        <a:bodyPr/>
        <a:lstStyle/>
        <a:p>
          <a:endParaRPr lang="en-US"/>
        </a:p>
      </dgm:t>
    </dgm:pt>
    <dgm:pt modelId="{CA9324F6-9233-4521-89C8-DAFA05EF616F}" type="pres">
      <dgm:prSet presAssocID="{4515C68D-DB0D-4D12-8EB9-FB750E4114CD}" presName="hierChild4" presStyleCnt="0"/>
      <dgm:spPr/>
    </dgm:pt>
    <dgm:pt modelId="{4BD65C35-5976-4324-9080-C540F017EFB3}" type="pres">
      <dgm:prSet presAssocID="{4515C68D-DB0D-4D12-8EB9-FB750E4114CD}" presName="hierChild5" presStyleCnt="0"/>
      <dgm:spPr/>
    </dgm:pt>
    <dgm:pt modelId="{ADD44582-A11F-43F0-B8DB-89D4CB9E9527}" type="pres">
      <dgm:prSet presAssocID="{C326C85D-CE46-445D-ACA1-203626A41F19}" presName="hierChild3" presStyleCnt="0"/>
      <dgm:spPr/>
    </dgm:pt>
    <dgm:pt modelId="{36C3DDB2-7AFA-4D6F-A60F-09AEF55AFF1C}" type="pres">
      <dgm:prSet presAssocID="{112B6BE8-B859-4805-88BC-D2249A7E5249}" presName="hierRoot1" presStyleCnt="0">
        <dgm:presLayoutVars>
          <dgm:hierBranch/>
        </dgm:presLayoutVars>
      </dgm:prSet>
      <dgm:spPr/>
    </dgm:pt>
    <dgm:pt modelId="{BF8A9C9D-CBE9-4C39-9379-CD6AB7CA221B}" type="pres">
      <dgm:prSet presAssocID="{112B6BE8-B859-4805-88BC-D2249A7E5249}" presName="rootComposite1" presStyleCnt="0"/>
      <dgm:spPr/>
    </dgm:pt>
    <dgm:pt modelId="{0FE0D221-3EA7-401C-96AB-71A7517CD0FD}" type="pres">
      <dgm:prSet presAssocID="{112B6BE8-B859-4805-88BC-D2249A7E5249}" presName="rootText1" presStyleLbl="node0" presStyleIdx="1" presStyleCnt="2" custLinFactX="-23338" custLinFactNeighborX="-100000" custLinFactNeighborY="64977">
        <dgm:presLayoutVars>
          <dgm:chPref val="3"/>
        </dgm:presLayoutVars>
      </dgm:prSet>
      <dgm:spPr/>
      <dgm:t>
        <a:bodyPr/>
        <a:lstStyle/>
        <a:p>
          <a:endParaRPr lang="en-US"/>
        </a:p>
      </dgm:t>
    </dgm:pt>
    <dgm:pt modelId="{B1BAFA83-C95A-49BA-A42A-3000FCB685F8}" type="pres">
      <dgm:prSet presAssocID="{112B6BE8-B859-4805-88BC-D2249A7E5249}" presName="rootConnector1" presStyleLbl="node1" presStyleIdx="0" presStyleCnt="0"/>
      <dgm:spPr/>
      <dgm:t>
        <a:bodyPr/>
        <a:lstStyle/>
        <a:p>
          <a:endParaRPr lang="en-US"/>
        </a:p>
      </dgm:t>
    </dgm:pt>
    <dgm:pt modelId="{D31848FD-1E96-4338-9EB5-96ED2D3233B9}" type="pres">
      <dgm:prSet presAssocID="{112B6BE8-B859-4805-88BC-D2249A7E5249}" presName="hierChild2" presStyleCnt="0"/>
      <dgm:spPr/>
    </dgm:pt>
    <dgm:pt modelId="{5725EE71-9ED9-479D-9BA3-C42E47AFEF17}" type="pres">
      <dgm:prSet presAssocID="{112B6BE8-B859-4805-88BC-D2249A7E5249}" presName="hierChild3" presStyleCnt="0"/>
      <dgm:spPr/>
    </dgm:pt>
  </dgm:ptLst>
  <dgm:cxnLst>
    <dgm:cxn modelId="{AAD3A3B2-A1F4-452F-8908-6FF35EAB2146}" type="presOf" srcId="{9738A32D-1920-40AC-AD1E-B4042695064C}" destId="{B3CCCB96-5B34-4BDF-82AA-91D86EE01152}" srcOrd="1" destOrd="0" presId="urn:microsoft.com/office/officeart/2005/8/layout/orgChart1"/>
    <dgm:cxn modelId="{F25094ED-52BB-4E81-9AAF-83CC715D2C50}" type="presOf" srcId="{59B84662-9C21-4ADD-ABE9-61FAACB9C5D3}" destId="{FF6F9670-42FF-4671-8D70-DE9D6B22BBA1}" srcOrd="0" destOrd="0" presId="urn:microsoft.com/office/officeart/2005/8/layout/orgChart1"/>
    <dgm:cxn modelId="{FE7C3DAA-B14C-4E4F-AFE0-C33B82D065B7}" type="presOf" srcId="{49AAAF1A-9EA4-40FD-A065-2C07840A1DA9}" destId="{2856D15C-C1CA-45DE-B3E3-C0A997A338A8}" srcOrd="0" destOrd="0" presId="urn:microsoft.com/office/officeart/2005/8/layout/orgChart1"/>
    <dgm:cxn modelId="{D4B3810E-92AC-4AA7-81E4-464C861CC7E3}" srcId="{C326C85D-CE46-445D-ACA1-203626A41F19}" destId="{49AAAF1A-9EA4-40FD-A065-2C07840A1DA9}" srcOrd="0" destOrd="0" parTransId="{22B78613-1203-4723-AF92-010EF7D7FB43}" sibTransId="{6A598C44-704A-42B8-94F4-EE0C2D8C5142}"/>
    <dgm:cxn modelId="{2EA380DC-9E60-4B56-B521-540E8B6869BA}" srcId="{55736596-7F25-44EF-B20E-DE150E53BBC9}" destId="{C326C85D-CE46-445D-ACA1-203626A41F19}" srcOrd="0" destOrd="0" parTransId="{1AF56DA5-94D1-4429-82D5-136529B55714}" sibTransId="{1698D702-3948-40F1-B740-F974B8B1B6F4}"/>
    <dgm:cxn modelId="{AA175D4B-3532-4622-ABE1-E548CFDBC733}" type="presOf" srcId="{BA8418D3-DAB1-47FC-A862-70170B64F686}" destId="{8DD42F67-5F88-4D2F-A349-DDC7617480FC}" srcOrd="0" destOrd="0" presId="urn:microsoft.com/office/officeart/2005/8/layout/orgChart1"/>
    <dgm:cxn modelId="{AA42CDB0-CA6B-41B3-9B0A-D0DC913474A0}" type="presOf" srcId="{112B6BE8-B859-4805-88BC-D2249A7E5249}" destId="{0FE0D221-3EA7-401C-96AB-71A7517CD0FD}" srcOrd="0" destOrd="0" presId="urn:microsoft.com/office/officeart/2005/8/layout/orgChart1"/>
    <dgm:cxn modelId="{DF7DCD31-FDE5-409A-B55F-ADC5D7F62103}" srcId="{55736596-7F25-44EF-B20E-DE150E53BBC9}" destId="{112B6BE8-B859-4805-88BC-D2249A7E5249}" srcOrd="1" destOrd="0" parTransId="{30C655D5-DC96-4846-88F1-8AC2DCBFC131}" sibTransId="{F532FADB-6239-41B6-BCD1-F69A231EEE5E}"/>
    <dgm:cxn modelId="{0B75596B-45B5-4F0B-8C71-F5A74446E5E2}" type="presOf" srcId="{4515C68D-DB0D-4D12-8EB9-FB750E4114CD}" destId="{352B3112-BF63-4151-B38A-6FD9AEB64637}" srcOrd="0" destOrd="0" presId="urn:microsoft.com/office/officeart/2005/8/layout/orgChart1"/>
    <dgm:cxn modelId="{C8B24651-3C0F-4E95-9742-F59C280C2408}" srcId="{C326C85D-CE46-445D-ACA1-203626A41F19}" destId="{4515C68D-DB0D-4D12-8EB9-FB750E4114CD}" srcOrd="2" destOrd="0" parTransId="{BA8418D3-DAB1-47FC-A862-70170B64F686}" sibTransId="{F0BEAE1D-F686-49AD-88D4-4D0C4CD06D34}"/>
    <dgm:cxn modelId="{F307A69C-417B-4059-8BEE-971E18A5FFAD}" type="presOf" srcId="{49AAAF1A-9EA4-40FD-A065-2C07840A1DA9}" destId="{8022A5D9-723E-41E8-84D5-11BD223D334E}" srcOrd="1" destOrd="0" presId="urn:microsoft.com/office/officeart/2005/8/layout/orgChart1"/>
    <dgm:cxn modelId="{69F47ABD-8A24-4060-82DC-EDC344404919}" type="presOf" srcId="{C326C85D-CE46-445D-ACA1-203626A41F19}" destId="{10892C9C-2DF1-4E36-B3ED-3A5E3C1517CB}" srcOrd="1" destOrd="0" presId="urn:microsoft.com/office/officeart/2005/8/layout/orgChart1"/>
    <dgm:cxn modelId="{67FFE5D7-28E1-4CDC-801F-AD30EBADB691}" type="presOf" srcId="{112B6BE8-B859-4805-88BC-D2249A7E5249}" destId="{B1BAFA83-C95A-49BA-A42A-3000FCB685F8}" srcOrd="1" destOrd="0" presId="urn:microsoft.com/office/officeart/2005/8/layout/orgChart1"/>
    <dgm:cxn modelId="{DBF7FA43-E331-47CA-BF44-A6C5B10A3E0C}" type="presOf" srcId="{C326C85D-CE46-445D-ACA1-203626A41F19}" destId="{6674DCDA-0F1E-4202-B594-A0B48492D941}" srcOrd="0" destOrd="0" presId="urn:microsoft.com/office/officeart/2005/8/layout/orgChart1"/>
    <dgm:cxn modelId="{AA4135D4-9571-4E18-82CD-3C5C1A3EFE6F}" type="presOf" srcId="{4515C68D-DB0D-4D12-8EB9-FB750E4114CD}" destId="{488E7976-EFFC-4B9B-A57F-C828533DA057}" srcOrd="1" destOrd="0" presId="urn:microsoft.com/office/officeart/2005/8/layout/orgChart1"/>
    <dgm:cxn modelId="{8C1A6E74-4913-4B0E-AB1D-1CEDB3E42D51}" type="presOf" srcId="{9738A32D-1920-40AC-AD1E-B4042695064C}" destId="{0256AD3E-86F7-4C0A-860D-B69475CB9BFF}" srcOrd="0" destOrd="0" presId="urn:microsoft.com/office/officeart/2005/8/layout/orgChart1"/>
    <dgm:cxn modelId="{5CCDEDA9-C099-468D-A5FC-3638814FDDAD}" type="presOf" srcId="{22B78613-1203-4723-AF92-010EF7D7FB43}" destId="{544B7691-C671-4E2C-83D4-DA2EFEC2A8CE}" srcOrd="0" destOrd="0" presId="urn:microsoft.com/office/officeart/2005/8/layout/orgChart1"/>
    <dgm:cxn modelId="{552467F7-38B0-4644-A72C-223CD705D03B}" type="presOf" srcId="{55736596-7F25-44EF-B20E-DE150E53BBC9}" destId="{70762E37-7B4A-4652-8CCF-295E9C096633}" srcOrd="0" destOrd="0" presId="urn:microsoft.com/office/officeart/2005/8/layout/orgChart1"/>
    <dgm:cxn modelId="{4EF43728-A95A-4CC8-B9EB-D8DBFD4B7FDB}" srcId="{C326C85D-CE46-445D-ACA1-203626A41F19}" destId="{9738A32D-1920-40AC-AD1E-B4042695064C}" srcOrd="1" destOrd="0" parTransId="{59B84662-9C21-4ADD-ABE9-61FAACB9C5D3}" sibTransId="{7D1B1EFF-CC2B-43B3-84EB-1D5C92A1400F}"/>
    <dgm:cxn modelId="{E975210E-0285-4F3D-83A3-47D72CD1A80D}" type="presParOf" srcId="{70762E37-7B4A-4652-8CCF-295E9C096633}" destId="{D12CACEC-91B5-4CC0-9047-529C7EA48585}" srcOrd="0" destOrd="0" presId="urn:microsoft.com/office/officeart/2005/8/layout/orgChart1"/>
    <dgm:cxn modelId="{94581820-B23B-4188-8C28-5B9EFFEB68DE}" type="presParOf" srcId="{D12CACEC-91B5-4CC0-9047-529C7EA48585}" destId="{8113BB9C-66D9-4C06-9C89-5D5BA68F9BDE}" srcOrd="0" destOrd="0" presId="urn:microsoft.com/office/officeart/2005/8/layout/orgChart1"/>
    <dgm:cxn modelId="{892174EB-E1A1-4B3B-8DDA-C3889F62C0F0}" type="presParOf" srcId="{8113BB9C-66D9-4C06-9C89-5D5BA68F9BDE}" destId="{6674DCDA-0F1E-4202-B594-A0B48492D941}" srcOrd="0" destOrd="0" presId="urn:microsoft.com/office/officeart/2005/8/layout/orgChart1"/>
    <dgm:cxn modelId="{491C2B40-75DF-4EF3-A231-6F43EC4C4309}" type="presParOf" srcId="{8113BB9C-66D9-4C06-9C89-5D5BA68F9BDE}" destId="{10892C9C-2DF1-4E36-B3ED-3A5E3C1517CB}" srcOrd="1" destOrd="0" presId="urn:microsoft.com/office/officeart/2005/8/layout/orgChart1"/>
    <dgm:cxn modelId="{AB3A6B61-26AD-4A75-B5F6-15EDA5407CC8}" type="presParOf" srcId="{D12CACEC-91B5-4CC0-9047-529C7EA48585}" destId="{B03D746F-BEF6-4481-8200-388C73754E79}" srcOrd="1" destOrd="0" presId="urn:microsoft.com/office/officeart/2005/8/layout/orgChart1"/>
    <dgm:cxn modelId="{B3E2B010-627F-4364-8130-1F28F7E084FD}" type="presParOf" srcId="{B03D746F-BEF6-4481-8200-388C73754E79}" destId="{544B7691-C671-4E2C-83D4-DA2EFEC2A8CE}" srcOrd="0" destOrd="0" presId="urn:microsoft.com/office/officeart/2005/8/layout/orgChart1"/>
    <dgm:cxn modelId="{98DA48D3-1378-47BA-94BC-E2832E389D5A}" type="presParOf" srcId="{B03D746F-BEF6-4481-8200-388C73754E79}" destId="{28061823-51AA-4E4B-A1B4-70DD899F3C64}" srcOrd="1" destOrd="0" presId="urn:microsoft.com/office/officeart/2005/8/layout/orgChart1"/>
    <dgm:cxn modelId="{2E25FF41-1157-4E86-9036-84F0F09C38B8}" type="presParOf" srcId="{28061823-51AA-4E4B-A1B4-70DD899F3C64}" destId="{832085D5-6083-4B13-9774-F8D36B9E2228}" srcOrd="0" destOrd="0" presId="urn:microsoft.com/office/officeart/2005/8/layout/orgChart1"/>
    <dgm:cxn modelId="{81F83AD0-F3FF-4325-B4DF-BEF6A223A1DD}" type="presParOf" srcId="{832085D5-6083-4B13-9774-F8D36B9E2228}" destId="{2856D15C-C1CA-45DE-B3E3-C0A997A338A8}" srcOrd="0" destOrd="0" presId="urn:microsoft.com/office/officeart/2005/8/layout/orgChart1"/>
    <dgm:cxn modelId="{81D16327-675E-44C5-8C6A-3E9CF35816A7}" type="presParOf" srcId="{832085D5-6083-4B13-9774-F8D36B9E2228}" destId="{8022A5D9-723E-41E8-84D5-11BD223D334E}" srcOrd="1" destOrd="0" presId="urn:microsoft.com/office/officeart/2005/8/layout/orgChart1"/>
    <dgm:cxn modelId="{87A48ED9-4604-46D6-8D06-56154F982331}" type="presParOf" srcId="{28061823-51AA-4E4B-A1B4-70DD899F3C64}" destId="{8BA8023B-36C8-440A-B200-524C22C76CB5}" srcOrd="1" destOrd="0" presId="urn:microsoft.com/office/officeart/2005/8/layout/orgChart1"/>
    <dgm:cxn modelId="{EFA515A2-A123-490A-9558-654B712926A5}" type="presParOf" srcId="{28061823-51AA-4E4B-A1B4-70DD899F3C64}" destId="{E2056F19-AE75-4FC3-8FDB-A6089B992777}" srcOrd="2" destOrd="0" presId="urn:microsoft.com/office/officeart/2005/8/layout/orgChart1"/>
    <dgm:cxn modelId="{7100CBA0-5DCF-41AB-B921-0782CD0762BC}" type="presParOf" srcId="{B03D746F-BEF6-4481-8200-388C73754E79}" destId="{FF6F9670-42FF-4671-8D70-DE9D6B22BBA1}" srcOrd="2" destOrd="0" presId="urn:microsoft.com/office/officeart/2005/8/layout/orgChart1"/>
    <dgm:cxn modelId="{6C7467D3-0303-4A94-ACD4-CF2F73FBCF8A}" type="presParOf" srcId="{B03D746F-BEF6-4481-8200-388C73754E79}" destId="{49B1D89D-5857-45D7-83EA-6B67C14A5CE7}" srcOrd="3" destOrd="0" presId="urn:microsoft.com/office/officeart/2005/8/layout/orgChart1"/>
    <dgm:cxn modelId="{8FE4757F-32B3-4FB9-B7E5-388BC1140CF2}" type="presParOf" srcId="{49B1D89D-5857-45D7-83EA-6B67C14A5CE7}" destId="{5B95974E-2182-4392-9519-416F82FEABAC}" srcOrd="0" destOrd="0" presId="urn:microsoft.com/office/officeart/2005/8/layout/orgChart1"/>
    <dgm:cxn modelId="{5AF5B1EE-D34E-4BB1-8AE2-1F7648513D46}" type="presParOf" srcId="{5B95974E-2182-4392-9519-416F82FEABAC}" destId="{0256AD3E-86F7-4C0A-860D-B69475CB9BFF}" srcOrd="0" destOrd="0" presId="urn:microsoft.com/office/officeart/2005/8/layout/orgChart1"/>
    <dgm:cxn modelId="{FC03E612-DBC5-4BF5-8BA1-038B9CC73E00}" type="presParOf" srcId="{5B95974E-2182-4392-9519-416F82FEABAC}" destId="{B3CCCB96-5B34-4BDF-82AA-91D86EE01152}" srcOrd="1" destOrd="0" presId="urn:microsoft.com/office/officeart/2005/8/layout/orgChart1"/>
    <dgm:cxn modelId="{E58B69B6-F216-4A16-9F6B-42743E63EC13}" type="presParOf" srcId="{49B1D89D-5857-45D7-83EA-6B67C14A5CE7}" destId="{6A4CABC5-28BC-4412-89E6-DFE9C4CBDA90}" srcOrd="1" destOrd="0" presId="urn:microsoft.com/office/officeart/2005/8/layout/orgChart1"/>
    <dgm:cxn modelId="{E80DD279-7B98-4506-BD0B-599300CB5E60}" type="presParOf" srcId="{49B1D89D-5857-45D7-83EA-6B67C14A5CE7}" destId="{FEA7602B-3B4E-498F-8368-62A291E2E060}" srcOrd="2" destOrd="0" presId="urn:microsoft.com/office/officeart/2005/8/layout/orgChart1"/>
    <dgm:cxn modelId="{0641C412-F62B-445D-8451-79A90D16FD74}" type="presParOf" srcId="{B03D746F-BEF6-4481-8200-388C73754E79}" destId="{8DD42F67-5F88-4D2F-A349-DDC7617480FC}" srcOrd="4" destOrd="0" presId="urn:microsoft.com/office/officeart/2005/8/layout/orgChart1"/>
    <dgm:cxn modelId="{30ABAFBB-78D6-4D9D-BC1D-A146EC31C090}" type="presParOf" srcId="{B03D746F-BEF6-4481-8200-388C73754E79}" destId="{4B969FB8-28F7-4153-B2E1-4758D9DF7817}" srcOrd="5" destOrd="0" presId="urn:microsoft.com/office/officeart/2005/8/layout/orgChart1"/>
    <dgm:cxn modelId="{33CCDE8D-AE6D-47CA-8809-AD5D19A354BF}" type="presParOf" srcId="{4B969FB8-28F7-4153-B2E1-4758D9DF7817}" destId="{AC13B1BF-5705-4C4C-BEC9-620F83C99915}" srcOrd="0" destOrd="0" presId="urn:microsoft.com/office/officeart/2005/8/layout/orgChart1"/>
    <dgm:cxn modelId="{48429DE6-7FD7-4B58-8C2A-4A46E8EA9D96}" type="presParOf" srcId="{AC13B1BF-5705-4C4C-BEC9-620F83C99915}" destId="{352B3112-BF63-4151-B38A-6FD9AEB64637}" srcOrd="0" destOrd="0" presId="urn:microsoft.com/office/officeart/2005/8/layout/orgChart1"/>
    <dgm:cxn modelId="{9B95D246-3C59-4C41-A52B-5C28E5F43A33}" type="presParOf" srcId="{AC13B1BF-5705-4C4C-BEC9-620F83C99915}" destId="{488E7976-EFFC-4B9B-A57F-C828533DA057}" srcOrd="1" destOrd="0" presId="urn:microsoft.com/office/officeart/2005/8/layout/orgChart1"/>
    <dgm:cxn modelId="{A4D6992B-49AD-4B3D-B912-EBFBFC269DD5}" type="presParOf" srcId="{4B969FB8-28F7-4153-B2E1-4758D9DF7817}" destId="{CA9324F6-9233-4521-89C8-DAFA05EF616F}" srcOrd="1" destOrd="0" presId="urn:microsoft.com/office/officeart/2005/8/layout/orgChart1"/>
    <dgm:cxn modelId="{849A3A1F-26B9-4BC9-A6AB-FD71029C4F21}" type="presParOf" srcId="{4B969FB8-28F7-4153-B2E1-4758D9DF7817}" destId="{4BD65C35-5976-4324-9080-C540F017EFB3}" srcOrd="2" destOrd="0" presId="urn:microsoft.com/office/officeart/2005/8/layout/orgChart1"/>
    <dgm:cxn modelId="{D8B7850B-FC9B-4281-8791-A9DD349320AF}" type="presParOf" srcId="{D12CACEC-91B5-4CC0-9047-529C7EA48585}" destId="{ADD44582-A11F-43F0-B8DB-89D4CB9E9527}" srcOrd="2" destOrd="0" presId="urn:microsoft.com/office/officeart/2005/8/layout/orgChart1"/>
    <dgm:cxn modelId="{C5900214-1AE7-4BC0-907B-60573228CD1F}" type="presParOf" srcId="{70762E37-7B4A-4652-8CCF-295E9C096633}" destId="{36C3DDB2-7AFA-4D6F-A60F-09AEF55AFF1C}" srcOrd="1" destOrd="0" presId="urn:microsoft.com/office/officeart/2005/8/layout/orgChart1"/>
    <dgm:cxn modelId="{9A332394-85D2-4331-A365-EB554EE927A6}" type="presParOf" srcId="{36C3DDB2-7AFA-4D6F-A60F-09AEF55AFF1C}" destId="{BF8A9C9D-CBE9-4C39-9379-CD6AB7CA221B}" srcOrd="0" destOrd="0" presId="urn:microsoft.com/office/officeart/2005/8/layout/orgChart1"/>
    <dgm:cxn modelId="{6736D1A2-2EE2-4EBA-B300-1059C8B94D84}" type="presParOf" srcId="{BF8A9C9D-CBE9-4C39-9379-CD6AB7CA221B}" destId="{0FE0D221-3EA7-401C-96AB-71A7517CD0FD}" srcOrd="0" destOrd="0" presId="urn:microsoft.com/office/officeart/2005/8/layout/orgChart1"/>
    <dgm:cxn modelId="{00DC51F6-8010-47C3-A2B6-E7D463FF2A7E}" type="presParOf" srcId="{BF8A9C9D-CBE9-4C39-9379-CD6AB7CA221B}" destId="{B1BAFA83-C95A-49BA-A42A-3000FCB685F8}" srcOrd="1" destOrd="0" presId="urn:microsoft.com/office/officeart/2005/8/layout/orgChart1"/>
    <dgm:cxn modelId="{738E027F-C9B1-4467-BB03-03E368E14650}" type="presParOf" srcId="{36C3DDB2-7AFA-4D6F-A60F-09AEF55AFF1C}" destId="{D31848FD-1E96-4338-9EB5-96ED2D3233B9}" srcOrd="1" destOrd="0" presId="urn:microsoft.com/office/officeart/2005/8/layout/orgChart1"/>
    <dgm:cxn modelId="{531EBFBF-A889-4C79-9BD2-0E146B79488B}" type="presParOf" srcId="{36C3DDB2-7AFA-4D6F-A60F-09AEF55AFF1C}" destId="{5725EE71-9ED9-479D-9BA3-C42E47AFEF17}" srcOrd="2" destOrd="0" presId="urn:microsoft.com/office/officeart/2005/8/layout/orgChart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DD42F67-5F88-4D2F-A349-DDC7617480FC}">
      <dsp:nvSpPr>
        <dsp:cNvPr id="0" name=""/>
        <dsp:cNvSpPr/>
      </dsp:nvSpPr>
      <dsp:spPr>
        <a:xfrm>
          <a:off x="2197819" y="647445"/>
          <a:ext cx="1533333" cy="962533"/>
        </a:xfrm>
        <a:custGeom>
          <a:avLst/>
          <a:gdLst/>
          <a:ahLst/>
          <a:cxnLst/>
          <a:rect l="0" t="0" r="0" b="0"/>
          <a:pathLst>
            <a:path>
              <a:moveTo>
                <a:pt x="0" y="0"/>
              </a:moveTo>
              <a:lnTo>
                <a:pt x="0" y="826569"/>
              </a:lnTo>
              <a:lnTo>
                <a:pt x="1533333" y="826569"/>
              </a:lnTo>
              <a:lnTo>
                <a:pt x="1533333" y="962533"/>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F6F9670-42FF-4671-8D70-DE9D6B22BBA1}">
      <dsp:nvSpPr>
        <dsp:cNvPr id="0" name=""/>
        <dsp:cNvSpPr/>
      </dsp:nvSpPr>
      <dsp:spPr>
        <a:xfrm>
          <a:off x="2151827" y="647445"/>
          <a:ext cx="91440" cy="962533"/>
        </a:xfrm>
        <a:custGeom>
          <a:avLst/>
          <a:gdLst/>
          <a:ahLst/>
          <a:cxnLst/>
          <a:rect l="0" t="0" r="0" b="0"/>
          <a:pathLst>
            <a:path>
              <a:moveTo>
                <a:pt x="45991" y="0"/>
              </a:moveTo>
              <a:lnTo>
                <a:pt x="45991" y="826569"/>
              </a:lnTo>
              <a:lnTo>
                <a:pt x="45720" y="826569"/>
              </a:lnTo>
              <a:lnTo>
                <a:pt x="45720" y="962533"/>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44B7691-C671-4E2C-83D4-DA2EFEC2A8CE}">
      <dsp:nvSpPr>
        <dsp:cNvPr id="0" name=""/>
        <dsp:cNvSpPr/>
      </dsp:nvSpPr>
      <dsp:spPr>
        <a:xfrm>
          <a:off x="647445" y="647445"/>
          <a:ext cx="1550373" cy="962533"/>
        </a:xfrm>
        <a:custGeom>
          <a:avLst/>
          <a:gdLst/>
          <a:ahLst/>
          <a:cxnLst/>
          <a:rect l="0" t="0" r="0" b="0"/>
          <a:pathLst>
            <a:path>
              <a:moveTo>
                <a:pt x="1550373" y="0"/>
              </a:moveTo>
              <a:lnTo>
                <a:pt x="1550373" y="826569"/>
              </a:lnTo>
              <a:lnTo>
                <a:pt x="0" y="826569"/>
              </a:lnTo>
              <a:lnTo>
                <a:pt x="0" y="962533"/>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674DCDA-0F1E-4202-B594-A0B48492D941}">
      <dsp:nvSpPr>
        <dsp:cNvPr id="0" name=""/>
        <dsp:cNvSpPr/>
      </dsp:nvSpPr>
      <dsp:spPr>
        <a:xfrm>
          <a:off x="1550373" y="0"/>
          <a:ext cx="1294891" cy="647445"/>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id-ID" sz="1400" kern="1200"/>
            <a:t>Sampel/Populasi</a:t>
          </a:r>
        </a:p>
      </dsp:txBody>
      <dsp:txXfrm>
        <a:off x="1550373" y="0"/>
        <a:ext cx="1294891" cy="647445"/>
      </dsp:txXfrm>
    </dsp:sp>
    <dsp:sp modelId="{2856D15C-C1CA-45DE-B3E3-C0A997A338A8}">
      <dsp:nvSpPr>
        <dsp:cNvPr id="0" name=""/>
        <dsp:cNvSpPr/>
      </dsp:nvSpPr>
      <dsp:spPr>
        <a:xfrm>
          <a:off x="0" y="1609979"/>
          <a:ext cx="1294891" cy="647445"/>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id-ID" sz="1400" kern="1200"/>
            <a:t>Pengetahuan Teknik Menyikat Gigi Tinggi</a:t>
          </a:r>
          <a:endParaRPr lang="en-US" sz="1400" kern="1200"/>
        </a:p>
      </dsp:txBody>
      <dsp:txXfrm>
        <a:off x="0" y="1609979"/>
        <a:ext cx="1294891" cy="647445"/>
      </dsp:txXfrm>
    </dsp:sp>
    <dsp:sp modelId="{0256AD3E-86F7-4C0A-860D-B69475CB9BFF}">
      <dsp:nvSpPr>
        <dsp:cNvPr id="0" name=""/>
        <dsp:cNvSpPr/>
      </dsp:nvSpPr>
      <dsp:spPr>
        <a:xfrm>
          <a:off x="1550101" y="1609979"/>
          <a:ext cx="1294891" cy="647445"/>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id-ID" sz="1400" kern="1200"/>
            <a:t>Pengetahuan Teknik Menyikat Gigi Sedang </a:t>
          </a:r>
          <a:endParaRPr lang="en-US" sz="1400" kern="1200"/>
        </a:p>
      </dsp:txBody>
      <dsp:txXfrm>
        <a:off x="1550101" y="1609979"/>
        <a:ext cx="1294891" cy="647445"/>
      </dsp:txXfrm>
    </dsp:sp>
    <dsp:sp modelId="{352B3112-BF63-4151-B38A-6FD9AEB64637}">
      <dsp:nvSpPr>
        <dsp:cNvPr id="0" name=""/>
        <dsp:cNvSpPr/>
      </dsp:nvSpPr>
      <dsp:spPr>
        <a:xfrm>
          <a:off x="3083706" y="1609979"/>
          <a:ext cx="1294891" cy="647445"/>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id-ID" sz="1400" kern="1200"/>
            <a:t>Pengetahuan Teknik Menyikat Gigi Rendah</a:t>
          </a:r>
          <a:endParaRPr lang="en-US" sz="1400" kern="1200"/>
        </a:p>
      </dsp:txBody>
      <dsp:txXfrm>
        <a:off x="3083706" y="1609979"/>
        <a:ext cx="1294891" cy="647445"/>
      </dsp:txXfrm>
    </dsp:sp>
    <dsp:sp modelId="{0FE0D221-3EA7-401C-96AB-71A7517CD0FD}">
      <dsp:nvSpPr>
        <dsp:cNvPr id="0" name=""/>
        <dsp:cNvSpPr/>
      </dsp:nvSpPr>
      <dsp:spPr>
        <a:xfrm>
          <a:off x="1536841" y="765993"/>
          <a:ext cx="1294891" cy="647445"/>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id-ID" sz="1400" kern="1200"/>
            <a:t>Pengetahuan Teknik Menyikat Gigi </a:t>
          </a:r>
        </a:p>
      </dsp:txBody>
      <dsp:txXfrm>
        <a:off x="1536841" y="765993"/>
        <a:ext cx="1294891" cy="64744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1551</Words>
  <Characters>8842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2021-06-27T22:23:00Z</cp:lastPrinted>
  <dcterms:created xsi:type="dcterms:W3CDTF">2021-06-27T22:22:00Z</dcterms:created>
  <dcterms:modified xsi:type="dcterms:W3CDTF">2021-06-27T22:23:00Z</dcterms:modified>
</cp:coreProperties>
</file>