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96FD" w14:textId="77777777" w:rsidR="00EA4D6E" w:rsidRPr="00F21237" w:rsidRDefault="00EA4D6E" w:rsidP="00EA4D6E">
      <w:pPr>
        <w:jc w:val="center"/>
        <w:rPr>
          <w:rFonts w:ascii="Times New Roman" w:hAnsi="Times New Roman"/>
          <w:b/>
          <w:color w:val="000000" w:themeColor="text1"/>
          <w:sz w:val="24"/>
          <w:szCs w:val="24"/>
        </w:rPr>
      </w:pPr>
      <w:bookmarkStart w:id="0" w:name="_Hlk76382758"/>
      <w:r w:rsidRPr="00F21237">
        <w:rPr>
          <w:rFonts w:ascii="Times New Roman" w:hAnsi="Times New Roman"/>
          <w:b/>
          <w:color w:val="000000" w:themeColor="text1"/>
          <w:sz w:val="24"/>
          <w:szCs w:val="24"/>
          <w:lang w:val="en"/>
        </w:rPr>
        <w:t>SERVICE QUALITY FACTORS THAT AFFECT THE SATISFACTION LEVEL OF MIDWIFERY INPATIENTS IN HALIMAH RSIY PDHI WARD IN 2021</w:t>
      </w:r>
    </w:p>
    <w:p w14:paraId="221F2ECB" w14:textId="77777777" w:rsidR="00EA4D6E" w:rsidRPr="00F21237" w:rsidRDefault="00EA4D6E" w:rsidP="00EA4D6E">
      <w:pPr>
        <w:jc w:val="center"/>
        <w:rPr>
          <w:rFonts w:ascii="Times New Roman" w:eastAsia="DengXian" w:hAnsi="Times New Roman"/>
          <w:b/>
          <w:bCs/>
          <w:sz w:val="24"/>
          <w:szCs w:val="24"/>
        </w:rPr>
      </w:pPr>
      <w:r w:rsidRPr="00F21237">
        <w:rPr>
          <w:rFonts w:ascii="Times New Roman" w:hAnsi="Times New Roman"/>
          <w:b/>
          <w:sz w:val="24"/>
          <w:szCs w:val="24"/>
          <w:lang w:val="zh-CN"/>
        </w:rPr>
        <w:br/>
      </w:r>
    </w:p>
    <w:p w14:paraId="2152F525" w14:textId="77777777" w:rsidR="00EA4D6E" w:rsidRPr="00F21237" w:rsidRDefault="00EA4D6E" w:rsidP="00EA4D6E">
      <w:pPr>
        <w:jc w:val="center"/>
        <w:rPr>
          <w:rFonts w:ascii="Times New Roman" w:eastAsiaTheme="minorHAnsi" w:hAnsi="Times New Roman"/>
          <w:color w:val="000000" w:themeColor="text1"/>
          <w:sz w:val="24"/>
          <w:szCs w:val="24"/>
          <w:vertAlign w:val="superscript"/>
        </w:rPr>
      </w:pPr>
      <w:proofErr w:type="spellStart"/>
      <w:r w:rsidRPr="00F21237">
        <w:rPr>
          <w:rFonts w:ascii="Times New Roman" w:eastAsiaTheme="minorHAnsi" w:hAnsi="Times New Roman"/>
          <w:color w:val="000000" w:themeColor="text1"/>
          <w:sz w:val="24"/>
          <w:szCs w:val="24"/>
        </w:rPr>
        <w:t>Nunung</w:t>
      </w:r>
      <w:proofErr w:type="spellEnd"/>
      <w:r w:rsidRPr="00F21237">
        <w:rPr>
          <w:rFonts w:ascii="Times New Roman" w:eastAsiaTheme="minorHAnsi" w:hAnsi="Times New Roman"/>
          <w:color w:val="000000" w:themeColor="text1"/>
          <w:sz w:val="24"/>
          <w:szCs w:val="24"/>
        </w:rPr>
        <w:t xml:space="preserve"> Feriana</w:t>
      </w:r>
      <w:r w:rsidRPr="00F21237">
        <w:rPr>
          <w:rFonts w:ascii="Times New Roman" w:eastAsiaTheme="minorHAnsi" w:hAnsi="Times New Roman"/>
          <w:color w:val="000000" w:themeColor="text1"/>
          <w:sz w:val="24"/>
          <w:szCs w:val="24"/>
          <w:vertAlign w:val="superscript"/>
        </w:rPr>
        <w:t>1</w:t>
      </w:r>
      <w:r w:rsidRPr="00F21237">
        <w:rPr>
          <w:rFonts w:ascii="Times New Roman" w:eastAsiaTheme="minorHAnsi" w:hAnsi="Times New Roman"/>
          <w:b/>
          <w:color w:val="000000" w:themeColor="text1"/>
          <w:sz w:val="24"/>
          <w:szCs w:val="24"/>
        </w:rPr>
        <w:t xml:space="preserve">, </w:t>
      </w:r>
      <w:r w:rsidRPr="00F21237">
        <w:rPr>
          <w:rFonts w:ascii="Times New Roman" w:eastAsiaTheme="minorHAnsi" w:hAnsi="Times New Roman"/>
          <w:color w:val="000000" w:themeColor="text1"/>
          <w:sz w:val="24"/>
          <w:szCs w:val="24"/>
        </w:rPr>
        <w:t>Niken Melani</w:t>
      </w:r>
      <w:r w:rsidRPr="00F21237">
        <w:rPr>
          <w:rFonts w:ascii="Times New Roman" w:eastAsiaTheme="minorHAnsi" w:hAnsi="Times New Roman"/>
          <w:color w:val="000000" w:themeColor="text1"/>
          <w:sz w:val="24"/>
          <w:szCs w:val="24"/>
          <w:vertAlign w:val="superscript"/>
        </w:rPr>
        <w:t>2</w:t>
      </w:r>
      <w:r w:rsidRPr="00F21237">
        <w:rPr>
          <w:rFonts w:ascii="Times New Roman" w:eastAsiaTheme="minorHAnsi" w:hAnsi="Times New Roman"/>
          <w:color w:val="000000" w:themeColor="text1"/>
          <w:sz w:val="24"/>
          <w:szCs w:val="24"/>
        </w:rPr>
        <w:t>, Nur Djannah</w:t>
      </w:r>
      <w:r w:rsidRPr="00F21237">
        <w:rPr>
          <w:rFonts w:ascii="Times New Roman" w:eastAsiaTheme="minorHAnsi" w:hAnsi="Times New Roman"/>
          <w:color w:val="000000" w:themeColor="text1"/>
          <w:sz w:val="24"/>
          <w:szCs w:val="24"/>
          <w:vertAlign w:val="superscript"/>
        </w:rPr>
        <w:t>3</w:t>
      </w:r>
    </w:p>
    <w:p w14:paraId="0693464A" w14:textId="77777777" w:rsidR="00EA4D6E" w:rsidRPr="00F21237" w:rsidRDefault="00EA4D6E" w:rsidP="00EA4D6E">
      <w:pPr>
        <w:jc w:val="center"/>
        <w:rPr>
          <w:rFonts w:ascii="Times New Roman" w:hAnsi="Times New Roman"/>
          <w:color w:val="000000" w:themeColor="text1"/>
          <w:sz w:val="24"/>
          <w:szCs w:val="24"/>
          <w:lang w:val="id-ID" w:eastAsia="id-ID"/>
        </w:rPr>
      </w:pPr>
      <w:r w:rsidRPr="00F21237">
        <w:rPr>
          <w:rFonts w:ascii="Times New Roman" w:eastAsiaTheme="minorHAnsi" w:hAnsi="Times New Roman"/>
          <w:color w:val="000000" w:themeColor="text1"/>
          <w:sz w:val="24"/>
          <w:szCs w:val="24"/>
          <w:vertAlign w:val="superscript"/>
        </w:rPr>
        <w:t>1,2,3</w:t>
      </w:r>
      <w:r w:rsidRPr="00F21237">
        <w:rPr>
          <w:rFonts w:ascii="Times New Roman" w:hAnsi="Times New Roman"/>
          <w:color w:val="000000" w:themeColor="text1"/>
          <w:sz w:val="24"/>
          <w:szCs w:val="24"/>
          <w:lang w:val="en"/>
        </w:rPr>
        <w:t xml:space="preserve">Department of Midwifery </w:t>
      </w:r>
      <w:proofErr w:type="spellStart"/>
      <w:r w:rsidRPr="00F21237">
        <w:rPr>
          <w:rFonts w:ascii="Times New Roman" w:hAnsi="Times New Roman"/>
          <w:color w:val="000000" w:themeColor="text1"/>
          <w:sz w:val="24"/>
          <w:szCs w:val="24"/>
          <w:lang w:val="en"/>
        </w:rPr>
        <w:t>Poltekkes</w:t>
      </w:r>
      <w:proofErr w:type="spellEnd"/>
      <w:r w:rsidRPr="00F21237">
        <w:rPr>
          <w:rFonts w:ascii="Times New Roman" w:hAnsi="Times New Roman"/>
          <w:color w:val="000000" w:themeColor="text1"/>
          <w:sz w:val="24"/>
          <w:szCs w:val="24"/>
          <w:lang w:val="en"/>
        </w:rPr>
        <w:t xml:space="preserve"> </w:t>
      </w:r>
      <w:proofErr w:type="spellStart"/>
      <w:r w:rsidRPr="00F21237">
        <w:rPr>
          <w:rFonts w:ascii="Times New Roman" w:hAnsi="Times New Roman"/>
          <w:color w:val="000000" w:themeColor="text1"/>
          <w:sz w:val="24"/>
          <w:szCs w:val="24"/>
          <w:lang w:val="en"/>
        </w:rPr>
        <w:t>Kemenkes</w:t>
      </w:r>
      <w:proofErr w:type="spellEnd"/>
      <w:r w:rsidRPr="00F21237">
        <w:rPr>
          <w:rFonts w:ascii="Times New Roman" w:hAnsi="Times New Roman"/>
          <w:color w:val="000000" w:themeColor="text1"/>
          <w:sz w:val="24"/>
          <w:szCs w:val="24"/>
          <w:lang w:val="en"/>
        </w:rPr>
        <w:t xml:space="preserve"> Yogyakarta</w:t>
      </w:r>
    </w:p>
    <w:p w14:paraId="5AFC410D" w14:textId="77777777" w:rsidR="00EA4D6E" w:rsidRPr="00F21237" w:rsidRDefault="00EA4D6E" w:rsidP="00EA4D6E">
      <w:pPr>
        <w:jc w:val="center"/>
        <w:rPr>
          <w:rFonts w:ascii="Times New Roman" w:hAnsi="Times New Roman"/>
          <w:color w:val="000000" w:themeColor="text1"/>
          <w:sz w:val="24"/>
          <w:szCs w:val="24"/>
          <w:lang w:val="id-ID" w:eastAsia="id-ID"/>
        </w:rPr>
      </w:pPr>
      <w:r w:rsidRPr="00F21237">
        <w:rPr>
          <w:rFonts w:ascii="Times New Roman" w:hAnsi="Times New Roman"/>
          <w:color w:val="000000" w:themeColor="text1"/>
          <w:sz w:val="24"/>
          <w:szCs w:val="24"/>
          <w:lang w:val="en"/>
        </w:rPr>
        <w:t xml:space="preserve">MJ III/304, </w:t>
      </w:r>
      <w:proofErr w:type="spellStart"/>
      <w:r w:rsidRPr="00F21237">
        <w:rPr>
          <w:rFonts w:ascii="Times New Roman" w:hAnsi="Times New Roman"/>
          <w:color w:val="000000" w:themeColor="text1"/>
          <w:sz w:val="24"/>
          <w:szCs w:val="24"/>
          <w:lang w:val="en"/>
        </w:rPr>
        <w:t>Mangkuyudan</w:t>
      </w:r>
      <w:proofErr w:type="spellEnd"/>
      <w:r w:rsidRPr="00F21237">
        <w:rPr>
          <w:rFonts w:ascii="Times New Roman" w:hAnsi="Times New Roman"/>
          <w:color w:val="000000" w:themeColor="text1"/>
          <w:sz w:val="24"/>
          <w:szCs w:val="24"/>
          <w:lang w:val="en"/>
        </w:rPr>
        <w:t xml:space="preserve"> Street, </w:t>
      </w:r>
      <w:proofErr w:type="spellStart"/>
      <w:r w:rsidRPr="00F21237">
        <w:rPr>
          <w:rFonts w:ascii="Times New Roman" w:hAnsi="Times New Roman"/>
          <w:color w:val="000000" w:themeColor="text1"/>
          <w:sz w:val="24"/>
          <w:szCs w:val="24"/>
          <w:lang w:val="en"/>
        </w:rPr>
        <w:t>Mantrijeron</w:t>
      </w:r>
      <w:proofErr w:type="spellEnd"/>
      <w:r w:rsidRPr="00F21237">
        <w:rPr>
          <w:rFonts w:ascii="Times New Roman" w:hAnsi="Times New Roman"/>
          <w:color w:val="000000" w:themeColor="text1"/>
          <w:sz w:val="24"/>
          <w:szCs w:val="24"/>
          <w:lang w:val="en"/>
        </w:rPr>
        <w:t>, Yogyakarta City</w:t>
      </w:r>
    </w:p>
    <w:p w14:paraId="1A586418" w14:textId="77777777" w:rsidR="00EA4D6E" w:rsidRPr="00F21237" w:rsidRDefault="00EA4D6E" w:rsidP="00EA4D6E">
      <w:pPr>
        <w:ind w:left="-567"/>
        <w:rPr>
          <w:rFonts w:ascii="Times New Roman" w:eastAsia="DengXian" w:hAnsi="Times New Roman"/>
          <w:sz w:val="24"/>
          <w:szCs w:val="24"/>
          <w:lang w:val="zh-CN"/>
        </w:rPr>
      </w:pPr>
      <w:r w:rsidRPr="00F21237">
        <w:rPr>
          <w:rFonts w:ascii="Times New Roman" w:eastAsia="DengXian" w:hAnsi="Times New Roman"/>
          <w:sz w:val="24"/>
          <w:szCs w:val="24"/>
          <w:lang w:val="zh-CN"/>
        </w:rPr>
        <w:t xml:space="preserve"> </w:t>
      </w:r>
    </w:p>
    <w:p w14:paraId="4C04B46D" w14:textId="77777777" w:rsidR="00EA4D6E" w:rsidRPr="00F21237" w:rsidRDefault="00EA4D6E" w:rsidP="00EA4D6E">
      <w:pPr>
        <w:rPr>
          <w:rFonts w:ascii="Times New Roman" w:eastAsia="DengXian" w:hAnsi="Times New Roman"/>
          <w:sz w:val="24"/>
          <w:szCs w:val="24"/>
          <w:lang w:val="zh-CN" w:eastAsia="zh-CN"/>
        </w:rPr>
      </w:pPr>
    </w:p>
    <w:p w14:paraId="6B8A8CEA" w14:textId="77777777" w:rsidR="00EA4D6E" w:rsidRPr="00F21237" w:rsidRDefault="00EA4D6E" w:rsidP="00EA4D6E">
      <w:pPr>
        <w:spacing w:line="240" w:lineRule="auto"/>
        <w:jc w:val="center"/>
        <w:rPr>
          <w:rFonts w:ascii="Times New Roman" w:eastAsia="DengXian" w:hAnsi="Times New Roman"/>
          <w:b/>
          <w:sz w:val="24"/>
          <w:szCs w:val="24"/>
        </w:rPr>
      </w:pPr>
      <w:r w:rsidRPr="00F21237">
        <w:rPr>
          <w:rFonts w:ascii="Times New Roman" w:hAnsi="Times New Roman"/>
          <w:b/>
          <w:sz w:val="24"/>
          <w:szCs w:val="24"/>
          <w:lang w:val="en"/>
        </w:rPr>
        <w:t>ABSTRACT</w:t>
      </w:r>
    </w:p>
    <w:p w14:paraId="3D4CEC9C" w14:textId="77777777" w:rsidR="00EA4D6E" w:rsidRPr="00F21237" w:rsidRDefault="00EA4D6E" w:rsidP="00EA4D6E">
      <w:pPr>
        <w:spacing w:line="240" w:lineRule="auto"/>
        <w:jc w:val="both"/>
        <w:rPr>
          <w:rFonts w:ascii="Times New Roman" w:hAnsi="Times New Roman"/>
          <w:sz w:val="24"/>
          <w:szCs w:val="24"/>
          <w:lang w:val="en-ID"/>
        </w:rPr>
      </w:pPr>
      <w:r w:rsidRPr="00F21237">
        <w:rPr>
          <w:rFonts w:ascii="Times New Roman" w:hAnsi="Times New Roman"/>
          <w:b/>
          <w:color w:val="000000" w:themeColor="text1"/>
          <w:sz w:val="24"/>
          <w:szCs w:val="24"/>
          <w:lang w:val="en"/>
        </w:rPr>
        <w:t>Background</w:t>
      </w:r>
      <w:r w:rsidRPr="00F21237">
        <w:rPr>
          <w:rFonts w:ascii="Times New Roman" w:eastAsiaTheme="minorHAnsi" w:hAnsi="Times New Roman"/>
          <w:b/>
          <w:color w:val="000000" w:themeColor="text1"/>
          <w:sz w:val="24"/>
          <w:szCs w:val="24"/>
        </w:rPr>
        <w:t>:</w:t>
      </w:r>
      <w:r w:rsidRPr="00F21237">
        <w:rPr>
          <w:rFonts w:ascii="Times New Roman" w:eastAsiaTheme="minorHAnsi" w:hAnsi="Times New Roman"/>
          <w:color w:val="000000" w:themeColor="text1"/>
          <w:sz w:val="24"/>
          <w:szCs w:val="24"/>
        </w:rPr>
        <w:t xml:space="preserve"> </w:t>
      </w:r>
      <w:r w:rsidRPr="00F21237">
        <w:rPr>
          <w:rFonts w:ascii="Times New Roman" w:hAnsi="Times New Roman"/>
          <w:sz w:val="24"/>
          <w:szCs w:val="24"/>
          <w:lang w:val="en"/>
        </w:rPr>
        <w:t>The quality of health services affects each other's customer satisfaction. Patient satisfaction as an indicator in assessing the quality of services in hospitals. High satisfaction will show the success of hospitals in providing quality health services.</w:t>
      </w:r>
      <w:r w:rsidRPr="00F21237">
        <w:rPr>
          <w:rFonts w:ascii="Times New Roman" w:hAnsi="Times New Roman"/>
          <w:color w:val="000000" w:themeColor="text1"/>
          <w:sz w:val="24"/>
          <w:szCs w:val="24"/>
        </w:rPr>
        <w:t xml:space="preserve"> </w:t>
      </w:r>
    </w:p>
    <w:p w14:paraId="4B1E0366" w14:textId="77777777" w:rsidR="00EA4D6E" w:rsidRPr="00F21237" w:rsidRDefault="00EA4D6E" w:rsidP="00EA4D6E">
      <w:pPr>
        <w:spacing w:line="240" w:lineRule="auto"/>
        <w:jc w:val="both"/>
        <w:rPr>
          <w:rFonts w:ascii="Times New Roman" w:eastAsiaTheme="minorHAnsi" w:hAnsi="Times New Roman"/>
          <w:bCs/>
          <w:color w:val="000000" w:themeColor="text1"/>
          <w:sz w:val="24"/>
          <w:szCs w:val="24"/>
        </w:rPr>
      </w:pPr>
      <w:r w:rsidRPr="00F21237">
        <w:rPr>
          <w:rFonts w:ascii="Times New Roman" w:hAnsi="Times New Roman"/>
          <w:b/>
          <w:color w:val="000000" w:themeColor="text1"/>
          <w:sz w:val="24"/>
          <w:szCs w:val="24"/>
          <w:lang w:val="en"/>
        </w:rPr>
        <w:t>Objective</w:t>
      </w:r>
      <w:r w:rsidRPr="00F21237">
        <w:rPr>
          <w:rFonts w:ascii="Times New Roman" w:eastAsiaTheme="minorHAnsi" w:hAnsi="Times New Roman"/>
          <w:b/>
          <w:color w:val="000000" w:themeColor="text1"/>
          <w:sz w:val="24"/>
          <w:szCs w:val="24"/>
        </w:rPr>
        <w:t>:</w:t>
      </w:r>
      <w:r w:rsidRPr="00F21237">
        <w:rPr>
          <w:rFonts w:ascii="Times New Roman" w:eastAsiaTheme="minorHAnsi" w:hAnsi="Times New Roman"/>
          <w:color w:val="000000" w:themeColor="text1"/>
          <w:sz w:val="24"/>
          <w:szCs w:val="24"/>
        </w:rPr>
        <w:t xml:space="preserve"> </w:t>
      </w:r>
      <w:r w:rsidRPr="00F21237">
        <w:rPr>
          <w:rFonts w:ascii="Times New Roman" w:hAnsi="Times New Roman"/>
          <w:color w:val="000000" w:themeColor="text1"/>
          <w:sz w:val="24"/>
          <w:szCs w:val="24"/>
          <w:lang w:val="en"/>
        </w:rPr>
        <w:t xml:space="preserve">To find out the influence of service quality factors on </w:t>
      </w:r>
      <w:r w:rsidRPr="00F21237">
        <w:rPr>
          <w:rFonts w:ascii="Times New Roman" w:hAnsi="Times New Roman"/>
          <w:sz w:val="24"/>
          <w:szCs w:val="24"/>
          <w:lang w:val="en"/>
        </w:rPr>
        <w:t xml:space="preserve">the level of satisfaction of </w:t>
      </w:r>
      <w:r w:rsidRPr="00F21237">
        <w:rPr>
          <w:rFonts w:ascii="Times New Roman" w:hAnsi="Times New Roman"/>
          <w:color w:val="000000" w:themeColor="text1"/>
          <w:sz w:val="24"/>
          <w:szCs w:val="24"/>
          <w:lang w:val="en"/>
        </w:rPr>
        <w:t>midwifery inpatients in Halimah ward</w:t>
      </w:r>
      <w:r w:rsidRPr="00F21237">
        <w:rPr>
          <w:rFonts w:ascii="Times New Roman" w:hAnsi="Times New Roman"/>
          <w:sz w:val="24"/>
          <w:szCs w:val="24"/>
          <w:lang w:val="en"/>
        </w:rPr>
        <w:t xml:space="preserve"> </w:t>
      </w:r>
      <w:r w:rsidRPr="00F21237">
        <w:rPr>
          <w:rFonts w:ascii="Times New Roman" w:hAnsi="Times New Roman"/>
          <w:color w:val="000000" w:themeColor="text1"/>
          <w:sz w:val="24"/>
          <w:szCs w:val="24"/>
          <w:lang w:val="en"/>
        </w:rPr>
        <w:t>RSIY PDHI year 2021</w:t>
      </w:r>
      <w:r w:rsidRPr="00F21237">
        <w:rPr>
          <w:rFonts w:ascii="Times New Roman" w:hAnsi="Times New Roman"/>
          <w:bCs/>
          <w:color w:val="000000" w:themeColor="text1"/>
          <w:sz w:val="24"/>
          <w:szCs w:val="24"/>
          <w:lang w:val="en"/>
        </w:rPr>
        <w:t>.</w:t>
      </w:r>
    </w:p>
    <w:p w14:paraId="59753B04" w14:textId="77777777" w:rsidR="00EA4D6E" w:rsidRPr="00F21237" w:rsidRDefault="00EA4D6E" w:rsidP="00EA4D6E">
      <w:pPr>
        <w:spacing w:line="240" w:lineRule="auto"/>
        <w:jc w:val="both"/>
        <w:rPr>
          <w:rFonts w:ascii="Times New Roman" w:eastAsiaTheme="minorHAnsi" w:hAnsi="Times New Roman"/>
          <w:color w:val="000000" w:themeColor="text1"/>
          <w:sz w:val="24"/>
          <w:szCs w:val="24"/>
        </w:rPr>
      </w:pPr>
      <w:r w:rsidRPr="00F21237">
        <w:rPr>
          <w:rFonts w:ascii="Times New Roman" w:hAnsi="Times New Roman"/>
          <w:b/>
          <w:color w:val="000000" w:themeColor="text1"/>
          <w:sz w:val="24"/>
          <w:szCs w:val="24"/>
          <w:lang w:val="en"/>
        </w:rPr>
        <w:t>Method</w:t>
      </w:r>
      <w:r w:rsidRPr="00F21237">
        <w:rPr>
          <w:rFonts w:ascii="Times New Roman" w:eastAsiaTheme="minorHAnsi" w:hAnsi="Times New Roman"/>
          <w:b/>
          <w:color w:val="000000" w:themeColor="text1"/>
          <w:sz w:val="24"/>
          <w:szCs w:val="24"/>
        </w:rPr>
        <w:t>:</w:t>
      </w:r>
      <w:r w:rsidRPr="00F21237">
        <w:rPr>
          <w:rFonts w:ascii="Times New Roman" w:eastAsiaTheme="minorHAnsi" w:hAnsi="Times New Roman"/>
          <w:color w:val="000000" w:themeColor="text1"/>
          <w:sz w:val="24"/>
          <w:szCs w:val="24"/>
        </w:rPr>
        <w:t xml:space="preserve"> </w:t>
      </w:r>
      <w:r w:rsidRPr="00F21237">
        <w:rPr>
          <w:rFonts w:ascii="Times New Roman" w:hAnsi="Times New Roman"/>
          <w:color w:val="000000" w:themeColor="text1"/>
          <w:sz w:val="24"/>
          <w:szCs w:val="24"/>
          <w:lang w:val="en"/>
        </w:rPr>
        <w:t>This research is descriptive analytical research with cross sectional design. This research was conducted in May 2021. The population of this study was 635 people with a sample of 89 people. Statistical tests using Gamma.</w:t>
      </w:r>
    </w:p>
    <w:p w14:paraId="0165F5ED" w14:textId="77777777" w:rsidR="00EA4D6E" w:rsidRPr="00F21237" w:rsidRDefault="00EA4D6E" w:rsidP="00EA4D6E">
      <w:pPr>
        <w:spacing w:line="240" w:lineRule="auto"/>
        <w:jc w:val="both"/>
        <w:rPr>
          <w:rFonts w:ascii="Times New Roman" w:eastAsiaTheme="minorHAnsi" w:hAnsi="Times New Roman"/>
          <w:color w:val="000000" w:themeColor="text1"/>
          <w:sz w:val="24"/>
          <w:szCs w:val="24"/>
        </w:rPr>
      </w:pPr>
      <w:r w:rsidRPr="00F21237">
        <w:rPr>
          <w:rFonts w:ascii="Times New Roman" w:hAnsi="Times New Roman"/>
          <w:b/>
          <w:color w:val="000000" w:themeColor="text1"/>
          <w:sz w:val="24"/>
          <w:szCs w:val="24"/>
          <w:lang w:val="en"/>
        </w:rPr>
        <w:t>Result</w:t>
      </w:r>
      <w:r w:rsidRPr="00F21237">
        <w:rPr>
          <w:rFonts w:ascii="Times New Roman" w:eastAsiaTheme="minorHAnsi" w:hAnsi="Times New Roman"/>
          <w:b/>
          <w:color w:val="000000" w:themeColor="text1"/>
          <w:sz w:val="24"/>
          <w:szCs w:val="24"/>
        </w:rPr>
        <w:t>:</w:t>
      </w:r>
      <w:r w:rsidRPr="00F21237">
        <w:rPr>
          <w:rFonts w:ascii="Times New Roman" w:eastAsiaTheme="minorHAnsi" w:hAnsi="Times New Roman"/>
          <w:color w:val="000000" w:themeColor="text1"/>
          <w:sz w:val="24"/>
          <w:szCs w:val="24"/>
        </w:rPr>
        <w:t xml:space="preserve"> </w:t>
      </w:r>
      <w:r w:rsidRPr="00F21237">
        <w:rPr>
          <w:rFonts w:ascii="Times New Roman" w:hAnsi="Times New Roman"/>
          <w:color w:val="000000" w:themeColor="text1"/>
          <w:sz w:val="24"/>
          <w:szCs w:val="24"/>
          <w:lang w:val="en"/>
        </w:rPr>
        <w:t>The results showed reliability (p=0.015), responsiveness</w:t>
      </w:r>
      <w:r w:rsidRPr="00F21237">
        <w:rPr>
          <w:rFonts w:ascii="Times New Roman" w:hAnsi="Times New Roman"/>
          <w:sz w:val="24"/>
          <w:szCs w:val="24"/>
          <w:lang w:val="en"/>
        </w:rPr>
        <w:t xml:space="preserve"> </w:t>
      </w:r>
      <w:r w:rsidRPr="00F21237">
        <w:rPr>
          <w:rFonts w:ascii="Times New Roman" w:hAnsi="Times New Roman"/>
          <w:color w:val="000000" w:themeColor="text1"/>
          <w:sz w:val="24"/>
          <w:szCs w:val="24"/>
          <w:lang w:val="en"/>
        </w:rPr>
        <w:t xml:space="preserve">(p=0.032), </w:t>
      </w:r>
      <w:proofErr w:type="gramStart"/>
      <w:r w:rsidRPr="00F21237">
        <w:rPr>
          <w:rFonts w:ascii="Times New Roman" w:hAnsi="Times New Roman"/>
          <w:color w:val="000000" w:themeColor="text1"/>
          <w:sz w:val="24"/>
          <w:szCs w:val="24"/>
          <w:lang w:val="en"/>
        </w:rPr>
        <w:t>assurance</w:t>
      </w:r>
      <w:r w:rsidRPr="00F21237">
        <w:rPr>
          <w:rFonts w:ascii="Times New Roman" w:hAnsi="Times New Roman"/>
          <w:sz w:val="24"/>
          <w:szCs w:val="24"/>
          <w:lang w:val="en"/>
        </w:rPr>
        <w:t xml:space="preserve"> </w:t>
      </w:r>
      <w:r w:rsidRPr="00F21237">
        <w:rPr>
          <w:rFonts w:ascii="Times New Roman" w:hAnsi="Times New Roman"/>
          <w:color w:val="000000" w:themeColor="text1"/>
          <w:sz w:val="24"/>
          <w:szCs w:val="24"/>
          <w:lang w:val="en"/>
        </w:rPr>
        <w:t xml:space="preserve"> (</w:t>
      </w:r>
      <w:proofErr w:type="gramEnd"/>
      <w:r w:rsidRPr="00F21237">
        <w:rPr>
          <w:rFonts w:ascii="Times New Roman" w:hAnsi="Times New Roman"/>
          <w:color w:val="000000" w:themeColor="text1"/>
          <w:sz w:val="24"/>
          <w:szCs w:val="24"/>
          <w:lang w:val="en"/>
        </w:rPr>
        <w:t xml:space="preserve">p=0.039), </w:t>
      </w:r>
      <w:r w:rsidRPr="00F21237">
        <w:rPr>
          <w:rFonts w:ascii="Times New Roman" w:hAnsi="Times New Roman"/>
          <w:sz w:val="24"/>
          <w:szCs w:val="24"/>
          <w:lang w:val="en"/>
        </w:rPr>
        <w:t xml:space="preserve"> </w:t>
      </w:r>
      <w:proofErr w:type="spellStart"/>
      <w:r w:rsidRPr="00F21237">
        <w:rPr>
          <w:rFonts w:ascii="Times New Roman" w:hAnsi="Times New Roman"/>
          <w:color w:val="000000" w:themeColor="text1"/>
          <w:sz w:val="24"/>
          <w:szCs w:val="24"/>
          <w:lang w:val="en"/>
        </w:rPr>
        <w:t>emphaty</w:t>
      </w:r>
      <w:proofErr w:type="spellEnd"/>
      <w:r w:rsidRPr="00F21237">
        <w:rPr>
          <w:rFonts w:ascii="Times New Roman" w:hAnsi="Times New Roman"/>
          <w:color w:val="000000" w:themeColor="text1"/>
          <w:sz w:val="24"/>
          <w:szCs w:val="24"/>
          <w:lang w:val="en"/>
        </w:rPr>
        <w:t xml:space="preserve"> </w:t>
      </w:r>
      <w:r w:rsidRPr="00F21237">
        <w:rPr>
          <w:rFonts w:ascii="Times New Roman" w:hAnsi="Times New Roman"/>
          <w:sz w:val="24"/>
          <w:szCs w:val="24"/>
          <w:lang w:val="en"/>
        </w:rPr>
        <w:t xml:space="preserve"> </w:t>
      </w:r>
      <w:r w:rsidRPr="00F21237">
        <w:rPr>
          <w:rFonts w:ascii="Times New Roman" w:hAnsi="Times New Roman"/>
          <w:color w:val="000000" w:themeColor="text1"/>
          <w:sz w:val="24"/>
          <w:szCs w:val="24"/>
          <w:lang w:val="en"/>
        </w:rPr>
        <w:t>(0.041) with patient satisfaction levels. There was no effect of tangible</w:t>
      </w:r>
      <w:r w:rsidRPr="00F21237">
        <w:rPr>
          <w:rFonts w:ascii="Times New Roman" w:hAnsi="Times New Roman"/>
          <w:sz w:val="24"/>
          <w:szCs w:val="24"/>
          <w:lang w:val="en"/>
        </w:rPr>
        <w:t xml:space="preserve"> factors on patient satisfaction</w:t>
      </w:r>
      <w:r w:rsidRPr="00F21237">
        <w:rPr>
          <w:rFonts w:ascii="Times New Roman" w:hAnsi="Times New Roman"/>
          <w:color w:val="000000" w:themeColor="text1"/>
          <w:sz w:val="24"/>
          <w:szCs w:val="24"/>
          <w:lang w:val="en"/>
        </w:rPr>
        <w:t xml:space="preserve"> levels (p=0.085).</w:t>
      </w:r>
      <w:r w:rsidRPr="00F21237">
        <w:rPr>
          <w:rFonts w:ascii="Times New Roman" w:hAnsi="Times New Roman"/>
          <w:sz w:val="24"/>
          <w:szCs w:val="24"/>
          <w:lang w:val="en"/>
        </w:rPr>
        <w:t xml:space="preserve"> </w:t>
      </w:r>
      <w:r w:rsidRPr="00F21237">
        <w:rPr>
          <w:rFonts w:ascii="Times New Roman" w:hAnsi="Times New Roman"/>
          <w:color w:val="000000" w:themeColor="text1"/>
          <w:sz w:val="24"/>
          <w:szCs w:val="24"/>
          <w:lang w:val="en"/>
        </w:rPr>
        <w:t>The satisfaction level of inpatient midwifery in Halimah RSIY PDHI ward in 2021 was mostly satisfied (93.3%).</w:t>
      </w:r>
    </w:p>
    <w:p w14:paraId="3F984709" w14:textId="77777777" w:rsidR="00EA4D6E" w:rsidRPr="00F21237" w:rsidRDefault="00EA4D6E" w:rsidP="00EA4D6E">
      <w:pPr>
        <w:spacing w:line="240" w:lineRule="auto"/>
        <w:rPr>
          <w:rFonts w:ascii="Times New Roman" w:eastAsia="Calibri" w:hAnsi="Times New Roman"/>
          <w:sz w:val="24"/>
          <w:szCs w:val="24"/>
        </w:rPr>
      </w:pPr>
      <w:r w:rsidRPr="00F21237">
        <w:rPr>
          <w:rFonts w:ascii="Times New Roman" w:hAnsi="Times New Roman"/>
          <w:b/>
          <w:bCs/>
          <w:sz w:val="24"/>
          <w:szCs w:val="24"/>
          <w:lang w:val="en"/>
        </w:rPr>
        <w:t>Conclusion</w:t>
      </w:r>
      <w:r w:rsidRPr="00F21237">
        <w:rPr>
          <w:rFonts w:ascii="Times New Roman" w:hAnsi="Times New Roman"/>
          <w:bCs/>
          <w:sz w:val="24"/>
          <w:szCs w:val="24"/>
        </w:rPr>
        <w:t xml:space="preserve">: </w:t>
      </w:r>
      <w:r w:rsidRPr="00F21237">
        <w:rPr>
          <w:rFonts w:ascii="Times New Roman" w:hAnsi="Times New Roman"/>
          <w:color w:val="000000" w:themeColor="text1"/>
          <w:sz w:val="24"/>
          <w:szCs w:val="24"/>
          <w:lang w:val="en"/>
        </w:rPr>
        <w:t>Service quality factors affect the level of satisfaction of midwifery inpatient in Halimah RSIY PDHI ward in 2021</w:t>
      </w:r>
    </w:p>
    <w:p w14:paraId="4FE9F81D" w14:textId="77777777" w:rsidR="00EA4D6E" w:rsidRPr="00F21237" w:rsidRDefault="00EA4D6E" w:rsidP="00EA4D6E">
      <w:pPr>
        <w:spacing w:line="240" w:lineRule="auto"/>
        <w:jc w:val="both"/>
        <w:rPr>
          <w:rFonts w:ascii="Times New Roman" w:hAnsi="Times New Roman"/>
          <w:b/>
          <w:bCs/>
          <w:sz w:val="24"/>
          <w:szCs w:val="24"/>
        </w:rPr>
      </w:pPr>
    </w:p>
    <w:p w14:paraId="03C271D3" w14:textId="369FA576" w:rsidR="00EA4D6E" w:rsidRPr="00EA4D6E" w:rsidRDefault="00EA4D6E" w:rsidP="00EA4D6E">
      <w:pPr>
        <w:spacing w:line="240" w:lineRule="auto"/>
        <w:rPr>
          <w:rFonts w:ascii="Times New Roman" w:eastAsiaTheme="minorHAnsi" w:hAnsi="Times New Roman"/>
          <w:color w:val="000000" w:themeColor="text1"/>
          <w:sz w:val="24"/>
          <w:szCs w:val="24"/>
          <w:lang w:eastAsia="zh-CN"/>
        </w:rPr>
        <w:sectPr w:rsidR="00EA4D6E" w:rsidRPr="00EA4D6E" w:rsidSect="00F21237">
          <w:pgSz w:w="11906" w:h="16838" w:code="9"/>
          <w:pgMar w:top="2268" w:right="1701" w:bottom="1701" w:left="2268" w:header="709" w:footer="709" w:gutter="0"/>
          <w:pgNumType w:fmt="lowerRoman"/>
          <w:cols w:space="708"/>
          <w:docGrid w:linePitch="360"/>
        </w:sectPr>
      </w:pPr>
      <w:r w:rsidRPr="00F21237">
        <w:rPr>
          <w:rFonts w:ascii="Times New Roman" w:hAnsi="Times New Roman"/>
          <w:color w:val="000000" w:themeColor="text1"/>
          <w:sz w:val="24"/>
          <w:szCs w:val="24"/>
          <w:lang w:val="en"/>
        </w:rPr>
        <w:t>Keywords</w:t>
      </w:r>
      <w:r w:rsidRPr="00F21237">
        <w:rPr>
          <w:rFonts w:ascii="Times New Roman" w:eastAsiaTheme="minorHAnsi" w:hAnsi="Times New Roman"/>
          <w:color w:val="000000" w:themeColor="text1"/>
          <w:sz w:val="24"/>
          <w:szCs w:val="24"/>
        </w:rPr>
        <w:t xml:space="preserve">: </w:t>
      </w:r>
      <w:r w:rsidRPr="00F21237">
        <w:rPr>
          <w:rFonts w:ascii="Times New Roman" w:eastAsiaTheme="minorHAnsi" w:hAnsi="Times New Roman"/>
          <w:color w:val="000000" w:themeColor="text1"/>
          <w:sz w:val="24"/>
          <w:szCs w:val="24"/>
          <w:lang w:eastAsia="zh-CN"/>
        </w:rPr>
        <w:t xml:space="preserve"> </w:t>
      </w:r>
      <w:r w:rsidRPr="00F21237">
        <w:rPr>
          <w:rFonts w:ascii="Times New Roman" w:hAnsi="Times New Roman"/>
          <w:color w:val="000000" w:themeColor="text1"/>
          <w:sz w:val="24"/>
          <w:szCs w:val="24"/>
          <w:lang w:val="en"/>
        </w:rPr>
        <w:t>quality of service, level of satisfaction</w:t>
      </w:r>
    </w:p>
    <w:p w14:paraId="5B72A90F" w14:textId="77777777" w:rsidR="00EA4D6E" w:rsidRPr="00F21237" w:rsidRDefault="00EA4D6E" w:rsidP="00EA4D6E">
      <w:pPr>
        <w:ind w:right="12"/>
        <w:jc w:val="center"/>
        <w:rPr>
          <w:rFonts w:ascii="Times New Roman" w:eastAsiaTheme="minorHAnsi" w:hAnsi="Times New Roman"/>
          <w:sz w:val="24"/>
          <w:szCs w:val="22"/>
          <w:lang w:eastAsia="zh-CN"/>
        </w:rPr>
      </w:pPr>
      <w:r w:rsidRPr="00F21237">
        <w:rPr>
          <w:rFonts w:ascii="Times New Roman" w:hAnsi="Times New Roman"/>
          <w:b/>
          <w:sz w:val="24"/>
          <w:szCs w:val="24"/>
        </w:rPr>
        <w:lastRenderedPageBreak/>
        <w:t xml:space="preserve">FAKTOR </w:t>
      </w:r>
      <w:proofErr w:type="spellStart"/>
      <w:r w:rsidRPr="00F21237">
        <w:rPr>
          <w:rFonts w:ascii="Times New Roman" w:hAnsi="Times New Roman"/>
          <w:b/>
          <w:sz w:val="24"/>
          <w:szCs w:val="24"/>
        </w:rPr>
        <w:t>FAKTOR</w:t>
      </w:r>
      <w:proofErr w:type="spellEnd"/>
      <w:r w:rsidRPr="00F21237">
        <w:rPr>
          <w:rFonts w:ascii="Times New Roman" w:hAnsi="Times New Roman"/>
          <w:b/>
          <w:sz w:val="24"/>
          <w:szCs w:val="24"/>
        </w:rPr>
        <w:t xml:space="preserve"> MUTU PELAYANAN YANG MEMPENGARUHI TINGKAT KEPUASAN PASIEN RAWAT INAP KEBIDANAN DI BANGSAL HALIMAH RSIY PDHI TAHUN 2021</w:t>
      </w:r>
      <w:r w:rsidRPr="00F21237">
        <w:rPr>
          <w:rFonts w:ascii="Times New Roman" w:hAnsi="Times New Roman"/>
          <w:b/>
          <w:sz w:val="24"/>
          <w:szCs w:val="24"/>
          <w:lang w:val="zh-CN"/>
        </w:rPr>
        <w:br/>
      </w:r>
    </w:p>
    <w:p w14:paraId="58CC93DE" w14:textId="77777777" w:rsidR="00EA4D6E" w:rsidRPr="00F21237" w:rsidRDefault="00EA4D6E" w:rsidP="00EA4D6E">
      <w:pPr>
        <w:ind w:right="12"/>
        <w:jc w:val="center"/>
        <w:rPr>
          <w:rFonts w:ascii="Times New Roman" w:eastAsiaTheme="minorHAnsi" w:hAnsi="Times New Roman"/>
          <w:sz w:val="24"/>
          <w:szCs w:val="24"/>
          <w:vertAlign w:val="superscript"/>
        </w:rPr>
      </w:pPr>
      <w:proofErr w:type="spellStart"/>
      <w:r w:rsidRPr="00F21237">
        <w:rPr>
          <w:rFonts w:ascii="Times New Roman" w:eastAsiaTheme="minorHAnsi" w:hAnsi="Times New Roman"/>
          <w:sz w:val="24"/>
          <w:szCs w:val="24"/>
        </w:rPr>
        <w:t>Nunung</w:t>
      </w:r>
      <w:proofErr w:type="spellEnd"/>
      <w:r w:rsidRPr="00F21237">
        <w:rPr>
          <w:rFonts w:ascii="Times New Roman" w:eastAsiaTheme="minorHAnsi" w:hAnsi="Times New Roman"/>
          <w:sz w:val="24"/>
          <w:szCs w:val="24"/>
        </w:rPr>
        <w:t xml:space="preserve"> Feriana</w:t>
      </w:r>
      <w:r w:rsidRPr="00F21237">
        <w:rPr>
          <w:rFonts w:ascii="Times New Roman" w:eastAsiaTheme="minorHAnsi" w:hAnsi="Times New Roman"/>
          <w:sz w:val="24"/>
          <w:szCs w:val="24"/>
          <w:vertAlign w:val="superscript"/>
        </w:rPr>
        <w:t>1</w:t>
      </w:r>
      <w:r w:rsidRPr="00F21237">
        <w:rPr>
          <w:rFonts w:ascii="Times New Roman" w:eastAsiaTheme="minorHAnsi" w:hAnsi="Times New Roman"/>
          <w:b/>
          <w:sz w:val="24"/>
          <w:szCs w:val="24"/>
        </w:rPr>
        <w:t xml:space="preserve">, </w:t>
      </w:r>
      <w:r w:rsidRPr="00F21237">
        <w:rPr>
          <w:rFonts w:ascii="Times New Roman" w:eastAsiaTheme="minorHAnsi" w:hAnsi="Times New Roman"/>
          <w:sz w:val="24"/>
          <w:szCs w:val="24"/>
        </w:rPr>
        <w:t>Niken Melani</w:t>
      </w:r>
      <w:r w:rsidRPr="00F21237">
        <w:rPr>
          <w:rFonts w:ascii="Times New Roman" w:eastAsiaTheme="minorHAnsi" w:hAnsi="Times New Roman"/>
          <w:sz w:val="24"/>
          <w:szCs w:val="24"/>
          <w:vertAlign w:val="superscript"/>
        </w:rPr>
        <w:t>2</w:t>
      </w:r>
      <w:r w:rsidRPr="00F21237">
        <w:rPr>
          <w:rFonts w:ascii="Times New Roman" w:eastAsiaTheme="minorHAnsi" w:hAnsi="Times New Roman"/>
          <w:sz w:val="24"/>
          <w:szCs w:val="24"/>
        </w:rPr>
        <w:t>, Nur Djannah</w:t>
      </w:r>
      <w:r w:rsidRPr="00F21237">
        <w:rPr>
          <w:rFonts w:ascii="Times New Roman" w:eastAsiaTheme="minorHAnsi" w:hAnsi="Times New Roman"/>
          <w:sz w:val="24"/>
          <w:szCs w:val="24"/>
          <w:vertAlign w:val="superscript"/>
        </w:rPr>
        <w:t>3</w:t>
      </w:r>
    </w:p>
    <w:p w14:paraId="3B51894F" w14:textId="77777777" w:rsidR="00EA4D6E" w:rsidRPr="00F21237" w:rsidRDefault="00EA4D6E" w:rsidP="00EA4D6E">
      <w:pPr>
        <w:ind w:right="12"/>
        <w:jc w:val="center"/>
        <w:rPr>
          <w:rFonts w:ascii="Times New Roman" w:hAnsi="Times New Roman"/>
          <w:sz w:val="24"/>
          <w:szCs w:val="24"/>
          <w:lang w:val="id-ID" w:eastAsia="id-ID"/>
        </w:rPr>
      </w:pPr>
      <w:r w:rsidRPr="00F21237">
        <w:rPr>
          <w:rFonts w:ascii="Times New Roman" w:eastAsiaTheme="minorHAnsi" w:hAnsi="Times New Roman"/>
          <w:sz w:val="24"/>
          <w:szCs w:val="24"/>
          <w:vertAlign w:val="superscript"/>
        </w:rPr>
        <w:t>1,2,3</w:t>
      </w:r>
      <w:r w:rsidRPr="00F21237">
        <w:rPr>
          <w:rFonts w:ascii="Times New Roman" w:hAnsi="Times New Roman"/>
          <w:sz w:val="24"/>
          <w:szCs w:val="24"/>
          <w:lang w:val="id-ID" w:eastAsia="id-ID"/>
        </w:rPr>
        <w:t>Jurusan Kebidanan Poltekkes Kemenkes Yogyakarta</w:t>
      </w:r>
    </w:p>
    <w:p w14:paraId="420D777D" w14:textId="77777777" w:rsidR="00EA4D6E" w:rsidRPr="00F21237" w:rsidRDefault="00EA4D6E" w:rsidP="00EA4D6E">
      <w:pPr>
        <w:ind w:right="12"/>
        <w:jc w:val="center"/>
        <w:rPr>
          <w:rFonts w:ascii="Times New Roman" w:hAnsi="Times New Roman"/>
          <w:sz w:val="24"/>
          <w:szCs w:val="24"/>
          <w:lang w:val="id-ID" w:eastAsia="id-ID"/>
        </w:rPr>
      </w:pPr>
      <w:r w:rsidRPr="00F21237">
        <w:rPr>
          <w:rFonts w:ascii="Times New Roman" w:hAnsi="Times New Roman"/>
          <w:sz w:val="24"/>
          <w:szCs w:val="24"/>
          <w:lang w:val="id-ID" w:eastAsia="id-ID"/>
        </w:rPr>
        <w:t>MJ III/304, Jl. Mangkuyudan, Mantrijeron, Kota Yogyakarta</w:t>
      </w:r>
    </w:p>
    <w:p w14:paraId="19ADBD72" w14:textId="77777777" w:rsidR="00EA4D6E" w:rsidRPr="00F21237" w:rsidRDefault="00EA4D6E" w:rsidP="00EA4D6E">
      <w:pPr>
        <w:ind w:left="-567" w:right="12"/>
        <w:rPr>
          <w:rFonts w:ascii="Times New Roman" w:eastAsia="DengXian" w:hAnsi="Times New Roman"/>
          <w:sz w:val="24"/>
          <w:szCs w:val="24"/>
          <w:lang w:val="zh-CN" w:eastAsia="zh-CN"/>
        </w:rPr>
      </w:pPr>
    </w:p>
    <w:p w14:paraId="39497962" w14:textId="77777777" w:rsidR="00EA4D6E" w:rsidRPr="00F21237" w:rsidRDefault="00EA4D6E" w:rsidP="00EA4D6E">
      <w:pPr>
        <w:spacing w:line="256" w:lineRule="auto"/>
        <w:ind w:right="12"/>
        <w:jc w:val="center"/>
        <w:rPr>
          <w:rFonts w:ascii="Times New Roman" w:eastAsia="DengXian" w:hAnsi="Times New Roman"/>
          <w:b/>
          <w:sz w:val="24"/>
          <w:szCs w:val="24"/>
        </w:rPr>
      </w:pPr>
      <w:r w:rsidRPr="00F21237">
        <w:rPr>
          <w:rFonts w:ascii="Times New Roman" w:eastAsia="DengXian" w:hAnsi="Times New Roman"/>
          <w:b/>
          <w:sz w:val="24"/>
          <w:szCs w:val="24"/>
        </w:rPr>
        <w:t>ABSTRAK</w:t>
      </w:r>
    </w:p>
    <w:p w14:paraId="52C27C91" w14:textId="77777777" w:rsidR="00EA4D6E" w:rsidRPr="00F21237" w:rsidRDefault="00EA4D6E" w:rsidP="00EA4D6E">
      <w:pPr>
        <w:ind w:right="12"/>
        <w:jc w:val="both"/>
        <w:rPr>
          <w:rFonts w:ascii="Times New Roman" w:eastAsiaTheme="minorHAnsi" w:cstheme="minorBidi"/>
          <w:sz w:val="24"/>
          <w:szCs w:val="22"/>
        </w:rPr>
      </w:pPr>
      <w:r w:rsidRPr="00F21237">
        <w:rPr>
          <w:rFonts w:ascii="Times New Roman" w:eastAsiaTheme="minorHAnsi" w:hAnsi="Times New Roman"/>
          <w:b/>
          <w:sz w:val="24"/>
          <w:szCs w:val="24"/>
        </w:rPr>
        <w:t xml:space="preserve">Latar </w:t>
      </w:r>
      <w:proofErr w:type="spellStart"/>
      <w:r w:rsidRPr="00F21237">
        <w:rPr>
          <w:rFonts w:ascii="Times New Roman" w:eastAsiaTheme="minorHAnsi" w:hAnsi="Times New Roman"/>
          <w:b/>
          <w:sz w:val="24"/>
          <w:szCs w:val="24"/>
        </w:rPr>
        <w:t>Belakang</w:t>
      </w:r>
      <w:proofErr w:type="spellEnd"/>
      <w:r w:rsidRPr="00F21237">
        <w:rPr>
          <w:rFonts w:ascii="Times New Roman" w:eastAsiaTheme="minorHAnsi" w:hAnsi="Times New Roman"/>
          <w:b/>
          <w:sz w:val="24"/>
          <w:szCs w:val="24"/>
        </w:rPr>
        <w:t>:</w:t>
      </w:r>
      <w:r w:rsidRPr="00F21237">
        <w:rPr>
          <w:rFonts w:ascii="Times New Roman" w:eastAsiaTheme="minorHAnsi" w:hAnsi="Times New Roman"/>
          <w:sz w:val="24"/>
          <w:szCs w:val="24"/>
        </w:rPr>
        <w:t xml:space="preserve"> </w:t>
      </w:r>
      <w:r w:rsidRPr="00F21237">
        <w:rPr>
          <w:rFonts w:ascii="Times New Roman" w:hAnsi="Times New Roman"/>
          <w:sz w:val="24"/>
          <w:szCs w:val="24"/>
        </w:rPr>
        <w:t xml:space="preserve">Mutu </w:t>
      </w:r>
      <w:proofErr w:type="spellStart"/>
      <w:r w:rsidRPr="00F21237">
        <w:rPr>
          <w:rFonts w:ascii="Times New Roman" w:hAnsi="Times New Roman"/>
          <w:sz w:val="24"/>
          <w:szCs w:val="24"/>
        </w:rPr>
        <w:t>pelayanan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kesehatan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saling</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mempengaruhi</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kepuasan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pelanggan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Kepuasan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pasien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sebagai</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merupakan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indikator</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dalam</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menilai</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mutu</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pelayanan</w:t>
      </w:r>
      <w:proofErr w:type="spellEnd"/>
      <w:r w:rsidRPr="00F21237">
        <w:rPr>
          <w:rFonts w:ascii="Times New Roman" w:hAnsi="Times New Roman"/>
          <w:sz w:val="24"/>
          <w:szCs w:val="24"/>
        </w:rPr>
        <w:t xml:space="preserve"> di </w:t>
      </w:r>
      <w:proofErr w:type="spellStart"/>
      <w:r w:rsidRPr="00F21237">
        <w:rPr>
          <w:rFonts w:ascii="Times New Roman" w:hAnsi="Times New Roman"/>
          <w:sz w:val="24"/>
          <w:szCs w:val="24"/>
        </w:rPr>
        <w:t>rumah</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sakit</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Kepuasan</w:t>
      </w:r>
      <w:proofErr w:type="spellEnd"/>
      <w:r w:rsidRPr="00F21237">
        <w:rPr>
          <w:rFonts w:ascii="Times New Roman" w:hAnsi="Times New Roman"/>
          <w:sz w:val="24"/>
          <w:szCs w:val="24"/>
        </w:rPr>
        <w:t xml:space="preserve"> yang </w:t>
      </w:r>
      <w:proofErr w:type="spellStart"/>
      <w:r w:rsidRPr="00F21237">
        <w:rPr>
          <w:rFonts w:ascii="Times New Roman" w:hAnsi="Times New Roman"/>
          <w:sz w:val="24"/>
          <w:szCs w:val="24"/>
        </w:rPr>
        <w:t>tinggi</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akan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menunjukkan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keberhasilan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rumah</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sakit</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dalam</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memberikan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pelayanan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kesehatan</w:t>
      </w:r>
      <w:proofErr w:type="spellEnd"/>
      <w:r w:rsidRPr="00F21237">
        <w:rPr>
          <w:rFonts w:ascii="Times New Roman" w:hAnsi="Times New Roman"/>
          <w:sz w:val="24"/>
          <w:szCs w:val="24"/>
        </w:rPr>
        <w:t xml:space="preserve"> yang </w:t>
      </w:r>
      <w:proofErr w:type="spellStart"/>
      <w:r w:rsidRPr="00F21237">
        <w:rPr>
          <w:rFonts w:ascii="Times New Roman" w:hAnsi="Times New Roman"/>
          <w:sz w:val="24"/>
          <w:szCs w:val="24"/>
        </w:rPr>
        <w:t>bermutu</w:t>
      </w:r>
      <w:proofErr w:type="spellEnd"/>
      <w:r w:rsidRPr="00F21237">
        <w:rPr>
          <w:rFonts w:ascii="Times New Roman" w:hAnsi="Times New Roman"/>
          <w:sz w:val="24"/>
          <w:szCs w:val="24"/>
        </w:rPr>
        <w:t xml:space="preserve">. </w:t>
      </w:r>
    </w:p>
    <w:p w14:paraId="0A31A9F6" w14:textId="77777777" w:rsidR="00EA4D6E" w:rsidRPr="00F21237" w:rsidRDefault="00EA4D6E" w:rsidP="00EA4D6E">
      <w:pPr>
        <w:ind w:right="12"/>
        <w:jc w:val="both"/>
        <w:rPr>
          <w:rFonts w:ascii="Times New Roman" w:eastAsiaTheme="minorHAnsi" w:hAnsi="Times New Roman"/>
          <w:bCs/>
          <w:sz w:val="24"/>
          <w:szCs w:val="24"/>
        </w:rPr>
      </w:pPr>
      <w:r w:rsidRPr="00F21237">
        <w:rPr>
          <w:rFonts w:ascii="Times New Roman" w:eastAsiaTheme="minorHAnsi" w:hAnsi="Times New Roman"/>
          <w:b/>
          <w:sz w:val="24"/>
          <w:szCs w:val="24"/>
        </w:rPr>
        <w:t>Tujuan:</w:t>
      </w:r>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bCs/>
          <w:sz w:val="24"/>
          <w:szCs w:val="24"/>
          <w:lang w:eastAsia="zh-CN"/>
        </w:rPr>
        <w:t>Untuk</w:t>
      </w:r>
      <w:proofErr w:type="spellEnd"/>
      <w:r w:rsidRPr="00F21237">
        <w:rPr>
          <w:rFonts w:ascii="Times New Roman" w:eastAsiaTheme="minorHAnsi" w:hAnsi="Times New Roman"/>
          <w:bCs/>
          <w:sz w:val="24"/>
          <w:szCs w:val="24"/>
          <w:lang w:eastAsia="zh-CN"/>
        </w:rPr>
        <w:t xml:space="preserve"> </w:t>
      </w:r>
      <w:proofErr w:type="spellStart"/>
      <w:r w:rsidRPr="00F21237">
        <w:rPr>
          <w:rFonts w:ascii="Times New Roman" w:eastAsiaTheme="minorHAnsi" w:hAnsi="Times New Roman"/>
          <w:bCs/>
          <w:sz w:val="24"/>
          <w:szCs w:val="24"/>
          <w:lang w:eastAsia="zh-CN"/>
        </w:rPr>
        <w:t>mengetahui</w:t>
      </w:r>
      <w:proofErr w:type="spellEnd"/>
      <w:r w:rsidRPr="00F21237">
        <w:rPr>
          <w:rFonts w:ascii="Times New Roman" w:eastAsiaTheme="minorHAnsi" w:hAnsi="Times New Roman"/>
          <w:bCs/>
          <w:sz w:val="24"/>
          <w:szCs w:val="24"/>
          <w:lang w:eastAsia="zh-CN"/>
        </w:rPr>
        <w:t xml:space="preserve"> </w:t>
      </w:r>
      <w:proofErr w:type="spellStart"/>
      <w:r w:rsidRPr="00F21237">
        <w:rPr>
          <w:rFonts w:ascii="Times New Roman" w:hAnsi="Times New Roman"/>
          <w:sz w:val="24"/>
          <w:szCs w:val="24"/>
        </w:rPr>
        <w:t>pengaruh</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faktor</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faktor</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mutu</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pelayanan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terhadap</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tingkat</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kepuasan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pasien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rawat</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inap</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kebidanan</w:t>
      </w:r>
      <w:proofErr w:type="spellEnd"/>
      <w:r w:rsidRPr="00F21237">
        <w:rPr>
          <w:rFonts w:ascii="Times New Roman" w:hAnsi="Times New Roman"/>
          <w:sz w:val="24"/>
          <w:szCs w:val="24"/>
        </w:rPr>
        <w:t xml:space="preserve"> di </w:t>
      </w:r>
      <w:proofErr w:type="spellStart"/>
      <w:r w:rsidRPr="00F21237">
        <w:rPr>
          <w:rFonts w:ascii="Times New Roman" w:hAnsi="Times New Roman"/>
          <w:sz w:val="24"/>
          <w:szCs w:val="24"/>
        </w:rPr>
        <w:t>bangsal</w:t>
      </w:r>
      <w:proofErr w:type="spellEnd"/>
      <w:r w:rsidRPr="00F21237">
        <w:rPr>
          <w:rFonts w:ascii="Times New Roman" w:hAnsi="Times New Roman"/>
          <w:sz w:val="24"/>
          <w:szCs w:val="24"/>
        </w:rPr>
        <w:t xml:space="preserve"> Halimah RSIY PDHI </w:t>
      </w:r>
      <w:proofErr w:type="spellStart"/>
      <w:r w:rsidRPr="00F21237">
        <w:rPr>
          <w:rFonts w:ascii="Times New Roman" w:hAnsi="Times New Roman"/>
          <w:sz w:val="24"/>
          <w:szCs w:val="24"/>
        </w:rPr>
        <w:t>tahun</w:t>
      </w:r>
      <w:proofErr w:type="spellEnd"/>
      <w:r w:rsidRPr="00F21237">
        <w:rPr>
          <w:rFonts w:ascii="Times New Roman" w:hAnsi="Times New Roman"/>
          <w:sz w:val="24"/>
          <w:szCs w:val="24"/>
        </w:rPr>
        <w:t xml:space="preserve"> 2021</w:t>
      </w:r>
      <w:r w:rsidRPr="00F21237">
        <w:rPr>
          <w:rFonts w:ascii="Times New Roman" w:eastAsiaTheme="minorHAnsi" w:hAnsi="Times New Roman"/>
          <w:bCs/>
          <w:sz w:val="24"/>
          <w:szCs w:val="24"/>
        </w:rPr>
        <w:t>.</w:t>
      </w:r>
    </w:p>
    <w:p w14:paraId="2E51E955" w14:textId="77777777" w:rsidR="00EA4D6E" w:rsidRPr="00F21237" w:rsidRDefault="00EA4D6E" w:rsidP="00EA4D6E">
      <w:pPr>
        <w:ind w:right="12"/>
        <w:jc w:val="both"/>
        <w:rPr>
          <w:rFonts w:ascii="Times New Roman" w:eastAsiaTheme="minorHAnsi" w:hAnsi="Times New Roman"/>
          <w:sz w:val="24"/>
          <w:szCs w:val="24"/>
        </w:rPr>
      </w:pPr>
      <w:r w:rsidRPr="00F21237">
        <w:rPr>
          <w:rFonts w:ascii="Times New Roman" w:eastAsiaTheme="minorHAnsi" w:hAnsi="Times New Roman"/>
          <w:b/>
          <w:sz w:val="24"/>
          <w:szCs w:val="24"/>
        </w:rPr>
        <w:t>Metode:</w:t>
      </w:r>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Penelitian</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ini</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merupakan</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penelitian</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deskriptif</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analitik</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dengan</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rancangan</w:t>
      </w:r>
      <w:proofErr w:type="spellEnd"/>
      <w:r w:rsidRPr="00F21237">
        <w:rPr>
          <w:rFonts w:ascii="Times New Roman" w:eastAsiaTheme="minorHAnsi" w:hAnsi="Times New Roman"/>
          <w:sz w:val="24"/>
          <w:szCs w:val="24"/>
        </w:rPr>
        <w:t xml:space="preserve"> </w:t>
      </w:r>
      <w:r w:rsidRPr="00F21237">
        <w:rPr>
          <w:rFonts w:ascii="Times New Roman" w:eastAsiaTheme="minorHAnsi" w:hAnsi="Times New Roman"/>
          <w:i/>
          <w:sz w:val="24"/>
          <w:szCs w:val="24"/>
        </w:rPr>
        <w:t>cross sectional</w:t>
      </w:r>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Penelitian</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ini</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dilaksanakan</w:t>
      </w:r>
      <w:proofErr w:type="spellEnd"/>
      <w:r w:rsidRPr="00F21237">
        <w:rPr>
          <w:rFonts w:ascii="Times New Roman" w:eastAsiaTheme="minorHAnsi" w:hAnsi="Times New Roman"/>
          <w:sz w:val="24"/>
          <w:szCs w:val="24"/>
        </w:rPr>
        <w:t xml:space="preserve"> pada </w:t>
      </w:r>
      <w:proofErr w:type="spellStart"/>
      <w:r w:rsidRPr="00F21237">
        <w:rPr>
          <w:rFonts w:ascii="Times New Roman" w:eastAsiaTheme="minorHAnsi" w:hAnsi="Times New Roman"/>
          <w:sz w:val="24"/>
          <w:szCs w:val="24"/>
        </w:rPr>
        <w:t>bulan</w:t>
      </w:r>
      <w:proofErr w:type="spellEnd"/>
      <w:r w:rsidRPr="00F21237">
        <w:rPr>
          <w:rFonts w:ascii="Times New Roman" w:eastAsiaTheme="minorHAnsi" w:hAnsi="Times New Roman"/>
          <w:sz w:val="24"/>
          <w:szCs w:val="24"/>
        </w:rPr>
        <w:t xml:space="preserve"> Mei 2021. </w:t>
      </w:r>
      <w:proofErr w:type="spellStart"/>
      <w:r w:rsidRPr="00F21237">
        <w:rPr>
          <w:rFonts w:ascii="Times New Roman" w:eastAsiaTheme="minorHAnsi" w:hAnsi="Times New Roman"/>
          <w:sz w:val="24"/>
          <w:szCs w:val="24"/>
        </w:rPr>
        <w:t>Populasi</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penelitian</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ini</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sebanyak</w:t>
      </w:r>
      <w:proofErr w:type="spellEnd"/>
      <w:r w:rsidRPr="00F21237">
        <w:rPr>
          <w:rFonts w:ascii="Times New Roman" w:eastAsiaTheme="minorHAnsi" w:hAnsi="Times New Roman"/>
          <w:sz w:val="24"/>
          <w:szCs w:val="24"/>
        </w:rPr>
        <w:t xml:space="preserve"> 635 orang </w:t>
      </w:r>
      <w:proofErr w:type="spellStart"/>
      <w:r w:rsidRPr="00F21237">
        <w:rPr>
          <w:rFonts w:ascii="Times New Roman" w:eastAsiaTheme="minorHAnsi" w:hAnsi="Times New Roman"/>
          <w:sz w:val="24"/>
          <w:szCs w:val="24"/>
        </w:rPr>
        <w:t>dengan</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jumlah</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sampel</w:t>
      </w:r>
      <w:proofErr w:type="spellEnd"/>
      <w:r w:rsidRPr="00F21237">
        <w:rPr>
          <w:rFonts w:ascii="Times New Roman" w:eastAsiaTheme="minorHAnsi" w:hAnsi="Times New Roman"/>
          <w:sz w:val="24"/>
          <w:szCs w:val="24"/>
        </w:rPr>
        <w:t xml:space="preserve"> 89 orang. Uji </w:t>
      </w:r>
      <w:proofErr w:type="spellStart"/>
      <w:r w:rsidRPr="00F21237">
        <w:rPr>
          <w:rFonts w:ascii="Times New Roman" w:eastAsiaTheme="minorHAnsi" w:hAnsi="Times New Roman"/>
          <w:sz w:val="24"/>
          <w:szCs w:val="24"/>
        </w:rPr>
        <w:t>statistik</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menggunakan</w:t>
      </w:r>
      <w:proofErr w:type="spellEnd"/>
      <w:r w:rsidRPr="00F21237">
        <w:rPr>
          <w:rFonts w:ascii="Times New Roman" w:eastAsiaTheme="minorHAnsi" w:hAnsi="Times New Roman"/>
          <w:sz w:val="24"/>
          <w:szCs w:val="24"/>
        </w:rPr>
        <w:t xml:space="preserve"> Gamma.</w:t>
      </w:r>
    </w:p>
    <w:p w14:paraId="177126BE" w14:textId="77777777" w:rsidR="00EA4D6E" w:rsidRPr="00F21237" w:rsidRDefault="00EA4D6E" w:rsidP="00EA4D6E">
      <w:pPr>
        <w:ind w:right="12"/>
        <w:jc w:val="both"/>
        <w:rPr>
          <w:rFonts w:ascii="Times New Roman" w:eastAsiaTheme="minorHAnsi" w:hAnsi="Times New Roman"/>
          <w:sz w:val="24"/>
          <w:szCs w:val="24"/>
        </w:rPr>
      </w:pPr>
      <w:r w:rsidRPr="00F21237">
        <w:rPr>
          <w:rFonts w:ascii="Times New Roman" w:eastAsiaTheme="minorHAnsi" w:hAnsi="Times New Roman"/>
          <w:b/>
          <w:sz w:val="24"/>
          <w:szCs w:val="24"/>
        </w:rPr>
        <w:t>Hasil:</w:t>
      </w:r>
      <w:r w:rsidRPr="00F21237">
        <w:rPr>
          <w:rFonts w:ascii="Times New Roman" w:eastAsiaTheme="minorHAnsi" w:hAnsi="Times New Roman"/>
          <w:sz w:val="24"/>
          <w:szCs w:val="24"/>
        </w:rPr>
        <w:t xml:space="preserve"> Hasil </w:t>
      </w:r>
      <w:proofErr w:type="spellStart"/>
      <w:r w:rsidRPr="00F21237">
        <w:rPr>
          <w:rFonts w:ascii="Times New Roman" w:eastAsiaTheme="minorHAnsi" w:hAnsi="Times New Roman"/>
          <w:sz w:val="24"/>
          <w:szCs w:val="24"/>
        </w:rPr>
        <w:t>analisis</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menunjukkan</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ada</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pengaruh</w:t>
      </w:r>
      <w:proofErr w:type="spellEnd"/>
      <w:r w:rsidRPr="00F21237">
        <w:rPr>
          <w:rFonts w:ascii="Times New Roman" w:eastAsiaTheme="minorHAnsi" w:hAnsi="Times New Roman"/>
          <w:sz w:val="24"/>
          <w:szCs w:val="24"/>
        </w:rPr>
        <w:t xml:space="preserve"> </w:t>
      </w:r>
      <w:r w:rsidRPr="00F21237">
        <w:rPr>
          <w:rFonts w:ascii="Times New Roman" w:eastAsiaTheme="minorHAnsi" w:hAnsi="Times New Roman"/>
          <w:i/>
          <w:sz w:val="24"/>
          <w:szCs w:val="24"/>
        </w:rPr>
        <w:t>reliability</w:t>
      </w:r>
      <w:r w:rsidRPr="00F21237">
        <w:rPr>
          <w:rFonts w:ascii="Times New Roman" w:eastAsiaTheme="minorHAnsi" w:hAnsi="Times New Roman"/>
          <w:sz w:val="24"/>
          <w:szCs w:val="24"/>
        </w:rPr>
        <w:t xml:space="preserve"> (p=0,015), </w:t>
      </w:r>
      <w:r w:rsidRPr="00F21237">
        <w:rPr>
          <w:rFonts w:ascii="Times New Roman" w:eastAsiaTheme="minorHAnsi" w:hAnsi="Times New Roman"/>
          <w:i/>
          <w:sz w:val="24"/>
          <w:szCs w:val="24"/>
        </w:rPr>
        <w:t xml:space="preserve">responsiveness </w:t>
      </w:r>
      <w:r w:rsidRPr="00F21237">
        <w:rPr>
          <w:rFonts w:ascii="Times New Roman" w:eastAsiaTheme="minorHAnsi" w:hAnsi="Times New Roman"/>
          <w:sz w:val="24"/>
          <w:szCs w:val="24"/>
        </w:rPr>
        <w:t>(p=0,032</w:t>
      </w:r>
      <w:r w:rsidRPr="00F21237">
        <w:rPr>
          <w:rFonts w:ascii="Times New Roman" w:eastAsiaTheme="minorHAnsi" w:hAnsi="Times New Roman"/>
          <w:i/>
          <w:sz w:val="24"/>
          <w:szCs w:val="24"/>
        </w:rPr>
        <w:t>), assurance</w:t>
      </w:r>
      <w:r w:rsidRPr="00F21237">
        <w:rPr>
          <w:rFonts w:ascii="Times New Roman" w:eastAsiaTheme="minorHAnsi" w:hAnsi="Times New Roman"/>
          <w:sz w:val="24"/>
          <w:szCs w:val="24"/>
        </w:rPr>
        <w:t xml:space="preserve"> (p=0,039), </w:t>
      </w:r>
      <w:proofErr w:type="spellStart"/>
      <w:r w:rsidRPr="00F21237">
        <w:rPr>
          <w:rFonts w:ascii="Times New Roman" w:eastAsiaTheme="minorHAnsi" w:hAnsi="Times New Roman"/>
          <w:i/>
          <w:sz w:val="24"/>
          <w:szCs w:val="24"/>
        </w:rPr>
        <w:t>emphaty</w:t>
      </w:r>
      <w:proofErr w:type="spellEnd"/>
      <w:r w:rsidRPr="00F21237">
        <w:rPr>
          <w:rFonts w:ascii="Times New Roman" w:eastAsiaTheme="minorHAnsi" w:hAnsi="Times New Roman"/>
          <w:i/>
          <w:sz w:val="24"/>
          <w:szCs w:val="24"/>
        </w:rPr>
        <w:t xml:space="preserve"> </w:t>
      </w:r>
      <w:r w:rsidRPr="00F21237">
        <w:rPr>
          <w:rFonts w:ascii="Times New Roman" w:eastAsiaTheme="minorHAnsi" w:hAnsi="Times New Roman"/>
          <w:sz w:val="24"/>
          <w:szCs w:val="24"/>
        </w:rPr>
        <w:t xml:space="preserve">(0,041) </w:t>
      </w:r>
      <w:proofErr w:type="spellStart"/>
      <w:r w:rsidRPr="00F21237">
        <w:rPr>
          <w:rFonts w:ascii="Times New Roman" w:eastAsiaTheme="minorHAnsi" w:hAnsi="Times New Roman"/>
          <w:sz w:val="24"/>
          <w:szCs w:val="24"/>
        </w:rPr>
        <w:t>dengan</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tingkat</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kepuasan</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pasien</w:t>
      </w:r>
      <w:proofErr w:type="spellEnd"/>
      <w:r w:rsidRPr="00F21237">
        <w:rPr>
          <w:rFonts w:ascii="Times New Roman" w:eastAsiaTheme="minorHAnsi" w:hAnsi="Times New Roman"/>
          <w:sz w:val="24"/>
          <w:szCs w:val="24"/>
        </w:rPr>
        <w:t xml:space="preserve">. Tidak </w:t>
      </w:r>
      <w:proofErr w:type="spellStart"/>
      <w:r w:rsidRPr="00F21237">
        <w:rPr>
          <w:rFonts w:ascii="Times New Roman" w:eastAsiaTheme="minorHAnsi" w:hAnsi="Times New Roman"/>
          <w:sz w:val="24"/>
          <w:szCs w:val="24"/>
        </w:rPr>
        <w:t>ada</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pengaruh</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faktor</w:t>
      </w:r>
      <w:proofErr w:type="spellEnd"/>
      <w:r w:rsidRPr="00F21237">
        <w:rPr>
          <w:rFonts w:ascii="Times New Roman" w:eastAsiaTheme="minorHAnsi" w:hAnsi="Times New Roman"/>
          <w:sz w:val="24"/>
          <w:szCs w:val="24"/>
        </w:rPr>
        <w:t xml:space="preserve"> </w:t>
      </w:r>
      <w:r w:rsidRPr="00F21237">
        <w:rPr>
          <w:rFonts w:ascii="Times New Roman" w:eastAsiaTheme="minorHAnsi" w:hAnsi="Times New Roman"/>
          <w:i/>
          <w:sz w:val="24"/>
          <w:szCs w:val="24"/>
        </w:rPr>
        <w:t>tangible</w:t>
      </w:r>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terhadap</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tingkat</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kepuasan</w:t>
      </w:r>
      <w:proofErr w:type="spellEnd"/>
      <w:r w:rsidRPr="00F21237">
        <w:rPr>
          <w:rFonts w:ascii="Times New Roman" w:eastAsiaTheme="minorHAnsi" w:hAnsi="Times New Roman"/>
          <w:sz w:val="24"/>
          <w:szCs w:val="24"/>
        </w:rPr>
        <w:t xml:space="preserve"> </w:t>
      </w:r>
      <w:proofErr w:type="spellStart"/>
      <w:r w:rsidRPr="00F21237">
        <w:rPr>
          <w:rFonts w:ascii="Times New Roman" w:eastAsiaTheme="minorHAnsi" w:hAnsi="Times New Roman"/>
          <w:sz w:val="24"/>
          <w:szCs w:val="24"/>
        </w:rPr>
        <w:t>pasien</w:t>
      </w:r>
      <w:proofErr w:type="spellEnd"/>
      <w:r w:rsidRPr="00F21237">
        <w:rPr>
          <w:rFonts w:ascii="Times New Roman" w:eastAsiaTheme="minorHAnsi" w:hAnsi="Times New Roman"/>
          <w:sz w:val="24"/>
          <w:szCs w:val="24"/>
        </w:rPr>
        <w:t xml:space="preserve"> (p=0,085). </w:t>
      </w:r>
      <w:r w:rsidRPr="00F21237">
        <w:rPr>
          <w:rFonts w:ascii="Times New Roman" w:hAnsi="Times New Roman"/>
          <w:sz w:val="24"/>
          <w:szCs w:val="24"/>
        </w:rPr>
        <w:t xml:space="preserve">Tingkat </w:t>
      </w:r>
      <w:proofErr w:type="spellStart"/>
      <w:r w:rsidRPr="00F21237">
        <w:rPr>
          <w:rFonts w:ascii="Times New Roman" w:hAnsi="Times New Roman"/>
          <w:sz w:val="24"/>
          <w:szCs w:val="24"/>
        </w:rPr>
        <w:t>kepuasan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pasien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rawat</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inap</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kebidanan</w:t>
      </w:r>
      <w:proofErr w:type="spellEnd"/>
      <w:r w:rsidRPr="00F21237">
        <w:rPr>
          <w:rFonts w:ascii="Times New Roman" w:hAnsi="Times New Roman"/>
          <w:sz w:val="24"/>
          <w:szCs w:val="24"/>
        </w:rPr>
        <w:t xml:space="preserve"> di </w:t>
      </w:r>
      <w:proofErr w:type="spellStart"/>
      <w:r w:rsidRPr="00F21237">
        <w:rPr>
          <w:rFonts w:ascii="Times New Roman" w:hAnsi="Times New Roman"/>
          <w:sz w:val="24"/>
          <w:szCs w:val="24"/>
        </w:rPr>
        <w:t>bangsal</w:t>
      </w:r>
      <w:proofErr w:type="spellEnd"/>
      <w:r w:rsidRPr="00F21237">
        <w:rPr>
          <w:rFonts w:ascii="Times New Roman" w:hAnsi="Times New Roman"/>
          <w:sz w:val="24"/>
          <w:szCs w:val="24"/>
        </w:rPr>
        <w:t xml:space="preserve"> Halimah RSIY PDHI </w:t>
      </w:r>
      <w:proofErr w:type="spellStart"/>
      <w:r w:rsidRPr="00F21237">
        <w:rPr>
          <w:rFonts w:ascii="Times New Roman" w:hAnsi="Times New Roman"/>
          <w:sz w:val="24"/>
          <w:szCs w:val="24"/>
        </w:rPr>
        <w:t>tahun</w:t>
      </w:r>
      <w:proofErr w:type="spellEnd"/>
      <w:r w:rsidRPr="00F21237">
        <w:rPr>
          <w:rFonts w:ascii="Times New Roman" w:hAnsi="Times New Roman"/>
          <w:sz w:val="24"/>
          <w:szCs w:val="24"/>
        </w:rPr>
        <w:t xml:space="preserve"> 2021 </w:t>
      </w:r>
      <w:proofErr w:type="spellStart"/>
      <w:r w:rsidRPr="00F21237">
        <w:rPr>
          <w:rFonts w:ascii="Times New Roman" w:hAnsi="Times New Roman"/>
          <w:sz w:val="24"/>
          <w:szCs w:val="24"/>
        </w:rPr>
        <w:t>sebagian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besar</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puas</w:t>
      </w:r>
      <w:proofErr w:type="spellEnd"/>
      <w:r w:rsidRPr="00F21237">
        <w:rPr>
          <w:rFonts w:ascii="Times New Roman" w:hAnsi="Times New Roman"/>
          <w:sz w:val="24"/>
          <w:szCs w:val="24"/>
        </w:rPr>
        <w:t xml:space="preserve"> (93,3%).</w:t>
      </w:r>
    </w:p>
    <w:p w14:paraId="6AE7F7B9" w14:textId="77777777" w:rsidR="00EA4D6E" w:rsidRPr="00F21237" w:rsidRDefault="00EA4D6E" w:rsidP="00EA4D6E">
      <w:pPr>
        <w:ind w:right="12"/>
        <w:jc w:val="both"/>
        <w:rPr>
          <w:rFonts w:ascii="Times New Roman" w:eastAsia="DengXian" w:hAnsi="Times New Roman"/>
          <w:bCs/>
          <w:sz w:val="24"/>
          <w:szCs w:val="24"/>
        </w:rPr>
      </w:pPr>
      <w:r w:rsidRPr="00F21237">
        <w:rPr>
          <w:rFonts w:ascii="Times New Roman"/>
          <w:b/>
          <w:bCs/>
          <w:sz w:val="24"/>
        </w:rPr>
        <w:t>Kesimpulan</w:t>
      </w:r>
      <w:r w:rsidRPr="00F21237">
        <w:rPr>
          <w:rFonts w:ascii="Times New Roman"/>
          <w:bCs/>
          <w:sz w:val="24"/>
        </w:rPr>
        <w:t xml:space="preserve">: </w:t>
      </w:r>
      <w:r w:rsidRPr="00F21237">
        <w:rPr>
          <w:rFonts w:ascii="Times New Roman" w:hAnsi="Times New Roman"/>
          <w:sz w:val="24"/>
          <w:szCs w:val="24"/>
        </w:rPr>
        <w:t xml:space="preserve">Faktor </w:t>
      </w:r>
      <w:proofErr w:type="spellStart"/>
      <w:r w:rsidRPr="00F21237">
        <w:rPr>
          <w:rFonts w:ascii="Times New Roman" w:hAnsi="Times New Roman"/>
          <w:sz w:val="24"/>
          <w:szCs w:val="24"/>
        </w:rPr>
        <w:t>mutu</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pelayanan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berpengaruhi</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terhadap</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tingkat</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kepuasan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pasien</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rawat</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inap</w:t>
      </w:r>
      <w:proofErr w:type="spellEnd"/>
      <w:r w:rsidRPr="00F21237">
        <w:rPr>
          <w:rFonts w:ascii="Times New Roman" w:hAnsi="Times New Roman"/>
          <w:sz w:val="24"/>
          <w:szCs w:val="24"/>
        </w:rPr>
        <w:t xml:space="preserve"> </w:t>
      </w:r>
      <w:proofErr w:type="spellStart"/>
      <w:r w:rsidRPr="00F21237">
        <w:rPr>
          <w:rFonts w:ascii="Times New Roman" w:hAnsi="Times New Roman"/>
          <w:sz w:val="24"/>
          <w:szCs w:val="24"/>
        </w:rPr>
        <w:t>kebidanan</w:t>
      </w:r>
      <w:proofErr w:type="spellEnd"/>
      <w:r w:rsidRPr="00F21237">
        <w:rPr>
          <w:rFonts w:ascii="Times New Roman" w:hAnsi="Times New Roman"/>
          <w:sz w:val="24"/>
          <w:szCs w:val="24"/>
        </w:rPr>
        <w:t xml:space="preserve"> di </w:t>
      </w:r>
      <w:proofErr w:type="spellStart"/>
      <w:r w:rsidRPr="00F21237">
        <w:rPr>
          <w:rFonts w:ascii="Times New Roman" w:hAnsi="Times New Roman"/>
          <w:sz w:val="24"/>
          <w:szCs w:val="24"/>
        </w:rPr>
        <w:t>bangsal</w:t>
      </w:r>
      <w:proofErr w:type="spellEnd"/>
      <w:r w:rsidRPr="00F21237">
        <w:rPr>
          <w:rFonts w:ascii="Times New Roman" w:hAnsi="Times New Roman"/>
          <w:sz w:val="24"/>
          <w:szCs w:val="24"/>
        </w:rPr>
        <w:t xml:space="preserve"> Halimah RSIY PDHI </w:t>
      </w:r>
      <w:proofErr w:type="spellStart"/>
      <w:r w:rsidRPr="00F21237">
        <w:rPr>
          <w:rFonts w:ascii="Times New Roman" w:hAnsi="Times New Roman"/>
          <w:sz w:val="24"/>
          <w:szCs w:val="24"/>
        </w:rPr>
        <w:t>tahun</w:t>
      </w:r>
      <w:proofErr w:type="spellEnd"/>
      <w:r w:rsidRPr="00F21237">
        <w:rPr>
          <w:rFonts w:ascii="Times New Roman" w:hAnsi="Times New Roman"/>
          <w:sz w:val="24"/>
          <w:szCs w:val="24"/>
        </w:rPr>
        <w:t xml:space="preserve"> 2021</w:t>
      </w:r>
      <w:r w:rsidRPr="00F21237">
        <w:rPr>
          <w:rFonts w:ascii="Times New Roman" w:hAnsi="Times New Roman"/>
          <w:sz w:val="24"/>
          <w:szCs w:val="24"/>
          <w:lang w:val="zh-CN"/>
        </w:rPr>
        <w:br/>
      </w:r>
    </w:p>
    <w:p w14:paraId="601776F5" w14:textId="77777777" w:rsidR="00EA4D6E" w:rsidRPr="00F21237" w:rsidRDefault="00EA4D6E" w:rsidP="00EA4D6E">
      <w:pPr>
        <w:ind w:right="12"/>
        <w:jc w:val="both"/>
        <w:rPr>
          <w:rFonts w:ascii="Times New Roman"/>
          <w:b/>
          <w:bCs/>
          <w:sz w:val="24"/>
        </w:rPr>
      </w:pPr>
    </w:p>
    <w:p w14:paraId="119C630B" w14:textId="7F3B6D7E" w:rsidR="00EA4D6E" w:rsidRPr="00EA4D6E" w:rsidRDefault="00EA4D6E" w:rsidP="00EA4D6E">
      <w:pPr>
        <w:ind w:right="12"/>
      </w:pPr>
      <w:r w:rsidRPr="00F21237">
        <w:rPr>
          <w:rFonts w:ascii="Times New Roman" w:eastAsiaTheme="minorHAnsi" w:hAnsi="Times New Roman"/>
          <w:sz w:val="24"/>
          <w:szCs w:val="22"/>
        </w:rPr>
        <w:t xml:space="preserve">Kata </w:t>
      </w:r>
      <w:proofErr w:type="spellStart"/>
      <w:r w:rsidRPr="00F21237">
        <w:rPr>
          <w:rFonts w:ascii="Times New Roman" w:eastAsiaTheme="minorHAnsi" w:hAnsi="Times New Roman"/>
          <w:sz w:val="24"/>
          <w:szCs w:val="22"/>
        </w:rPr>
        <w:t>Kunci</w:t>
      </w:r>
      <w:proofErr w:type="spellEnd"/>
      <w:r w:rsidRPr="00F21237">
        <w:rPr>
          <w:rFonts w:ascii="Times New Roman" w:eastAsiaTheme="minorHAnsi" w:hAnsi="Times New Roman"/>
          <w:sz w:val="24"/>
          <w:szCs w:val="22"/>
        </w:rPr>
        <w:t xml:space="preserve">: </w:t>
      </w:r>
      <w:r w:rsidRPr="00F21237">
        <w:rPr>
          <w:rFonts w:ascii="Times New Roman" w:eastAsiaTheme="minorHAnsi" w:hAnsi="Times New Roman"/>
          <w:sz w:val="24"/>
          <w:szCs w:val="22"/>
          <w:lang w:eastAsia="zh-CN"/>
        </w:rPr>
        <w:t xml:space="preserve"> </w:t>
      </w:r>
      <w:proofErr w:type="spellStart"/>
      <w:r w:rsidRPr="00F21237">
        <w:rPr>
          <w:rFonts w:ascii="Times New Roman" w:eastAsiaTheme="minorHAnsi" w:hAnsi="Times New Roman"/>
          <w:sz w:val="24"/>
          <w:szCs w:val="22"/>
          <w:lang w:eastAsia="zh-CN"/>
        </w:rPr>
        <w:t>mutu</w:t>
      </w:r>
      <w:proofErr w:type="spellEnd"/>
      <w:r w:rsidRPr="00F21237">
        <w:rPr>
          <w:rFonts w:ascii="Times New Roman" w:eastAsiaTheme="minorHAnsi" w:hAnsi="Times New Roman"/>
          <w:sz w:val="24"/>
          <w:szCs w:val="22"/>
          <w:lang w:eastAsia="zh-CN"/>
        </w:rPr>
        <w:t xml:space="preserve"> </w:t>
      </w:r>
      <w:proofErr w:type="spellStart"/>
      <w:r w:rsidRPr="00F21237">
        <w:rPr>
          <w:rFonts w:ascii="Times New Roman" w:eastAsiaTheme="minorHAnsi" w:hAnsi="Times New Roman"/>
          <w:sz w:val="24"/>
          <w:szCs w:val="22"/>
          <w:lang w:eastAsia="zh-CN"/>
        </w:rPr>
        <w:t>pelayanan</w:t>
      </w:r>
      <w:proofErr w:type="spellEnd"/>
      <w:r w:rsidRPr="00F21237">
        <w:rPr>
          <w:rFonts w:ascii="Times New Roman" w:eastAsiaTheme="minorHAnsi" w:hAnsi="Times New Roman"/>
          <w:sz w:val="24"/>
          <w:szCs w:val="22"/>
          <w:lang w:eastAsia="zh-CN"/>
        </w:rPr>
        <w:t xml:space="preserve">, </w:t>
      </w:r>
      <w:proofErr w:type="spellStart"/>
      <w:r w:rsidRPr="00F21237">
        <w:rPr>
          <w:rFonts w:ascii="Times New Roman" w:eastAsiaTheme="minorHAnsi" w:hAnsi="Times New Roman"/>
          <w:sz w:val="24"/>
          <w:szCs w:val="22"/>
          <w:lang w:eastAsia="zh-CN"/>
        </w:rPr>
        <w:t>tingkat</w:t>
      </w:r>
      <w:proofErr w:type="spellEnd"/>
      <w:r w:rsidRPr="00F21237">
        <w:rPr>
          <w:rFonts w:ascii="Times New Roman" w:eastAsiaTheme="minorHAnsi" w:hAnsi="Times New Roman"/>
          <w:sz w:val="24"/>
          <w:szCs w:val="22"/>
          <w:lang w:eastAsia="zh-CN"/>
        </w:rPr>
        <w:t xml:space="preserve"> </w:t>
      </w:r>
      <w:proofErr w:type="spellStart"/>
      <w:r w:rsidRPr="00F21237">
        <w:rPr>
          <w:rFonts w:ascii="Times New Roman" w:eastAsiaTheme="minorHAnsi" w:hAnsi="Times New Roman"/>
          <w:sz w:val="24"/>
          <w:szCs w:val="22"/>
          <w:lang w:eastAsia="zh-CN"/>
        </w:rPr>
        <w:t>kepuasan</w:t>
      </w:r>
      <w:bookmarkEnd w:id="0"/>
      <w:proofErr w:type="spellEnd"/>
    </w:p>
    <w:sectPr w:rsidR="00EA4D6E" w:rsidRPr="00EA4D6E" w:rsidSect="00EA4D6E">
      <w:pgSz w:w="11906" w:h="16838"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6E"/>
    <w:rsid w:val="00EA4D6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7BDF"/>
  <w15:chartTrackingRefBased/>
  <w15:docId w15:val="{ECEEF5E0-C2F3-4D40-9BD8-674F5263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D6E"/>
    <w:rPr>
      <w:rFonts w:eastAsia="Times New Roman" w:cs="Times New Roman"/>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9F3A-BA6E-4B94-853E-5DB56B8D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2021-07-05T06:05:00Z</dcterms:created>
  <dcterms:modified xsi:type="dcterms:W3CDTF">2021-07-05T06:12:00Z</dcterms:modified>
</cp:coreProperties>
</file>