
<file path=[Content_Types].xml><?xml version="1.0" encoding="utf-8"?>
<Types xmlns="http://schemas.openxmlformats.org/package/2006/content-types">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25" w:rsidRPr="004C7CD3" w:rsidRDefault="001B1225" w:rsidP="001B1225">
      <w:pPr>
        <w:pStyle w:val="ListParagraph"/>
        <w:spacing w:line="240" w:lineRule="auto"/>
        <w:jc w:val="center"/>
        <w:rPr>
          <w:rFonts w:ascii="Times New Roman" w:hAnsi="Times New Roman"/>
          <w:b/>
          <w:sz w:val="24"/>
          <w:szCs w:val="24"/>
        </w:rPr>
      </w:pPr>
      <w:r w:rsidRPr="004C7CD3">
        <w:rPr>
          <w:rFonts w:ascii="Times New Roman" w:hAnsi="Times New Roman"/>
          <w:b/>
          <w:sz w:val="24"/>
          <w:szCs w:val="24"/>
        </w:rPr>
        <w:t>BAB II</w:t>
      </w:r>
    </w:p>
    <w:p w:rsidR="001B1225" w:rsidRPr="004C7CD3" w:rsidRDefault="001B1225" w:rsidP="001B1225">
      <w:pPr>
        <w:pStyle w:val="ListParagraph"/>
        <w:spacing w:line="720" w:lineRule="auto"/>
        <w:jc w:val="center"/>
        <w:rPr>
          <w:rFonts w:ascii="Times New Roman" w:hAnsi="Times New Roman"/>
          <w:b/>
          <w:sz w:val="24"/>
          <w:szCs w:val="24"/>
        </w:rPr>
      </w:pPr>
      <w:r w:rsidRPr="004C7CD3">
        <w:rPr>
          <w:rFonts w:ascii="Times New Roman" w:hAnsi="Times New Roman"/>
          <w:b/>
          <w:sz w:val="24"/>
          <w:szCs w:val="24"/>
        </w:rPr>
        <w:t>TINJAUAN PUSTAKA</w:t>
      </w:r>
    </w:p>
    <w:p w:rsidR="001B1225" w:rsidRPr="004C7CD3" w:rsidRDefault="001B1225" w:rsidP="001B1225">
      <w:pPr>
        <w:pStyle w:val="ListParagraph"/>
        <w:numPr>
          <w:ilvl w:val="0"/>
          <w:numId w:val="1"/>
        </w:numPr>
        <w:spacing w:line="480" w:lineRule="auto"/>
        <w:ind w:left="426" w:hanging="284"/>
        <w:rPr>
          <w:rFonts w:ascii="Times New Roman" w:hAnsi="Times New Roman"/>
          <w:b/>
          <w:sz w:val="24"/>
          <w:szCs w:val="24"/>
        </w:rPr>
      </w:pPr>
      <w:proofErr w:type="spellStart"/>
      <w:r w:rsidRPr="004C7CD3">
        <w:rPr>
          <w:rFonts w:ascii="Times New Roman" w:hAnsi="Times New Roman"/>
          <w:b/>
          <w:sz w:val="24"/>
          <w:szCs w:val="24"/>
        </w:rPr>
        <w:t>Tinjauan</w:t>
      </w:r>
      <w:proofErr w:type="spellEnd"/>
      <w:r w:rsidRPr="004C7CD3">
        <w:rPr>
          <w:rFonts w:ascii="Times New Roman" w:hAnsi="Times New Roman"/>
          <w:b/>
          <w:sz w:val="24"/>
          <w:szCs w:val="24"/>
        </w:rPr>
        <w:t xml:space="preserve"> </w:t>
      </w:r>
      <w:proofErr w:type="spellStart"/>
      <w:r w:rsidRPr="004C7CD3">
        <w:rPr>
          <w:rFonts w:ascii="Times New Roman" w:hAnsi="Times New Roman"/>
          <w:b/>
          <w:sz w:val="24"/>
          <w:szCs w:val="24"/>
        </w:rPr>
        <w:t>Teori</w:t>
      </w:r>
      <w:proofErr w:type="spellEnd"/>
    </w:p>
    <w:p w:rsidR="001B1225" w:rsidRPr="004C7CD3" w:rsidRDefault="001B1225" w:rsidP="001B1225">
      <w:pPr>
        <w:pStyle w:val="ListParagraph"/>
        <w:numPr>
          <w:ilvl w:val="0"/>
          <w:numId w:val="2"/>
        </w:numPr>
        <w:spacing w:line="480" w:lineRule="auto"/>
        <w:ind w:left="426" w:firstLine="0"/>
        <w:rPr>
          <w:rFonts w:ascii="Times New Roman" w:hAnsi="Times New Roman"/>
          <w:sz w:val="24"/>
          <w:szCs w:val="24"/>
        </w:rPr>
      </w:pPr>
      <w:proofErr w:type="spellStart"/>
      <w:r w:rsidRPr="004C7CD3">
        <w:rPr>
          <w:rFonts w:ascii="Times New Roman" w:hAnsi="Times New Roman"/>
          <w:sz w:val="24"/>
          <w:szCs w:val="24"/>
        </w:rPr>
        <w:t>Lansia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usia</w:t>
      </w:r>
      <w:proofErr w:type="spellEnd"/>
      <w:r w:rsidRPr="004C7CD3">
        <w:rPr>
          <w:rFonts w:ascii="Times New Roman" w:hAnsi="Times New Roman"/>
          <w:sz w:val="24"/>
          <w:szCs w:val="24"/>
        </w:rPr>
        <w:t>)</w:t>
      </w:r>
    </w:p>
    <w:p w:rsidR="001B1225" w:rsidRPr="00A63AF8" w:rsidRDefault="001B1225" w:rsidP="001B1225">
      <w:pPr>
        <w:pStyle w:val="ListParagraph"/>
        <w:tabs>
          <w:tab w:val="left" w:pos="851"/>
          <w:tab w:val="left" w:pos="993"/>
        </w:tabs>
        <w:spacing w:line="480" w:lineRule="auto"/>
        <w:ind w:left="567" w:hanging="141"/>
        <w:jc w:val="both"/>
        <w:rPr>
          <w:rFonts w:ascii="Times New Roman" w:hAnsi="Times New Roman"/>
          <w:sz w:val="24"/>
          <w:szCs w:val="24"/>
          <w:vertAlign w:val="superscript"/>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t>Lansia adalah i</w:t>
      </w:r>
      <w:proofErr w:type="spellStart"/>
      <w:r w:rsidRPr="004C7CD3">
        <w:rPr>
          <w:rFonts w:ascii="Times New Roman" w:hAnsi="Times New Roman"/>
          <w:sz w:val="24"/>
          <w:szCs w:val="24"/>
        </w:rPr>
        <w:t>stilah</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digunakan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untuk</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manusia</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berusia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r>
        <w:rPr>
          <w:rFonts w:ascii="Times New Roman" w:hAnsi="Times New Roman"/>
          <w:sz w:val="24"/>
          <w:szCs w:val="24"/>
          <w:lang w:val="id-ID"/>
        </w:rPr>
        <w:t>Sebagian</w:t>
      </w:r>
      <w:r w:rsidRPr="004C7CD3">
        <w:rPr>
          <w:rFonts w:ascii="Times New Roman" w:hAnsi="Times New Roman"/>
          <w:sz w:val="24"/>
          <w:szCs w:val="24"/>
        </w:rPr>
        <w:t xml:space="preserve"> </w:t>
      </w:r>
      <w:proofErr w:type="spellStart"/>
      <w:r w:rsidRPr="004C7CD3">
        <w:rPr>
          <w:rFonts w:ascii="Times New Roman" w:hAnsi="Times New Roman"/>
          <w:sz w:val="24"/>
          <w:szCs w:val="24"/>
        </w:rPr>
        <w:t>menyebutnya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manula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ada</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menyebut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golongan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umur</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gamur</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usila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bahkan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Inggris</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orang</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biasa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menyebutnya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dengan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istilah</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warga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negara</w:t>
      </w:r>
      <w:proofErr w:type="spellEnd"/>
      <w:r w:rsidRPr="004C7CD3">
        <w:rPr>
          <w:rFonts w:ascii="Times New Roman" w:hAnsi="Times New Roman"/>
          <w:sz w:val="24"/>
          <w:szCs w:val="24"/>
        </w:rPr>
        <w:t xml:space="preserve"> senior</w:t>
      </w:r>
      <w:r>
        <w:rPr>
          <w:rFonts w:ascii="Times New Roman" w:hAnsi="Times New Roman"/>
          <w:sz w:val="24"/>
          <w:szCs w:val="24"/>
          <w:lang w:val="id-ID"/>
        </w:rPr>
        <w:t xml:space="preserve">. </w:t>
      </w:r>
      <w:r>
        <w:rPr>
          <w:rFonts w:ascii="Times New Roman" w:hAnsi="Times New Roman"/>
          <w:sz w:val="24"/>
          <w:szCs w:val="24"/>
          <w:vertAlign w:val="superscript"/>
          <w:lang w:val="id-ID"/>
        </w:rPr>
        <w:t xml:space="preserve">11 </w:t>
      </w:r>
      <w:proofErr w:type="spellStart"/>
      <w:r w:rsidRPr="004C7CD3">
        <w:rPr>
          <w:rFonts w:ascii="Times New Roman" w:hAnsi="Times New Roman"/>
          <w:sz w:val="24"/>
          <w:szCs w:val="24"/>
        </w:rPr>
        <w:t>Manula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adalah</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periode</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dimana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organisme</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telah</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mencapai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kemasakan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dalam</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ukuran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fungsi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serta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merupakan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periode</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menunjukkan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kemunduran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Fase</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manula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juga</w:t>
      </w:r>
      <w:proofErr w:type="spellEnd"/>
      <w:r w:rsidRPr="004C7CD3">
        <w:rPr>
          <w:rFonts w:ascii="Times New Roman" w:hAnsi="Times New Roman"/>
          <w:sz w:val="24"/>
          <w:szCs w:val="24"/>
        </w:rPr>
        <w:t xml:space="preserve"> </w:t>
      </w:r>
      <w:proofErr w:type="spellStart"/>
      <w:proofErr w:type="gramStart"/>
      <w:r w:rsidRPr="004C7CD3">
        <w:rPr>
          <w:rFonts w:ascii="Times New Roman" w:hAnsi="Times New Roman"/>
          <w:sz w:val="24"/>
          <w:szCs w:val="24"/>
        </w:rPr>
        <w:t>menunjukkan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menurunnya</w:t>
      </w:r>
      <w:proofErr w:type="spellEnd"/>
      <w:proofErr w:type="gramEnd"/>
      <w:r w:rsidRPr="004C7CD3">
        <w:rPr>
          <w:rFonts w:ascii="Times New Roman" w:hAnsi="Times New Roman"/>
          <w:sz w:val="24"/>
          <w:szCs w:val="24"/>
        </w:rPr>
        <w:t xml:space="preserve"> </w:t>
      </w:r>
      <w:proofErr w:type="spellStart"/>
      <w:r w:rsidRPr="004C7CD3">
        <w:rPr>
          <w:rFonts w:ascii="Times New Roman" w:hAnsi="Times New Roman"/>
          <w:sz w:val="24"/>
          <w:szCs w:val="24"/>
        </w:rPr>
        <w:t>daya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tahan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sehingga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mengalami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berbagai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macam</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penyakit</w:t>
      </w:r>
      <w:proofErr w:type="spellEnd"/>
      <w:r>
        <w:rPr>
          <w:rFonts w:ascii="Times New Roman" w:hAnsi="Times New Roman"/>
          <w:sz w:val="24"/>
          <w:szCs w:val="24"/>
          <w:lang w:val="id-ID"/>
        </w:rPr>
        <w:t>.</w:t>
      </w:r>
      <w:r>
        <w:rPr>
          <w:rFonts w:ascii="Times New Roman" w:hAnsi="Times New Roman"/>
          <w:sz w:val="24"/>
          <w:szCs w:val="24"/>
          <w:vertAlign w:val="superscript"/>
          <w:lang w:val="id-ID"/>
        </w:rPr>
        <w:t>9</w:t>
      </w:r>
    </w:p>
    <w:p w:rsidR="001B1225" w:rsidRPr="00265CB9" w:rsidRDefault="001B1225" w:rsidP="001B1225">
      <w:pPr>
        <w:pStyle w:val="ListParagraph"/>
        <w:numPr>
          <w:ilvl w:val="0"/>
          <w:numId w:val="3"/>
        </w:numPr>
        <w:tabs>
          <w:tab w:val="left" w:pos="993"/>
        </w:tabs>
        <w:spacing w:line="480" w:lineRule="auto"/>
        <w:ind w:left="567" w:firstLine="0"/>
        <w:jc w:val="both"/>
        <w:rPr>
          <w:rFonts w:ascii="Times New Roman" w:hAnsi="Times New Roman"/>
          <w:sz w:val="24"/>
          <w:szCs w:val="24"/>
          <w:vertAlign w:val="superscript"/>
        </w:rPr>
      </w:pPr>
      <w:proofErr w:type="spellStart"/>
      <w:r w:rsidRPr="004C7CD3">
        <w:rPr>
          <w:rFonts w:ascii="Times New Roman" w:hAnsi="Times New Roman"/>
          <w:sz w:val="24"/>
          <w:szCs w:val="24"/>
        </w:rPr>
        <w:t>Klasifikasi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manula</w:t>
      </w:r>
      <w:proofErr w:type="spellEnd"/>
    </w:p>
    <w:p w:rsidR="001B1225" w:rsidRPr="004F26F9" w:rsidRDefault="001B1225" w:rsidP="001B1225">
      <w:pPr>
        <w:pStyle w:val="ListParagraph"/>
        <w:tabs>
          <w:tab w:val="left" w:pos="851"/>
          <w:tab w:val="left" w:pos="1134"/>
        </w:tabs>
        <w:spacing w:line="480" w:lineRule="auto"/>
        <w:ind w:left="709"/>
        <w:jc w:val="both"/>
        <w:rPr>
          <w:rFonts w:ascii="Times New Roman" w:hAnsi="Times New Roman"/>
          <w:color w:val="000000"/>
          <w:sz w:val="24"/>
          <w:szCs w:val="24"/>
          <w:vertAlign w:val="superscript"/>
          <w:lang w:val="id-ID" w:eastAsia="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roofErr w:type="spellStart"/>
      <w:proofErr w:type="gramStart"/>
      <w:r w:rsidRPr="002A2584">
        <w:rPr>
          <w:rFonts w:ascii="Times New Roman" w:hAnsi="Times New Roman"/>
          <w:sz w:val="24"/>
          <w:szCs w:val="24"/>
          <w:lang w:eastAsia="id-ID"/>
        </w:rPr>
        <w:t>Usia</w:t>
      </w:r>
      <w:proofErr w:type="spellEnd"/>
      <w:proofErr w:type="gram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lanjut</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merupakan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kelompok</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orang</w:t>
      </w:r>
      <w:proofErr w:type="spellEnd"/>
      <w:r w:rsidRPr="002A2584">
        <w:rPr>
          <w:rFonts w:ascii="Times New Roman" w:hAnsi="Times New Roman"/>
          <w:sz w:val="24"/>
          <w:szCs w:val="24"/>
          <w:lang w:eastAsia="id-ID"/>
        </w:rPr>
        <w:t xml:space="preserve"> yang </w:t>
      </w:r>
      <w:proofErr w:type="spellStart"/>
      <w:r w:rsidRPr="002A2584">
        <w:rPr>
          <w:rFonts w:ascii="Times New Roman" w:hAnsi="Times New Roman"/>
          <w:sz w:val="24"/>
          <w:szCs w:val="24"/>
          <w:lang w:eastAsia="id-ID"/>
        </w:rPr>
        <w:t>sedang</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mengalami</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suatu</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proses</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perubahan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anatomi</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fisiologis</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dan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biokimia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secara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bertahap</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dalam</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jangka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waktu</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tertentu</w:t>
      </w:r>
      <w:proofErr w:type="spellEnd"/>
      <w:r w:rsidRPr="002A2584">
        <w:rPr>
          <w:rFonts w:ascii="Times New Roman" w:hAnsi="Times New Roman"/>
          <w:sz w:val="24"/>
          <w:szCs w:val="24"/>
          <w:lang w:eastAsia="id-ID"/>
        </w:rPr>
        <w:t xml:space="preserve"> yang </w:t>
      </w:r>
      <w:proofErr w:type="spellStart"/>
      <w:r w:rsidRPr="002A2584">
        <w:rPr>
          <w:rFonts w:ascii="Times New Roman" w:hAnsi="Times New Roman"/>
          <w:sz w:val="24"/>
          <w:szCs w:val="24"/>
          <w:lang w:eastAsia="id-ID"/>
        </w:rPr>
        <w:t>akan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menyebabkan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disfungsi</w:t>
      </w:r>
      <w:proofErr w:type="spellEnd"/>
      <w:r w:rsidRPr="002A2584">
        <w:rPr>
          <w:rFonts w:ascii="Times New Roman" w:hAnsi="Times New Roman"/>
          <w:sz w:val="24"/>
          <w:szCs w:val="24"/>
          <w:lang w:eastAsia="id-ID"/>
        </w:rPr>
        <w:t xml:space="preserve"> organ, </w:t>
      </w:r>
      <w:proofErr w:type="spellStart"/>
      <w:r w:rsidRPr="002A2584">
        <w:rPr>
          <w:rFonts w:ascii="Times New Roman" w:hAnsi="Times New Roman"/>
          <w:sz w:val="24"/>
          <w:szCs w:val="24"/>
          <w:lang w:eastAsia="id-ID"/>
        </w:rPr>
        <w:t>kegagalan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suatu</w:t>
      </w:r>
      <w:proofErr w:type="spellEnd"/>
      <w:r w:rsidRPr="002A2584">
        <w:rPr>
          <w:rFonts w:ascii="Times New Roman" w:hAnsi="Times New Roman"/>
          <w:sz w:val="24"/>
          <w:szCs w:val="24"/>
          <w:lang w:eastAsia="id-ID"/>
        </w:rPr>
        <w:t xml:space="preserve"> organ </w:t>
      </w:r>
      <w:proofErr w:type="spellStart"/>
      <w:r w:rsidRPr="002A2584">
        <w:rPr>
          <w:rFonts w:ascii="Times New Roman" w:hAnsi="Times New Roman"/>
          <w:sz w:val="24"/>
          <w:szCs w:val="24"/>
          <w:lang w:eastAsia="id-ID"/>
        </w:rPr>
        <w:t>atau</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sistem</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tubuh</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tertentu</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Menurut</w:t>
      </w:r>
      <w:proofErr w:type="spellEnd"/>
      <w:r w:rsidRPr="002A2584">
        <w:rPr>
          <w:rFonts w:ascii="Times New Roman" w:hAnsi="Times New Roman"/>
          <w:sz w:val="24"/>
          <w:szCs w:val="24"/>
          <w:lang w:eastAsia="id-ID"/>
        </w:rPr>
        <w:t xml:space="preserve"> </w:t>
      </w:r>
      <w:r w:rsidRPr="002A2584">
        <w:rPr>
          <w:rFonts w:ascii="Times New Roman" w:hAnsi="Times New Roman"/>
          <w:i/>
          <w:iCs/>
          <w:sz w:val="24"/>
          <w:szCs w:val="24"/>
          <w:lang w:eastAsia="id-ID"/>
        </w:rPr>
        <w:t>World Health Organization (WHO)</w:t>
      </w:r>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usia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lanjut</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dikelompokkan</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menjadi</w:t>
      </w:r>
      <w:proofErr w:type="spellEnd"/>
      <w:r w:rsidRPr="002A2584">
        <w:rPr>
          <w:rFonts w:ascii="Times New Roman" w:hAnsi="Times New Roman"/>
          <w:sz w:val="24"/>
          <w:szCs w:val="24"/>
          <w:lang w:eastAsia="id-ID"/>
        </w:rPr>
        <w:t xml:space="preserve"> 4 </w:t>
      </w:r>
      <w:proofErr w:type="spellStart"/>
      <w:r w:rsidRPr="002A2584">
        <w:rPr>
          <w:rFonts w:ascii="Times New Roman" w:hAnsi="Times New Roman"/>
          <w:sz w:val="24"/>
          <w:szCs w:val="24"/>
          <w:lang w:eastAsia="id-ID"/>
        </w:rPr>
        <w:t>kelompok</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yaitu</w:t>
      </w:r>
      <w:proofErr w:type="spellEnd"/>
      <w:r w:rsidRPr="002A2584">
        <w:rPr>
          <w:rFonts w:ascii="Times New Roman" w:hAnsi="Times New Roman"/>
          <w:sz w:val="24"/>
          <w:szCs w:val="24"/>
          <w:lang w:eastAsia="id-ID"/>
        </w:rPr>
        <w:t xml:space="preserve"> : </w:t>
      </w:r>
      <w:proofErr w:type="spellStart"/>
      <w:r w:rsidRPr="002A2584">
        <w:rPr>
          <w:rFonts w:ascii="Times New Roman" w:hAnsi="Times New Roman"/>
          <w:sz w:val="24"/>
          <w:szCs w:val="24"/>
          <w:lang w:eastAsia="id-ID"/>
        </w:rPr>
        <w:t>Usia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pertengahan</w:t>
      </w:r>
      <w:proofErr w:type="spellEnd"/>
      <w:r w:rsidRPr="002A2584">
        <w:rPr>
          <w:rFonts w:ascii="Times New Roman" w:hAnsi="Times New Roman"/>
          <w:sz w:val="24"/>
          <w:szCs w:val="24"/>
          <w:lang w:eastAsia="id-ID"/>
        </w:rPr>
        <w:t xml:space="preserve"> </w:t>
      </w:r>
      <w:r w:rsidRPr="002A2584">
        <w:rPr>
          <w:rFonts w:ascii="Times New Roman" w:hAnsi="Times New Roman"/>
          <w:i/>
          <w:iCs/>
          <w:sz w:val="24"/>
          <w:szCs w:val="24"/>
          <w:lang w:eastAsia="id-ID"/>
        </w:rPr>
        <w:t xml:space="preserve">(middle age) </w:t>
      </w:r>
      <w:r w:rsidRPr="002A2584">
        <w:rPr>
          <w:rFonts w:ascii="Times New Roman" w:hAnsi="Times New Roman"/>
          <w:sz w:val="24"/>
          <w:szCs w:val="24"/>
          <w:lang w:val="id-ID" w:eastAsia="id-ID"/>
        </w:rPr>
        <w:t xml:space="preserve">: </w:t>
      </w:r>
      <w:r w:rsidRPr="002A2584">
        <w:rPr>
          <w:rFonts w:ascii="Times New Roman" w:hAnsi="Times New Roman"/>
          <w:sz w:val="24"/>
          <w:szCs w:val="24"/>
          <w:lang w:eastAsia="id-ID"/>
        </w:rPr>
        <w:t xml:space="preserve">45-59 </w:t>
      </w:r>
      <w:proofErr w:type="spellStart"/>
      <w:r w:rsidRPr="002A2584">
        <w:rPr>
          <w:rFonts w:ascii="Times New Roman" w:hAnsi="Times New Roman"/>
          <w:sz w:val="24"/>
          <w:szCs w:val="24"/>
          <w:lang w:eastAsia="id-ID"/>
        </w:rPr>
        <w:t>tahun</w:t>
      </w:r>
      <w:proofErr w:type="spellEnd"/>
      <w:r w:rsidRPr="002A2584">
        <w:rPr>
          <w:rFonts w:ascii="Times New Roman" w:hAnsi="Times New Roman"/>
          <w:sz w:val="24"/>
          <w:szCs w:val="24"/>
          <w:lang w:val="id-ID" w:eastAsia="id-ID"/>
        </w:rPr>
        <w:t>, u</w:t>
      </w:r>
      <w:proofErr w:type="spellStart"/>
      <w:r w:rsidRPr="002A2584">
        <w:rPr>
          <w:rFonts w:ascii="Times New Roman" w:hAnsi="Times New Roman"/>
          <w:sz w:val="24"/>
          <w:szCs w:val="24"/>
          <w:lang w:eastAsia="id-ID"/>
        </w:rPr>
        <w:t>sia</w:t>
      </w:r>
      <w:proofErr w:type="spellEnd"/>
      <w:r w:rsidRPr="002A2584">
        <w:rPr>
          <w:rFonts w:ascii="Times New Roman" w:hAnsi="Times New Roman"/>
          <w:sz w:val="24"/>
          <w:szCs w:val="24"/>
          <w:lang w:eastAsia="id-ID"/>
        </w:rPr>
        <w:t xml:space="preserve"> </w:t>
      </w:r>
      <w:proofErr w:type="spellStart"/>
      <w:r w:rsidRPr="002A2584">
        <w:rPr>
          <w:rFonts w:ascii="Times New Roman" w:hAnsi="Times New Roman"/>
          <w:sz w:val="24"/>
          <w:szCs w:val="24"/>
          <w:lang w:eastAsia="id-ID"/>
        </w:rPr>
        <w:t>lanjut</w:t>
      </w:r>
      <w:proofErr w:type="spellEnd"/>
      <w:r w:rsidRPr="002A2584">
        <w:rPr>
          <w:rFonts w:ascii="Times New Roman" w:hAnsi="Times New Roman"/>
          <w:sz w:val="24"/>
          <w:szCs w:val="24"/>
          <w:lang w:eastAsia="id-ID"/>
        </w:rPr>
        <w:t xml:space="preserve"> </w:t>
      </w:r>
      <w:r w:rsidRPr="002A2584">
        <w:rPr>
          <w:rFonts w:ascii="Times New Roman" w:hAnsi="Times New Roman"/>
          <w:i/>
          <w:iCs/>
          <w:sz w:val="24"/>
          <w:szCs w:val="24"/>
          <w:lang w:eastAsia="id-ID"/>
        </w:rPr>
        <w:t xml:space="preserve">(elderly) </w:t>
      </w:r>
      <w:r w:rsidRPr="002A2584">
        <w:rPr>
          <w:rFonts w:ascii="Times New Roman" w:hAnsi="Times New Roman"/>
          <w:sz w:val="24"/>
          <w:szCs w:val="24"/>
          <w:lang w:eastAsia="id-ID"/>
        </w:rPr>
        <w:t xml:space="preserve">: 60-74 </w:t>
      </w:r>
      <w:proofErr w:type="spellStart"/>
      <w:r w:rsidRPr="002A2584">
        <w:rPr>
          <w:rFonts w:ascii="Times New Roman" w:hAnsi="Times New Roman"/>
          <w:sz w:val="24"/>
          <w:szCs w:val="24"/>
          <w:lang w:eastAsia="id-ID"/>
        </w:rPr>
        <w:t>tahun</w:t>
      </w:r>
      <w:proofErr w:type="spellEnd"/>
      <w:r w:rsidRPr="002A2584">
        <w:rPr>
          <w:rFonts w:ascii="Times New Roman" w:hAnsi="Times New Roman"/>
          <w:sz w:val="24"/>
          <w:szCs w:val="24"/>
          <w:lang w:val="id-ID" w:eastAsia="id-ID"/>
        </w:rPr>
        <w:t xml:space="preserve">, </w:t>
      </w:r>
      <w:r w:rsidRPr="002A2584">
        <w:rPr>
          <w:rFonts w:ascii="Times New Roman" w:hAnsi="Times New Roman"/>
          <w:color w:val="000000"/>
          <w:sz w:val="24"/>
          <w:szCs w:val="24"/>
          <w:lang w:val="id-ID" w:eastAsia="id-ID"/>
        </w:rPr>
        <w:t xml:space="preserve">usia lanjut tua </w:t>
      </w:r>
      <w:r w:rsidRPr="002A2584">
        <w:rPr>
          <w:rFonts w:ascii="Times New Roman" w:hAnsi="Times New Roman"/>
          <w:i/>
          <w:iCs/>
          <w:color w:val="000000"/>
          <w:sz w:val="24"/>
          <w:szCs w:val="24"/>
          <w:lang w:val="id-ID" w:eastAsia="id-ID"/>
        </w:rPr>
        <w:t xml:space="preserve">(old) </w:t>
      </w:r>
      <w:r w:rsidRPr="002A2584">
        <w:rPr>
          <w:rFonts w:ascii="Times New Roman" w:hAnsi="Times New Roman"/>
          <w:color w:val="000000"/>
          <w:sz w:val="24"/>
          <w:szCs w:val="24"/>
          <w:lang w:val="id-ID" w:eastAsia="id-ID"/>
        </w:rPr>
        <w:t xml:space="preserve">: 75-90 tahun, usia sangat tua </w:t>
      </w:r>
      <w:r w:rsidRPr="002A2584">
        <w:rPr>
          <w:rFonts w:ascii="Times New Roman" w:hAnsi="Times New Roman"/>
          <w:i/>
          <w:iCs/>
          <w:color w:val="000000"/>
          <w:sz w:val="24"/>
          <w:szCs w:val="24"/>
          <w:lang w:val="id-ID" w:eastAsia="id-ID"/>
        </w:rPr>
        <w:t xml:space="preserve">(very old) </w:t>
      </w:r>
      <w:r w:rsidRPr="002A2584">
        <w:rPr>
          <w:rFonts w:ascii="Times New Roman" w:hAnsi="Times New Roman"/>
          <w:color w:val="000000"/>
          <w:sz w:val="24"/>
          <w:szCs w:val="24"/>
          <w:lang w:val="id-ID" w:eastAsia="id-ID"/>
        </w:rPr>
        <w:t>: usia diatas 90 tahun.</w:t>
      </w:r>
      <w:r>
        <w:rPr>
          <w:rFonts w:ascii="Times New Roman" w:hAnsi="Times New Roman"/>
          <w:color w:val="000000"/>
          <w:sz w:val="24"/>
          <w:szCs w:val="24"/>
          <w:vertAlign w:val="superscript"/>
          <w:lang w:val="id-ID" w:eastAsia="id-ID"/>
        </w:rPr>
        <w:t>9</w:t>
      </w:r>
    </w:p>
    <w:p w:rsidR="001B1225" w:rsidRPr="002D4CAB" w:rsidRDefault="001B1225" w:rsidP="001B1225">
      <w:pPr>
        <w:pStyle w:val="ListParagraph"/>
        <w:tabs>
          <w:tab w:val="left" w:pos="1418"/>
        </w:tabs>
        <w:spacing w:line="480" w:lineRule="auto"/>
        <w:ind w:left="709"/>
        <w:jc w:val="both"/>
        <w:rPr>
          <w:rFonts w:ascii="Times New Roman" w:hAnsi="Times New Roman"/>
          <w:sz w:val="24"/>
          <w:szCs w:val="24"/>
          <w:lang w:val="id-ID"/>
        </w:rPr>
        <w:sectPr w:rsidR="001B1225" w:rsidRPr="002D4CAB" w:rsidSect="001B1225">
          <w:headerReference w:type="first" r:id="rId5"/>
          <w:footerReference w:type="first" r:id="rId6"/>
          <w:pgSz w:w="11907" w:h="16839" w:code="9"/>
          <w:pgMar w:top="2268" w:right="1701" w:bottom="1701" w:left="2268" w:header="720" w:footer="720" w:gutter="0"/>
          <w:pgNumType w:start="9"/>
          <w:cols w:space="720"/>
          <w:titlePg/>
          <w:docGrid w:linePitch="360"/>
        </w:sectPr>
      </w:pPr>
      <w:r>
        <w:rPr>
          <w:rFonts w:ascii="Times New Roman" w:hAnsi="Times New Roman"/>
          <w:color w:val="000000"/>
          <w:sz w:val="24"/>
          <w:szCs w:val="24"/>
          <w:lang w:val="id-ID" w:eastAsia="id-ID"/>
        </w:rPr>
        <w:tab/>
      </w:r>
      <w:r>
        <w:rPr>
          <w:rFonts w:ascii="Times New Roman" w:hAnsi="Times New Roman"/>
          <w:sz w:val="24"/>
          <w:szCs w:val="24"/>
          <w:lang w:val="id-ID"/>
        </w:rPr>
        <w:t>K</w:t>
      </w:r>
      <w:proofErr w:type="spellStart"/>
      <w:r w:rsidRPr="00446CD3">
        <w:rPr>
          <w:rFonts w:ascii="Times New Roman" w:hAnsi="Times New Roman"/>
          <w:sz w:val="24"/>
          <w:szCs w:val="24"/>
        </w:rPr>
        <w:t>lasifikasi</w:t>
      </w:r>
      <w:proofErr w:type="spellEnd"/>
      <w:r w:rsidRPr="00446CD3">
        <w:rPr>
          <w:rFonts w:ascii="Times New Roman" w:hAnsi="Times New Roman"/>
          <w:sz w:val="24"/>
          <w:szCs w:val="24"/>
        </w:rPr>
        <w:t xml:space="preserve"> </w:t>
      </w:r>
      <w:proofErr w:type="spellStart"/>
      <w:r w:rsidRPr="00446CD3">
        <w:rPr>
          <w:rFonts w:ascii="Times New Roman" w:hAnsi="Times New Roman"/>
          <w:sz w:val="24"/>
          <w:szCs w:val="24"/>
        </w:rPr>
        <w:t>pada</w:t>
      </w:r>
      <w:proofErr w:type="spellEnd"/>
      <w:r w:rsidRPr="00446CD3">
        <w:rPr>
          <w:rFonts w:ascii="Times New Roman" w:hAnsi="Times New Roman"/>
          <w:sz w:val="24"/>
          <w:szCs w:val="24"/>
        </w:rPr>
        <w:t xml:space="preserve"> </w:t>
      </w:r>
      <w:proofErr w:type="spellStart"/>
      <w:r w:rsidRPr="00446CD3">
        <w:rPr>
          <w:rFonts w:ascii="Times New Roman" w:hAnsi="Times New Roman"/>
          <w:sz w:val="24"/>
          <w:szCs w:val="24"/>
        </w:rPr>
        <w:t>lanjut</w:t>
      </w:r>
      <w:proofErr w:type="spellEnd"/>
      <w:r w:rsidRPr="00446CD3">
        <w:rPr>
          <w:rFonts w:ascii="Times New Roman" w:hAnsi="Times New Roman"/>
          <w:sz w:val="24"/>
          <w:szCs w:val="24"/>
        </w:rPr>
        <w:t xml:space="preserve"> </w:t>
      </w:r>
      <w:proofErr w:type="spellStart"/>
      <w:r w:rsidRPr="00446CD3">
        <w:rPr>
          <w:rFonts w:ascii="Times New Roman" w:hAnsi="Times New Roman"/>
          <w:sz w:val="24"/>
          <w:szCs w:val="24"/>
        </w:rPr>
        <w:t>usia</w:t>
      </w:r>
      <w:proofErr w:type="spellEnd"/>
      <w:r w:rsidRPr="00446CD3">
        <w:rPr>
          <w:rFonts w:ascii="Times New Roman" w:hAnsi="Times New Roman"/>
          <w:sz w:val="24"/>
          <w:szCs w:val="24"/>
        </w:rPr>
        <w:t xml:space="preserve"> </w:t>
      </w:r>
      <w:proofErr w:type="spellStart"/>
      <w:r w:rsidRPr="00446CD3">
        <w:rPr>
          <w:rFonts w:ascii="Times New Roman" w:hAnsi="Times New Roman"/>
          <w:sz w:val="24"/>
          <w:szCs w:val="24"/>
        </w:rPr>
        <w:t>yaitu</w:t>
      </w:r>
      <w:proofErr w:type="spellEnd"/>
      <w:r w:rsidRPr="00446CD3">
        <w:rPr>
          <w:rFonts w:ascii="Times New Roman" w:hAnsi="Times New Roman"/>
          <w:sz w:val="24"/>
          <w:szCs w:val="24"/>
        </w:rPr>
        <w:t xml:space="preserve"> :</w:t>
      </w:r>
      <w:proofErr w:type="spellStart"/>
      <w:r w:rsidRPr="00D63AEC">
        <w:rPr>
          <w:rFonts w:ascii="Times New Roman" w:hAnsi="Times New Roman"/>
          <w:sz w:val="24"/>
          <w:szCs w:val="24"/>
        </w:rPr>
        <w:t>Pramanula</w:t>
      </w:r>
      <w:proofErr w:type="spellEnd"/>
      <w:r w:rsidRPr="00D63AEC">
        <w:rPr>
          <w:rFonts w:ascii="Times New Roman" w:hAnsi="Times New Roman"/>
          <w:sz w:val="24"/>
          <w:szCs w:val="24"/>
        </w:rPr>
        <w:t xml:space="preserve"> (</w:t>
      </w:r>
      <w:proofErr w:type="spellStart"/>
      <w:r w:rsidRPr="00D63AEC">
        <w:rPr>
          <w:rFonts w:ascii="Times New Roman" w:hAnsi="Times New Roman"/>
          <w:i/>
          <w:iCs/>
          <w:sz w:val="24"/>
          <w:szCs w:val="24"/>
        </w:rPr>
        <w:t>prasenilis</w:t>
      </w:r>
      <w:proofErr w:type="spellEnd"/>
      <w:r w:rsidRPr="00D63AEC">
        <w:rPr>
          <w:rFonts w:ascii="Times New Roman" w:hAnsi="Times New Roman"/>
          <w:sz w:val="24"/>
          <w:szCs w:val="24"/>
        </w:rPr>
        <w:t xml:space="preserve">) </w:t>
      </w:r>
      <w:r w:rsidRPr="00D63AEC">
        <w:rPr>
          <w:rFonts w:ascii="Times New Roman" w:hAnsi="Times New Roman"/>
          <w:sz w:val="24"/>
          <w:szCs w:val="24"/>
          <w:lang w:val="id-ID"/>
        </w:rPr>
        <w:t>s</w:t>
      </w:r>
      <w:proofErr w:type="spellStart"/>
      <w:r w:rsidRPr="00D63AEC">
        <w:rPr>
          <w:rFonts w:ascii="Times New Roman" w:hAnsi="Times New Roman"/>
          <w:sz w:val="24"/>
          <w:szCs w:val="24"/>
        </w:rPr>
        <w:t>eseorang</w:t>
      </w:r>
      <w:proofErr w:type="spellEnd"/>
      <w:r w:rsidRPr="00D63AEC">
        <w:rPr>
          <w:rFonts w:ascii="Times New Roman" w:hAnsi="Times New Roman"/>
          <w:sz w:val="24"/>
          <w:szCs w:val="24"/>
        </w:rPr>
        <w:t xml:space="preserve"> yang </w:t>
      </w:r>
      <w:proofErr w:type="spellStart"/>
      <w:r w:rsidRPr="002D4CAB">
        <w:rPr>
          <w:rFonts w:ascii="Times New Roman" w:hAnsi="Times New Roman"/>
          <w:sz w:val="24"/>
          <w:szCs w:val="24"/>
        </w:rPr>
        <w:t>berusia</w:t>
      </w:r>
      <w:proofErr w:type="spellEnd"/>
      <w:r w:rsidRPr="002D4CAB">
        <w:rPr>
          <w:rFonts w:ascii="Times New Roman" w:hAnsi="Times New Roman"/>
          <w:sz w:val="24"/>
          <w:szCs w:val="24"/>
        </w:rPr>
        <w:t xml:space="preserve"> </w:t>
      </w:r>
      <w:proofErr w:type="spellStart"/>
      <w:r w:rsidRPr="002D4CAB">
        <w:rPr>
          <w:rFonts w:ascii="Times New Roman" w:hAnsi="Times New Roman"/>
          <w:sz w:val="24"/>
          <w:szCs w:val="24"/>
        </w:rPr>
        <w:t>antara</w:t>
      </w:r>
      <w:proofErr w:type="spellEnd"/>
      <w:r w:rsidRPr="002D4CAB">
        <w:rPr>
          <w:rFonts w:ascii="Times New Roman" w:hAnsi="Times New Roman"/>
          <w:sz w:val="24"/>
          <w:szCs w:val="24"/>
        </w:rPr>
        <w:t xml:space="preserve"> 45 – 59 </w:t>
      </w:r>
      <w:proofErr w:type="spellStart"/>
      <w:r w:rsidRPr="002D4CAB">
        <w:rPr>
          <w:rFonts w:ascii="Times New Roman" w:hAnsi="Times New Roman"/>
          <w:sz w:val="24"/>
          <w:szCs w:val="24"/>
        </w:rPr>
        <w:t>tahun</w:t>
      </w:r>
      <w:proofErr w:type="spellEnd"/>
      <w:r w:rsidRPr="002D4CAB">
        <w:rPr>
          <w:rFonts w:ascii="Times New Roman" w:hAnsi="Times New Roman"/>
          <w:sz w:val="24"/>
          <w:szCs w:val="24"/>
        </w:rPr>
        <w:t xml:space="preserve">;   </w:t>
      </w:r>
      <w:proofErr w:type="spellStart"/>
      <w:r w:rsidRPr="002D4CAB">
        <w:rPr>
          <w:rFonts w:ascii="Times New Roman" w:hAnsi="Times New Roman"/>
          <w:sz w:val="24"/>
          <w:szCs w:val="24"/>
        </w:rPr>
        <w:t>Manula</w:t>
      </w:r>
      <w:proofErr w:type="spellEnd"/>
      <w:r w:rsidRPr="002D4CAB">
        <w:rPr>
          <w:rFonts w:ascii="Times New Roman" w:hAnsi="Times New Roman"/>
          <w:sz w:val="24"/>
          <w:szCs w:val="24"/>
        </w:rPr>
        <w:t>,</w:t>
      </w:r>
    </w:p>
    <w:p w:rsidR="001B1225" w:rsidRPr="004F26F9" w:rsidRDefault="001B1225" w:rsidP="001B1225">
      <w:pPr>
        <w:pStyle w:val="Default"/>
        <w:tabs>
          <w:tab w:val="left" w:pos="1560"/>
        </w:tabs>
        <w:spacing w:line="480" w:lineRule="auto"/>
        <w:ind w:left="709"/>
        <w:jc w:val="both"/>
        <w:rPr>
          <w:vertAlign w:val="superscript"/>
        </w:rPr>
      </w:pPr>
      <w:r w:rsidRPr="00D63AEC">
        <w:lastRenderedPageBreak/>
        <w:t>seseorang yang berusia 60 tahun atau lebih</w:t>
      </w:r>
      <w:r>
        <w:t xml:space="preserve">; </w:t>
      </w:r>
      <w:r w:rsidRPr="00D63AEC">
        <w:t>Manula risiko tinggi, seseorang yang berusia 70 tahun atau</w:t>
      </w:r>
      <w:r>
        <w:t xml:space="preserve"> lebih / seseorang yang berusia </w:t>
      </w:r>
      <w:r w:rsidRPr="00D63AEC">
        <w:t>60 tahun atau lebih dengan masalah kesehatan</w:t>
      </w:r>
      <w:r>
        <w:t xml:space="preserve">. </w:t>
      </w:r>
      <w:r w:rsidRPr="00D63AEC">
        <w:t>Manula potensial, manula yang masih mampu melakukan pekerjaan dan/atau kegiatan yang dapat menghasilkan barang / jasa</w:t>
      </w:r>
      <w:r>
        <w:t xml:space="preserve">; </w:t>
      </w:r>
      <w:r w:rsidRPr="00D63AEC">
        <w:t xml:space="preserve"> Manula tidak potensial, manula yang tidak berdaya mencari nafkah, sehingga hidupnya berg</w:t>
      </w:r>
      <w:r>
        <w:t>antung pada bantuan orang lain.</w:t>
      </w:r>
      <w:r>
        <w:rPr>
          <w:vertAlign w:val="superscript"/>
        </w:rPr>
        <w:t>6,9</w:t>
      </w:r>
    </w:p>
    <w:p w:rsidR="001B1225" w:rsidRPr="00A63AF8" w:rsidRDefault="001B1225" w:rsidP="001B1225">
      <w:pPr>
        <w:pStyle w:val="Default"/>
        <w:tabs>
          <w:tab w:val="left" w:pos="1560"/>
        </w:tabs>
        <w:spacing w:line="480" w:lineRule="auto"/>
        <w:ind w:left="709"/>
        <w:jc w:val="both"/>
        <w:rPr>
          <w:vertAlign w:val="superscript"/>
        </w:rPr>
      </w:pPr>
      <w:r>
        <w:tab/>
        <w:t>M</w:t>
      </w:r>
      <w:r w:rsidRPr="00D63AEC">
        <w:t xml:space="preserve">anula juga </w:t>
      </w:r>
      <w:r>
        <w:t>terbagi atas</w:t>
      </w:r>
      <w:r w:rsidRPr="00D63AEC">
        <w:t xml:space="preserve"> beberapa tipe sifat, yaitu : </w:t>
      </w:r>
      <w:r>
        <w:t>1) Tipe konstruktif, manula tipe</w:t>
      </w:r>
      <w:r w:rsidRPr="00265CB9">
        <w:t xml:space="preserve"> ini mempunyai integritas baik, dapat menikmati hidupnya, mempunyai toleransi tinggi, humoristik, fleksibel (luwes) dan tahu diri. </w:t>
      </w:r>
      <w:r>
        <w:t>S</w:t>
      </w:r>
      <w:r w:rsidRPr="00265CB9">
        <w:t>ifat-</w:t>
      </w:r>
      <w:r>
        <w:t>sifat ini dibawa lansia sejak muda, m</w:t>
      </w:r>
      <w:r w:rsidRPr="00265CB9">
        <w:t>ereka dapat menerima fakta-fakta proses menua, mengalami masa pensiun denga tenang juga dalam menghadapi masa akhir.</w:t>
      </w:r>
      <w:r>
        <w:t xml:space="preserve"> 2) </w:t>
      </w:r>
      <w:r w:rsidRPr="002A2584">
        <w:t>Tipe ketergantungan (</w:t>
      </w:r>
      <w:r w:rsidRPr="002A2584">
        <w:rPr>
          <w:i/>
          <w:iCs/>
        </w:rPr>
        <w:t>dependent</w:t>
      </w:r>
      <w:r>
        <w:t>), m</w:t>
      </w:r>
      <w:r w:rsidRPr="00265CB9">
        <w:t>anula</w:t>
      </w:r>
      <w:r>
        <w:t xml:space="preserve"> tipe</w:t>
      </w:r>
      <w:r w:rsidRPr="00265CB9">
        <w:t xml:space="preserve"> ini masih dapat diterima ditengah masyarakat, tetapi selalu pasif, tak berambisi, senang untuk beribur.</w:t>
      </w:r>
      <w:r w:rsidRPr="00C86BAC">
        <w:t>3) Tipe defensive, manula tipe biasanya dulunya mempunyai pekerjaan / jabatan tak stabil, bersifat selalu menolak bantuan, seringkali emosinya tak dapat dikontrol, memegang teguh pada kebiasaannya, bersifat kompulsif aktif. Anehnya mereka takut menjadi tua dan tak menyenangi masa pensiun. 4) Tipe bermusuhan (</w:t>
      </w:r>
      <w:r w:rsidRPr="00C86BAC">
        <w:rPr>
          <w:i/>
          <w:iCs/>
        </w:rPr>
        <w:t>hostility</w:t>
      </w:r>
      <w:r w:rsidRPr="00C86BAC">
        <w:t>)</w:t>
      </w:r>
      <w:r>
        <w:t xml:space="preserve">, </w:t>
      </w:r>
      <w:r w:rsidRPr="00C86BAC">
        <w:t>Mereka menganggap orang lain yang menyebabkan kegagalannya, selalu mengeluh, bersifat agresif, curiga</w:t>
      </w:r>
      <w:r>
        <w:t>an, dan ekerjaan lansia</w:t>
      </w:r>
      <w:r w:rsidRPr="00C86BAC">
        <w:t xml:space="preserve"> dulu tidak stabil. Menjadi tua dianggapnya tidak ada hal-hal yang baik, takut mati, iri hati pada orang yang muda, senang mengadu untung </w:t>
      </w:r>
      <w:r w:rsidRPr="00C86BAC">
        <w:lastRenderedPageBreak/>
        <w:t>pada pekerjaan-pekerjaan aktif untuk menghindari masa sulit / buruk.</w:t>
      </w:r>
      <w:r>
        <w:t xml:space="preserve"> 5) Tipe membenci atau menyalahkan diri sendiri</w:t>
      </w:r>
      <w:r w:rsidRPr="004C7CD3">
        <w:t>(</w:t>
      </w:r>
      <w:r w:rsidRPr="004C7CD3">
        <w:rPr>
          <w:i/>
          <w:iCs/>
        </w:rPr>
        <w:t>selfhaters</w:t>
      </w:r>
      <w:r>
        <w:rPr>
          <w:i/>
          <w:iCs/>
        </w:rPr>
        <w:t xml:space="preserve">). </w:t>
      </w:r>
      <w:r>
        <w:t>Manula tipe ini</w:t>
      </w:r>
      <w:r w:rsidRPr="004C7CD3">
        <w:t xml:space="preserve"> bersifat kritis terhadap dan menyalahkan diri sendiri, tak mempunyai ambisi, mengalami penurunan kondisi sosio-ekonomi. Biasanya mempunyai perkawinan yang tak bahagia, mempunyai sedikit hobby, merasa menjadi korban dari keadaan, namun mereka menerima fakta pada proses menua, tak iri hati pada yang berusia muda, merasa cukup mempunyai apa yang ada. Mereka menganggap kematian sebagai suatu kejadian yang membebaskannya dari penderitaan. Statistik kasus bunuh diri menunjukkan angka yang lebih tinggi presentasenya pada golongan manula ini, terlebih bagi mereka yang hidup sendirian.</w:t>
      </w:r>
      <w:r>
        <w:rPr>
          <w:vertAlign w:val="superscript"/>
        </w:rPr>
        <w:t>15</w:t>
      </w:r>
    </w:p>
    <w:p w:rsidR="001B1225" w:rsidRPr="004C7CD3" w:rsidRDefault="001B1225" w:rsidP="001B1225">
      <w:pPr>
        <w:pStyle w:val="Default"/>
        <w:tabs>
          <w:tab w:val="left" w:pos="1134"/>
        </w:tabs>
        <w:spacing w:line="480" w:lineRule="auto"/>
        <w:ind w:left="709" w:firstLine="567"/>
        <w:jc w:val="both"/>
      </w:pPr>
      <w:r>
        <w:tab/>
      </w:r>
      <w:r w:rsidRPr="004C7CD3">
        <w:t>Tipe sifat pada manula bergantung pada karakter, pengalaman hidup, lingkungan, kondisi fisik, mental, sosial, dan ekonominya. Tipe lain dari manula yaitu : tipe arif bijaksana, tipe mandiri, tipe tidak pua</w:t>
      </w:r>
      <w:r>
        <w:t xml:space="preserve">s, tipe pasrah dan tipe bingung. </w:t>
      </w:r>
      <w:r>
        <w:rPr>
          <w:vertAlign w:val="superscript"/>
        </w:rPr>
        <w:t>15</w:t>
      </w:r>
    </w:p>
    <w:p w:rsidR="001B1225" w:rsidRPr="00C86BAC" w:rsidRDefault="001B1225" w:rsidP="001B1225">
      <w:pPr>
        <w:pStyle w:val="ListParagraph"/>
        <w:tabs>
          <w:tab w:val="left" w:pos="851"/>
          <w:tab w:val="left" w:pos="1134"/>
        </w:tabs>
        <w:spacing w:line="480" w:lineRule="auto"/>
        <w:ind w:left="426"/>
        <w:jc w:val="both"/>
        <w:rPr>
          <w:rFonts w:ascii="Times New Roman" w:hAnsi="Times New Roman"/>
          <w:sz w:val="24"/>
          <w:szCs w:val="24"/>
          <w:lang w:val="id-ID"/>
        </w:rPr>
        <w:sectPr w:rsidR="001B1225" w:rsidRPr="00C86BAC" w:rsidSect="00C7709C">
          <w:headerReference w:type="default" r:id="rId7"/>
          <w:headerReference w:type="first" r:id="rId8"/>
          <w:footerReference w:type="first" r:id="rId9"/>
          <w:type w:val="continuous"/>
          <w:pgSz w:w="11907" w:h="16839" w:code="9"/>
          <w:pgMar w:top="2268" w:right="1701" w:bottom="1701" w:left="2268" w:header="720" w:footer="720" w:gutter="0"/>
          <w:pgNumType w:start="9"/>
          <w:cols w:space="720"/>
          <w:titlePg/>
          <w:docGrid w:linePitch="360"/>
        </w:sectPr>
      </w:pPr>
    </w:p>
    <w:p w:rsidR="001B1225" w:rsidRPr="004C7CD3" w:rsidRDefault="001B1225" w:rsidP="001B1225">
      <w:pPr>
        <w:pStyle w:val="Default"/>
        <w:numPr>
          <w:ilvl w:val="0"/>
          <w:numId w:val="2"/>
        </w:numPr>
        <w:spacing w:line="480" w:lineRule="auto"/>
        <w:ind w:left="709"/>
      </w:pPr>
      <w:r w:rsidRPr="004C7CD3">
        <w:rPr>
          <w:bCs/>
        </w:rPr>
        <w:lastRenderedPageBreak/>
        <w:t xml:space="preserve">Keadaan rongga mulut usia lanjut </w:t>
      </w:r>
    </w:p>
    <w:p w:rsidR="001B1225" w:rsidRDefault="001B1225" w:rsidP="001B1225">
      <w:pPr>
        <w:pStyle w:val="ListParagraph"/>
        <w:tabs>
          <w:tab w:val="left" w:pos="1134"/>
        </w:tabs>
        <w:spacing w:line="480" w:lineRule="auto"/>
        <w:ind w:left="709" w:firstLine="142"/>
        <w:jc w:val="both"/>
        <w:rPr>
          <w:rFonts w:ascii="Times New Roman" w:hAnsi="Times New Roman"/>
          <w:sz w:val="24"/>
          <w:szCs w:val="24"/>
        </w:rPr>
        <w:sectPr w:rsidR="001B1225" w:rsidSect="00C7709C">
          <w:headerReference w:type="default" r:id="rId10"/>
          <w:type w:val="continuous"/>
          <w:pgSz w:w="11907" w:h="16839" w:code="9"/>
          <w:pgMar w:top="2268" w:right="1701" w:bottom="1701" w:left="2268" w:header="720" w:footer="720" w:gutter="0"/>
          <w:pgNumType w:start="9"/>
          <w:cols w:space="720"/>
          <w:titlePg/>
          <w:docGrid w:linePitch="360"/>
        </w:sectPr>
      </w:pPr>
      <w:r>
        <w:rPr>
          <w:rFonts w:ascii="Times New Roman" w:hAnsi="Times New Roman"/>
          <w:sz w:val="24"/>
          <w:szCs w:val="24"/>
          <w:lang w:val="id-ID"/>
        </w:rPr>
        <w:tab/>
      </w:r>
      <w:r>
        <w:rPr>
          <w:rFonts w:ascii="Times New Roman" w:hAnsi="Times New Roman"/>
          <w:sz w:val="24"/>
          <w:szCs w:val="24"/>
          <w:lang w:val="id-ID"/>
        </w:rPr>
        <w:tab/>
        <w:t>Manusia</w:t>
      </w:r>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r>
        <w:rPr>
          <w:rFonts w:ascii="Times New Roman" w:hAnsi="Times New Roman"/>
          <w:sz w:val="24"/>
          <w:szCs w:val="24"/>
          <w:lang w:val="id-ID"/>
        </w:rPr>
        <w:t>mengalami</w:t>
      </w:r>
      <w:r w:rsidRPr="004C7CD3">
        <w:rPr>
          <w:rFonts w:ascii="Times New Roman" w:hAnsi="Times New Roman"/>
          <w:sz w:val="24"/>
          <w:szCs w:val="24"/>
        </w:rPr>
        <w:t xml:space="preserve"> </w:t>
      </w:r>
      <w:proofErr w:type="spellStart"/>
      <w:r w:rsidRPr="004C7CD3">
        <w:rPr>
          <w:rFonts w:ascii="Times New Roman" w:hAnsi="Times New Roman"/>
          <w:sz w:val="24"/>
          <w:szCs w:val="24"/>
        </w:rPr>
        <w:t>perubahan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pada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rongga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mulut</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diakibatkan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karena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proses</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penuaan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defisiensi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nutrisi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penyakit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sistemik</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reaksi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terhadap</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pengobatan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sistemik</w:t>
      </w:r>
      <w:proofErr w:type="spellEnd"/>
      <w:r>
        <w:rPr>
          <w:rFonts w:ascii="Times New Roman" w:hAnsi="Times New Roman"/>
          <w:sz w:val="24"/>
          <w:szCs w:val="24"/>
        </w:rPr>
        <w:t xml:space="preserve">. </w:t>
      </w:r>
      <w:proofErr w:type="gramStart"/>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mengakibatk</w:t>
      </w:r>
      <w:proofErr w:type="spellEnd"/>
      <w:r>
        <w:rPr>
          <w:rFonts w:ascii="Times New Roman" w:hAnsi="Times New Roman"/>
          <w:sz w:val="24"/>
          <w:szCs w:val="24"/>
          <w:lang w:val="id-ID"/>
        </w:rPr>
        <w:t>anj</w:t>
      </w:r>
      <w:proofErr w:type="spellStart"/>
      <w:r w:rsidRPr="004C7CD3">
        <w:rPr>
          <w:rFonts w:ascii="Times New Roman" w:hAnsi="Times New Roman"/>
          <w:sz w:val="24"/>
          <w:szCs w:val="24"/>
        </w:rPr>
        <w:t>aringan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rentan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terhadap</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iritasi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infeksi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sehingga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menimbulkan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kelainan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dalam</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mulut</w:t>
      </w:r>
      <w:proofErr w:type="spellEnd"/>
      <w:r w:rsidRPr="004C7CD3">
        <w:rPr>
          <w:rFonts w:ascii="Times New Roman" w:hAnsi="Times New Roman"/>
          <w:sz w:val="24"/>
          <w:szCs w:val="24"/>
        </w:rPr>
        <w:t>.</w:t>
      </w:r>
      <w:proofErr w:type="gramEnd"/>
      <w:r w:rsidRPr="004C7CD3">
        <w:rPr>
          <w:rFonts w:ascii="Times New Roman" w:hAnsi="Times New Roman"/>
          <w:sz w:val="24"/>
          <w:szCs w:val="24"/>
        </w:rPr>
        <w:t xml:space="preserve"> </w:t>
      </w:r>
      <w:proofErr w:type="spellStart"/>
      <w:proofErr w:type="gramStart"/>
      <w:r w:rsidRPr="004C7CD3">
        <w:rPr>
          <w:rFonts w:ascii="Times New Roman" w:hAnsi="Times New Roman"/>
          <w:sz w:val="24"/>
          <w:szCs w:val="24"/>
        </w:rPr>
        <w:t>Usia</w:t>
      </w:r>
      <w:proofErr w:type="spellEnd"/>
      <w:proofErr w:type="gram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rentan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terhadap</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penyakit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karies</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gigi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penyakitperiodontal</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danberbagai</w:t>
      </w:r>
      <w:proofErr w:type="spellEnd"/>
    </w:p>
    <w:p w:rsidR="001B1225" w:rsidRPr="004F26F9" w:rsidRDefault="001B1225" w:rsidP="001B1225">
      <w:pPr>
        <w:pStyle w:val="ListParagraph"/>
        <w:tabs>
          <w:tab w:val="left" w:pos="1134"/>
        </w:tabs>
        <w:spacing w:line="480" w:lineRule="auto"/>
        <w:ind w:left="709" w:firstLine="142"/>
        <w:jc w:val="both"/>
        <w:rPr>
          <w:rFonts w:ascii="Times New Roman" w:hAnsi="Times New Roman"/>
          <w:sz w:val="24"/>
          <w:szCs w:val="24"/>
          <w:lang w:val="id-ID"/>
        </w:rPr>
        <w:sectPr w:rsidR="001B1225" w:rsidRPr="004F26F9" w:rsidSect="00C7709C">
          <w:type w:val="continuous"/>
          <w:pgSz w:w="11907" w:h="16839" w:code="9"/>
          <w:pgMar w:top="2268" w:right="1701" w:bottom="1701" w:left="2268" w:header="720" w:footer="720" w:gutter="0"/>
          <w:pgNumType w:start="9"/>
          <w:cols w:space="720"/>
          <w:titlePg/>
          <w:docGrid w:linePitch="360"/>
        </w:sectPr>
      </w:pPr>
    </w:p>
    <w:p w:rsidR="001B1225" w:rsidRPr="004C7CD3" w:rsidRDefault="001B1225" w:rsidP="001B1225">
      <w:pPr>
        <w:pStyle w:val="ListParagraph"/>
        <w:tabs>
          <w:tab w:val="left" w:pos="1134"/>
        </w:tabs>
        <w:spacing w:line="480" w:lineRule="auto"/>
        <w:ind w:left="709"/>
        <w:jc w:val="both"/>
        <w:rPr>
          <w:rFonts w:ascii="Times New Roman" w:hAnsi="Times New Roman"/>
          <w:sz w:val="24"/>
          <w:szCs w:val="24"/>
        </w:rPr>
      </w:pPr>
      <w:proofErr w:type="spellStart"/>
      <w:proofErr w:type="gramStart"/>
      <w:r w:rsidRPr="004C7CD3">
        <w:rPr>
          <w:rFonts w:ascii="Times New Roman" w:hAnsi="Times New Roman"/>
          <w:sz w:val="24"/>
          <w:szCs w:val="24"/>
        </w:rPr>
        <w:lastRenderedPageBreak/>
        <w:t>penyakit</w:t>
      </w:r>
      <w:proofErr w:type="spellEnd"/>
      <w:proofErr w:type="gramEnd"/>
      <w:r w:rsidRPr="004C7CD3">
        <w:rPr>
          <w:rFonts w:ascii="Times New Roman" w:hAnsi="Times New Roman"/>
          <w:sz w:val="24"/>
          <w:szCs w:val="24"/>
        </w:rPr>
        <w:t xml:space="preserve"> </w:t>
      </w:r>
      <w:proofErr w:type="spellStart"/>
      <w:r w:rsidRPr="004C7CD3">
        <w:rPr>
          <w:rFonts w:ascii="Times New Roman" w:hAnsi="Times New Roman"/>
          <w:sz w:val="24"/>
          <w:szCs w:val="24"/>
        </w:rPr>
        <w:t>sistemik</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bermanifestasi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dalam</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mulut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Perubahan</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terjadi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pada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rongga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mulut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usia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lanjut</w:t>
      </w:r>
      <w:proofErr w:type="spellEnd"/>
      <w:r w:rsidRPr="004C7CD3">
        <w:rPr>
          <w:rFonts w:ascii="Times New Roman" w:hAnsi="Times New Roman"/>
          <w:sz w:val="24"/>
          <w:szCs w:val="24"/>
        </w:rPr>
        <w:t xml:space="preserve"> </w:t>
      </w:r>
      <w:proofErr w:type="spellStart"/>
      <w:proofErr w:type="gramStart"/>
      <w:r w:rsidRPr="004C7CD3">
        <w:rPr>
          <w:rFonts w:ascii="Times New Roman" w:hAnsi="Times New Roman"/>
          <w:sz w:val="24"/>
          <w:szCs w:val="24"/>
        </w:rPr>
        <w:t>meliputi</w:t>
      </w:r>
      <w:proofErr w:type="spellEnd"/>
      <w:r w:rsidRPr="004C7CD3">
        <w:rPr>
          <w:rFonts w:ascii="Times New Roman" w:hAnsi="Times New Roman"/>
          <w:sz w:val="24"/>
          <w:szCs w:val="24"/>
        </w:rPr>
        <w:t xml:space="preserve"> :</w:t>
      </w:r>
      <w:proofErr w:type="gramEnd"/>
    </w:p>
    <w:p w:rsidR="001B1225" w:rsidRDefault="001B1225" w:rsidP="001B1225">
      <w:pPr>
        <w:pStyle w:val="Default"/>
        <w:numPr>
          <w:ilvl w:val="0"/>
          <w:numId w:val="4"/>
        </w:numPr>
        <w:tabs>
          <w:tab w:val="left" w:pos="993"/>
          <w:tab w:val="left" w:pos="1134"/>
        </w:tabs>
        <w:spacing w:line="480" w:lineRule="auto"/>
        <w:ind w:left="993" w:hanging="142"/>
        <w:jc w:val="both"/>
      </w:pPr>
      <w:r w:rsidRPr="004C7CD3">
        <w:t xml:space="preserve"> Perubahan pada gigi dan jaringan penyangga </w:t>
      </w:r>
    </w:p>
    <w:p w:rsidR="001B1225" w:rsidRPr="001E3061" w:rsidRDefault="001B1225" w:rsidP="001B1225">
      <w:pPr>
        <w:pStyle w:val="Default"/>
        <w:tabs>
          <w:tab w:val="left" w:pos="1701"/>
        </w:tabs>
        <w:spacing w:line="480" w:lineRule="auto"/>
        <w:ind w:left="1134" w:firstLine="142"/>
        <w:jc w:val="both"/>
      </w:pPr>
      <w:r>
        <w:tab/>
      </w:r>
      <w:r w:rsidRPr="001E3061">
        <w:t xml:space="preserve">Setelah gigi erupsi, morfologi gigi berubah karena pemakaian atau abrasi kemudian tanggal dan digantikan dengan gigi permanen. Keadaan ini dapat diperberat dengan </w:t>
      </w:r>
      <w:r w:rsidRPr="001E3061">
        <w:rPr>
          <w:i/>
          <w:iCs/>
        </w:rPr>
        <w:t>bruxism</w:t>
      </w:r>
      <w:r w:rsidRPr="001E3061">
        <w:t>. Pada usia lanjut, gigi permanen menjadi kering, lebih rapuh dan berwarna lebih gelap. Permukaan oklusal gigi menjadi datar akibat pergeseran gigi selama proses mastikasi.</w:t>
      </w:r>
    </w:p>
    <w:p w:rsidR="001B1225" w:rsidRDefault="001B1225" w:rsidP="001B1225">
      <w:pPr>
        <w:pStyle w:val="ListParagraph"/>
        <w:tabs>
          <w:tab w:val="left" w:pos="1701"/>
        </w:tabs>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Pr="00A77069">
        <w:rPr>
          <w:rFonts w:ascii="Times New Roman" w:hAnsi="Times New Roman"/>
          <w:sz w:val="24"/>
          <w:szCs w:val="24"/>
          <w:lang w:val="id-ID"/>
        </w:rPr>
        <w:t>Terjadi atropi pada gingival dan processus alveolaris menyebabkan akar gigi terbuka dan sering menimbulkan rasa sakit akibat rangsangan termal di rongga mulut.Kemunduran jaringan penyangga gigi ini dapat menyebabkan gigi goyang dan tanggal.</w:t>
      </w:r>
      <w:r>
        <w:rPr>
          <w:rFonts w:ascii="Times New Roman" w:hAnsi="Times New Roman"/>
          <w:sz w:val="24"/>
          <w:szCs w:val="24"/>
          <w:lang w:val="id-ID"/>
        </w:rPr>
        <w:t>T</w:t>
      </w:r>
      <w:r w:rsidRPr="00A77069">
        <w:rPr>
          <w:rFonts w:ascii="Times New Roman" w:hAnsi="Times New Roman"/>
          <w:sz w:val="24"/>
          <w:szCs w:val="24"/>
          <w:lang w:val="id-ID"/>
        </w:rPr>
        <w:t>ulang alveolar terjadi resorbsi matriks tulang yang dipercepat oleh tanggalnya gigi, penyakit periodontal dan gigi tiruan yang tidak baik.</w:t>
      </w:r>
    </w:p>
    <w:p w:rsidR="001B1225" w:rsidRDefault="001B1225" w:rsidP="001B1225">
      <w:pPr>
        <w:pStyle w:val="ListParagraph"/>
        <w:tabs>
          <w:tab w:val="left" w:pos="1701"/>
        </w:tabs>
        <w:spacing w:line="480" w:lineRule="auto"/>
        <w:ind w:left="1134"/>
        <w:jc w:val="both"/>
        <w:rPr>
          <w:rFonts w:ascii="Times New Roman" w:hAnsi="Times New Roman"/>
          <w:sz w:val="24"/>
          <w:szCs w:val="24"/>
        </w:rPr>
        <w:sectPr w:rsidR="001B1225" w:rsidSect="00A77069">
          <w:headerReference w:type="default" r:id="rId11"/>
          <w:headerReference w:type="first" r:id="rId12"/>
          <w:type w:val="continuous"/>
          <w:pgSz w:w="11907" w:h="16839" w:code="9"/>
          <w:pgMar w:top="2268" w:right="1701" w:bottom="1701" w:left="2268" w:header="720" w:footer="720" w:gutter="0"/>
          <w:pgNumType w:start="12"/>
          <w:cols w:space="720"/>
          <w:titlePg/>
          <w:docGrid w:linePitch="360"/>
        </w:sectPr>
      </w:pPr>
      <w:r>
        <w:rPr>
          <w:rFonts w:ascii="Times New Roman" w:hAnsi="Times New Roman"/>
          <w:sz w:val="24"/>
          <w:szCs w:val="24"/>
          <w:lang w:val="id-ID"/>
        </w:rPr>
        <w:tab/>
        <w:t>H</w:t>
      </w:r>
      <w:proofErr w:type="spellStart"/>
      <w:r w:rsidRPr="004C7CD3">
        <w:rPr>
          <w:rFonts w:ascii="Times New Roman" w:hAnsi="Times New Roman"/>
          <w:sz w:val="24"/>
          <w:szCs w:val="24"/>
        </w:rPr>
        <w:t>ilangnya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gigi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akan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menganggu</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hubungan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oklusi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gigi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atas</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bawah</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serta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akan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mengakibatkan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daya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kunyah</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menurun</w:t>
      </w:r>
      <w:proofErr w:type="spellEnd"/>
      <w:r w:rsidRPr="004C7CD3">
        <w:rPr>
          <w:rFonts w:ascii="Times New Roman" w:hAnsi="Times New Roman"/>
          <w:sz w:val="24"/>
          <w:szCs w:val="24"/>
        </w:rPr>
        <w:t xml:space="preserve"> yang </w:t>
      </w:r>
      <w:proofErr w:type="spellStart"/>
      <w:r w:rsidRPr="004C7CD3">
        <w:rPr>
          <w:rFonts w:ascii="Times New Roman" w:hAnsi="Times New Roman"/>
          <w:sz w:val="24"/>
          <w:szCs w:val="24"/>
        </w:rPr>
        <w:t>semula</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maksimal</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dapat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mencapai</w:t>
      </w:r>
      <w:proofErr w:type="spellEnd"/>
      <w:r w:rsidRPr="004C7CD3">
        <w:rPr>
          <w:rFonts w:ascii="Times New Roman" w:hAnsi="Times New Roman"/>
          <w:sz w:val="24"/>
          <w:szCs w:val="24"/>
        </w:rPr>
        <w:t xml:space="preserve"> 300 </w:t>
      </w:r>
      <w:r w:rsidRPr="004C7CD3">
        <w:rPr>
          <w:rFonts w:ascii="Times New Roman" w:hAnsi="Times New Roman"/>
          <w:i/>
          <w:iCs/>
          <w:sz w:val="24"/>
          <w:szCs w:val="24"/>
        </w:rPr>
        <w:t xml:space="preserve">pounds per square inch </w:t>
      </w:r>
      <w:proofErr w:type="spellStart"/>
      <w:r w:rsidRPr="004C7CD3">
        <w:rPr>
          <w:rFonts w:ascii="Times New Roman" w:hAnsi="Times New Roman"/>
          <w:sz w:val="24"/>
          <w:szCs w:val="24"/>
        </w:rPr>
        <w:t>menjadi</w:t>
      </w:r>
      <w:proofErr w:type="spellEnd"/>
      <w:r w:rsidRPr="004C7CD3">
        <w:rPr>
          <w:rFonts w:ascii="Times New Roman" w:hAnsi="Times New Roman"/>
          <w:sz w:val="24"/>
          <w:szCs w:val="24"/>
        </w:rPr>
        <w:t xml:space="preserve"> 50 </w:t>
      </w:r>
      <w:r w:rsidRPr="004C7CD3">
        <w:rPr>
          <w:rFonts w:ascii="Times New Roman" w:hAnsi="Times New Roman"/>
          <w:i/>
          <w:iCs/>
          <w:sz w:val="24"/>
          <w:szCs w:val="24"/>
        </w:rPr>
        <w:t xml:space="preserve">pounds per square inch. </w:t>
      </w:r>
      <w:proofErr w:type="spellStart"/>
      <w:r w:rsidRPr="004C7CD3">
        <w:rPr>
          <w:rFonts w:ascii="Times New Roman" w:hAnsi="Times New Roman"/>
          <w:sz w:val="24"/>
          <w:szCs w:val="24"/>
        </w:rPr>
        <w:t>Defisiensi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ini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dapat</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dikompensasi</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dengan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pengunyahan</w:t>
      </w:r>
      <w:proofErr w:type="spellEnd"/>
      <w:r w:rsidRPr="004C7CD3">
        <w:rPr>
          <w:rFonts w:ascii="Times New Roman" w:hAnsi="Times New Roman"/>
          <w:sz w:val="24"/>
          <w:szCs w:val="24"/>
        </w:rPr>
        <w:t xml:space="preserve"> yang lama </w:t>
      </w:r>
      <w:proofErr w:type="spellStart"/>
      <w:r w:rsidRPr="004C7CD3">
        <w:rPr>
          <w:rFonts w:ascii="Times New Roman" w:hAnsi="Times New Roman"/>
          <w:sz w:val="24"/>
          <w:szCs w:val="24"/>
        </w:rPr>
        <w:t>atau</w:t>
      </w:r>
      <w:proofErr w:type="spellEnd"/>
      <w:r w:rsidRPr="004C7CD3">
        <w:rPr>
          <w:rFonts w:ascii="Times New Roman" w:hAnsi="Times New Roman"/>
          <w:sz w:val="24"/>
          <w:szCs w:val="24"/>
        </w:rPr>
        <w:t xml:space="preserve"> </w:t>
      </w:r>
      <w:proofErr w:type="spellStart"/>
      <w:proofErr w:type="gramStart"/>
      <w:r w:rsidRPr="004C7CD3">
        <w:rPr>
          <w:rFonts w:ascii="Times New Roman" w:hAnsi="Times New Roman"/>
          <w:sz w:val="24"/>
          <w:szCs w:val="24"/>
        </w:rPr>
        <w:t>cara</w:t>
      </w:r>
      <w:proofErr w:type="spellEnd"/>
      <w:proofErr w:type="gramEnd"/>
      <w:r w:rsidRPr="004C7CD3">
        <w:rPr>
          <w:rFonts w:ascii="Times New Roman" w:hAnsi="Times New Roman"/>
          <w:sz w:val="24"/>
          <w:szCs w:val="24"/>
        </w:rPr>
        <w:t xml:space="preserve"> </w:t>
      </w:r>
      <w:proofErr w:type="spellStart"/>
      <w:r w:rsidRPr="004C7CD3">
        <w:rPr>
          <w:rFonts w:ascii="Times New Roman" w:hAnsi="Times New Roman"/>
          <w:sz w:val="24"/>
          <w:szCs w:val="24"/>
        </w:rPr>
        <w:t>penyajian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makanan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disesuaikan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dengan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kemampuan</w:t>
      </w:r>
      <w:proofErr w:type="spellEnd"/>
      <w:r w:rsidRPr="004C7CD3">
        <w:rPr>
          <w:rFonts w:ascii="Times New Roman" w:hAnsi="Times New Roman"/>
          <w:sz w:val="24"/>
          <w:szCs w:val="24"/>
        </w:rPr>
        <w:t xml:space="preserve"> </w:t>
      </w:r>
      <w:proofErr w:type="spellStart"/>
      <w:r w:rsidRPr="004C7CD3">
        <w:rPr>
          <w:rFonts w:ascii="Times New Roman" w:hAnsi="Times New Roman"/>
          <w:sz w:val="24"/>
          <w:szCs w:val="24"/>
        </w:rPr>
        <w:t>kunyah.</w:t>
      </w:r>
      <w:r w:rsidRPr="008900CC">
        <w:rPr>
          <w:rFonts w:ascii="Times New Roman" w:hAnsi="Times New Roman"/>
          <w:sz w:val="24"/>
          <w:szCs w:val="24"/>
        </w:rPr>
        <w:t>Kehilangan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terjadi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akibat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beberapa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faktor</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yaitu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karies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penyakit</w:t>
      </w:r>
      <w:proofErr w:type="spellEnd"/>
      <w:r w:rsidRPr="008900CC">
        <w:rPr>
          <w:rFonts w:ascii="Times New Roman" w:hAnsi="Times New Roman"/>
          <w:sz w:val="24"/>
          <w:szCs w:val="24"/>
        </w:rPr>
        <w:t xml:space="preserve"> periodontal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trauma.</w:t>
      </w:r>
    </w:p>
    <w:p w:rsidR="001B1225" w:rsidRPr="008900CC" w:rsidRDefault="001B1225" w:rsidP="001B1225">
      <w:pPr>
        <w:pStyle w:val="Default"/>
        <w:numPr>
          <w:ilvl w:val="0"/>
          <w:numId w:val="6"/>
        </w:numPr>
        <w:ind w:left="1276"/>
      </w:pPr>
      <w:r w:rsidRPr="008900CC">
        <w:lastRenderedPageBreak/>
        <w:t xml:space="preserve">Karies </w:t>
      </w:r>
    </w:p>
    <w:p w:rsidR="001B1225" w:rsidRPr="004F26F9" w:rsidRDefault="001B1225" w:rsidP="001B1225">
      <w:pPr>
        <w:pStyle w:val="ListParagraph"/>
        <w:tabs>
          <w:tab w:val="left" w:pos="1418"/>
          <w:tab w:val="left" w:pos="1843"/>
        </w:tabs>
        <w:spacing w:line="480" w:lineRule="auto"/>
        <w:ind w:left="1211"/>
        <w:jc w:val="both"/>
        <w:rPr>
          <w:rFonts w:ascii="Times New Roman" w:hAnsi="Times New Roman"/>
          <w:sz w:val="24"/>
          <w:szCs w:val="24"/>
          <w:vertAlign w:val="superscript"/>
          <w:lang w:val="id-ID"/>
        </w:rPr>
      </w:pPr>
      <w:r w:rsidRPr="008900CC">
        <w:rPr>
          <w:rFonts w:ascii="Times New Roman" w:hAnsi="Times New Roman"/>
          <w:sz w:val="24"/>
          <w:szCs w:val="24"/>
          <w:lang w:val="id-ID"/>
        </w:rPr>
        <w:tab/>
      </w:r>
      <w:r w:rsidRPr="008900CC">
        <w:rPr>
          <w:rFonts w:ascii="Times New Roman" w:hAnsi="Times New Roman"/>
          <w:sz w:val="24"/>
          <w:szCs w:val="24"/>
          <w:lang w:val="id-ID"/>
        </w:rPr>
        <w:tab/>
      </w:r>
      <w:proofErr w:type="spellStart"/>
      <w:proofErr w:type="gramStart"/>
      <w:r w:rsidRPr="008900CC">
        <w:rPr>
          <w:rFonts w:ascii="Times New Roman" w:hAnsi="Times New Roman"/>
          <w:sz w:val="24"/>
          <w:szCs w:val="24"/>
        </w:rPr>
        <w:t>Karies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merupakan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penyakit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pada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jaringan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keras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yaitu</w:t>
      </w:r>
      <w:proofErr w:type="spellEnd"/>
      <w:r w:rsidRPr="008900CC">
        <w:rPr>
          <w:rFonts w:ascii="Times New Roman" w:hAnsi="Times New Roman"/>
          <w:sz w:val="24"/>
          <w:szCs w:val="24"/>
        </w:rPr>
        <w:t xml:space="preserve"> email, dentin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sementum</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disebabkan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oleh</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aktivitas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jasad</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renik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dalam</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suatu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karbohidrat</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dapat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diragikan</w:t>
      </w:r>
      <w:proofErr w:type="spellEnd"/>
      <w:r w:rsidRPr="008900CC">
        <w:rPr>
          <w:rFonts w:ascii="Times New Roman" w:hAnsi="Times New Roman"/>
          <w:sz w:val="24"/>
          <w:szCs w:val="24"/>
        </w:rPr>
        <w:t>.</w:t>
      </w:r>
      <w:proofErr w:type="gramEnd"/>
      <w:r w:rsidRPr="008900CC">
        <w:rPr>
          <w:rFonts w:ascii="Times New Roman" w:hAnsi="Times New Roman"/>
          <w:sz w:val="24"/>
          <w:szCs w:val="24"/>
        </w:rPr>
        <w:t xml:space="preserve"> </w:t>
      </w:r>
      <w:proofErr w:type="spellStart"/>
      <w:proofErr w:type="gramStart"/>
      <w:r w:rsidRPr="008900CC">
        <w:rPr>
          <w:rFonts w:ascii="Times New Roman" w:hAnsi="Times New Roman"/>
          <w:sz w:val="24"/>
          <w:szCs w:val="24"/>
        </w:rPr>
        <w:t>Tanda-tanda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terjadi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karies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adalah</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adanya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demineralisasi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jaringan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keras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dapat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mengakibatkan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invasi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bakteri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kematian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pulpa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serta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penyebaran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infeksinya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jaringan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periapikal</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dapat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menyebabkan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nyeri</w:t>
      </w:r>
      <w:proofErr w:type="spellEnd"/>
      <w:r w:rsidRPr="008900CC">
        <w:rPr>
          <w:rFonts w:ascii="Times New Roman" w:hAnsi="Times New Roman"/>
          <w:sz w:val="24"/>
          <w:szCs w:val="24"/>
        </w:rPr>
        <w:t>.</w:t>
      </w:r>
      <w:proofErr w:type="gramEnd"/>
      <w:r w:rsidRPr="008900CC">
        <w:rPr>
          <w:rFonts w:ascii="Times New Roman" w:hAnsi="Times New Roman"/>
          <w:sz w:val="24"/>
          <w:szCs w:val="24"/>
        </w:rPr>
        <w:t xml:space="preserve"> </w:t>
      </w:r>
      <w:r w:rsidRPr="008900CC">
        <w:rPr>
          <w:rFonts w:ascii="Times New Roman" w:hAnsi="Times New Roman"/>
          <w:i/>
          <w:iCs/>
          <w:sz w:val="24"/>
          <w:szCs w:val="24"/>
        </w:rPr>
        <w:t xml:space="preserve">Streptococcus </w:t>
      </w:r>
      <w:proofErr w:type="spellStart"/>
      <w:r w:rsidRPr="008900CC">
        <w:rPr>
          <w:rFonts w:ascii="Times New Roman" w:hAnsi="Times New Roman"/>
          <w:i/>
          <w:iCs/>
          <w:sz w:val="24"/>
          <w:szCs w:val="24"/>
        </w:rPr>
        <w:t>mutans</w:t>
      </w:r>
      <w:proofErr w:type="spellEnd"/>
      <w:r w:rsidRPr="008900CC">
        <w:rPr>
          <w:rFonts w:ascii="Times New Roman" w:hAnsi="Times New Roman"/>
          <w:i/>
          <w:iCs/>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r w:rsidRPr="008900CC">
        <w:rPr>
          <w:rFonts w:ascii="Times New Roman" w:hAnsi="Times New Roman"/>
          <w:i/>
          <w:iCs/>
          <w:sz w:val="24"/>
          <w:szCs w:val="24"/>
        </w:rPr>
        <w:t xml:space="preserve">lactobacillus </w:t>
      </w:r>
      <w:proofErr w:type="spellStart"/>
      <w:r w:rsidRPr="008900CC">
        <w:rPr>
          <w:rFonts w:ascii="Times New Roman" w:hAnsi="Times New Roman"/>
          <w:sz w:val="24"/>
          <w:szCs w:val="24"/>
        </w:rPr>
        <w:t>merupakan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kuman</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kariogenik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karena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mampu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segera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membuat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asam</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dari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karbohidrat</w:t>
      </w:r>
      <w:proofErr w:type="spellEnd"/>
      <w:r w:rsidRPr="008900CC">
        <w:rPr>
          <w:rFonts w:ascii="Times New Roman" w:hAnsi="Times New Roman"/>
          <w:sz w:val="24"/>
          <w:szCs w:val="24"/>
        </w:rPr>
        <w:t xml:space="preserve"> yang </w:t>
      </w:r>
      <w:proofErr w:type="spellStart"/>
      <w:r w:rsidRPr="008900CC">
        <w:rPr>
          <w:rFonts w:ascii="Times New Roman" w:hAnsi="Times New Roman"/>
          <w:sz w:val="24"/>
          <w:szCs w:val="24"/>
        </w:rPr>
        <w:t>dapat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diragikan</w:t>
      </w:r>
      <w:proofErr w:type="spellEnd"/>
      <w:r>
        <w:rPr>
          <w:rFonts w:ascii="Times New Roman" w:hAnsi="Times New Roman"/>
          <w:sz w:val="24"/>
          <w:szCs w:val="24"/>
          <w:lang w:val="id-ID"/>
        </w:rPr>
        <w:t>.</w:t>
      </w:r>
      <w:r>
        <w:rPr>
          <w:rFonts w:ascii="Times New Roman" w:hAnsi="Times New Roman"/>
          <w:sz w:val="24"/>
          <w:szCs w:val="24"/>
          <w:vertAlign w:val="superscript"/>
          <w:lang w:val="id-ID"/>
        </w:rPr>
        <w:t>8</w:t>
      </w:r>
    </w:p>
    <w:p w:rsidR="001B1225" w:rsidRDefault="001B1225" w:rsidP="001B1225">
      <w:pPr>
        <w:pStyle w:val="ListParagraph"/>
        <w:tabs>
          <w:tab w:val="left" w:pos="1418"/>
          <w:tab w:val="left" w:pos="1843"/>
        </w:tabs>
        <w:spacing w:line="480" w:lineRule="auto"/>
        <w:ind w:left="1211"/>
        <w:jc w:val="both"/>
        <w:rPr>
          <w:rFonts w:ascii="Times New Roman" w:hAnsi="Times New Roman"/>
          <w:sz w:val="24"/>
          <w:szCs w:val="24"/>
          <w:vertAlign w:val="superscript"/>
          <w:lang w:val="id-ID"/>
        </w:rPr>
      </w:pPr>
      <w:r>
        <w:rPr>
          <w:rFonts w:ascii="Times New Roman" w:hAnsi="Times New Roman"/>
          <w:sz w:val="24"/>
          <w:szCs w:val="24"/>
          <w:lang w:val="id-ID"/>
        </w:rPr>
        <w:tab/>
      </w:r>
      <w:r>
        <w:rPr>
          <w:rFonts w:ascii="Times New Roman" w:hAnsi="Times New Roman"/>
          <w:sz w:val="24"/>
          <w:szCs w:val="24"/>
          <w:lang w:val="id-ID"/>
        </w:rPr>
        <w:tab/>
      </w:r>
      <w:proofErr w:type="spellStart"/>
      <w:r w:rsidRPr="008900CC">
        <w:rPr>
          <w:rFonts w:ascii="Times New Roman" w:hAnsi="Times New Roman"/>
          <w:sz w:val="24"/>
          <w:szCs w:val="24"/>
        </w:rPr>
        <w:t>Insiden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karies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ini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cukup</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tinggi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kalangan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lansia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yaitu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terdapat</w:t>
      </w:r>
      <w:proofErr w:type="spellEnd"/>
      <w:r w:rsidRPr="008900CC">
        <w:rPr>
          <w:rFonts w:ascii="Times New Roman" w:hAnsi="Times New Roman"/>
          <w:sz w:val="24"/>
          <w:szCs w:val="24"/>
        </w:rPr>
        <w:t xml:space="preserve"> 11% </w:t>
      </w:r>
      <w:proofErr w:type="spellStart"/>
      <w:r w:rsidRPr="008900CC">
        <w:rPr>
          <w:rFonts w:ascii="Times New Roman" w:hAnsi="Times New Roman"/>
          <w:sz w:val="24"/>
          <w:szCs w:val="24"/>
        </w:rPr>
        <w:t>orang</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dewasa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berusia</w:t>
      </w:r>
      <w:proofErr w:type="spellEnd"/>
      <w:r w:rsidRPr="008900CC">
        <w:rPr>
          <w:rFonts w:ascii="Times New Roman" w:hAnsi="Times New Roman"/>
          <w:sz w:val="24"/>
          <w:szCs w:val="24"/>
        </w:rPr>
        <w:t xml:space="preserve"> 30-39 </w:t>
      </w:r>
      <w:proofErr w:type="spellStart"/>
      <w:r w:rsidRPr="008900CC">
        <w:rPr>
          <w:rFonts w:ascii="Times New Roman" w:hAnsi="Times New Roman"/>
          <w:sz w:val="24"/>
          <w:szCs w:val="24"/>
        </w:rPr>
        <w:t>tahun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mempunyai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karies</w:t>
      </w:r>
      <w:proofErr w:type="spellEnd"/>
      <w:r w:rsidRPr="008900CC">
        <w:rPr>
          <w:rFonts w:ascii="Times New Roman" w:hAnsi="Times New Roman"/>
          <w:sz w:val="24"/>
          <w:szCs w:val="24"/>
        </w:rPr>
        <w:t xml:space="preserve">, 19% </w:t>
      </w:r>
      <w:proofErr w:type="spellStart"/>
      <w:r w:rsidRPr="008900CC">
        <w:rPr>
          <w:rFonts w:ascii="Times New Roman" w:hAnsi="Times New Roman"/>
          <w:sz w:val="24"/>
          <w:szCs w:val="24"/>
        </w:rPr>
        <w:t>pada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kelompok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usia</w:t>
      </w:r>
      <w:proofErr w:type="spellEnd"/>
      <w:r w:rsidRPr="008900CC">
        <w:rPr>
          <w:rFonts w:ascii="Times New Roman" w:hAnsi="Times New Roman"/>
          <w:sz w:val="24"/>
          <w:szCs w:val="24"/>
        </w:rPr>
        <w:t xml:space="preserve"> 40-49 </w:t>
      </w:r>
      <w:proofErr w:type="spellStart"/>
      <w:r w:rsidRPr="008900CC">
        <w:rPr>
          <w:rFonts w:ascii="Times New Roman" w:hAnsi="Times New Roman"/>
          <w:sz w:val="24"/>
          <w:szCs w:val="24"/>
        </w:rPr>
        <w:t>tahun</w:t>
      </w:r>
      <w:proofErr w:type="spellEnd"/>
      <w:r w:rsidRPr="008900CC">
        <w:rPr>
          <w:rFonts w:ascii="Times New Roman" w:hAnsi="Times New Roman"/>
          <w:sz w:val="24"/>
          <w:szCs w:val="24"/>
        </w:rPr>
        <w:t xml:space="preserve">, 28% </w:t>
      </w:r>
      <w:proofErr w:type="spellStart"/>
      <w:r w:rsidRPr="008900CC">
        <w:rPr>
          <w:rFonts w:ascii="Times New Roman" w:hAnsi="Times New Roman"/>
          <w:sz w:val="24"/>
          <w:szCs w:val="24"/>
        </w:rPr>
        <w:t>pada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kelompok</w:t>
      </w:r>
      <w:proofErr w:type="spellEnd"/>
      <w:r w:rsidRPr="008900CC">
        <w:rPr>
          <w:rFonts w:ascii="Times New Roman" w:hAnsi="Times New Roman"/>
          <w:sz w:val="24"/>
          <w:szCs w:val="24"/>
        </w:rPr>
        <w:t xml:space="preserve"> 50-59 </w:t>
      </w:r>
      <w:proofErr w:type="spellStart"/>
      <w:r w:rsidRPr="008900CC">
        <w:rPr>
          <w:rFonts w:ascii="Times New Roman" w:hAnsi="Times New Roman"/>
          <w:sz w:val="24"/>
          <w:szCs w:val="24"/>
        </w:rPr>
        <w:t>tahun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33% </w:t>
      </w:r>
      <w:proofErr w:type="spellStart"/>
      <w:r w:rsidRPr="008900CC">
        <w:rPr>
          <w:rFonts w:ascii="Times New Roman" w:hAnsi="Times New Roman"/>
          <w:sz w:val="24"/>
          <w:szCs w:val="24"/>
        </w:rPr>
        <w:t>pada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kelompok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usia</w:t>
      </w:r>
      <w:proofErr w:type="spellEnd"/>
      <w:r w:rsidRPr="008900CC">
        <w:rPr>
          <w:rFonts w:ascii="Times New Roman" w:hAnsi="Times New Roman"/>
          <w:sz w:val="24"/>
          <w:szCs w:val="24"/>
        </w:rPr>
        <w:t xml:space="preserve"> 60 </w:t>
      </w:r>
      <w:proofErr w:type="spellStart"/>
      <w:r w:rsidRPr="008900CC">
        <w:rPr>
          <w:rFonts w:ascii="Times New Roman" w:hAnsi="Times New Roman"/>
          <w:sz w:val="24"/>
          <w:szCs w:val="24"/>
        </w:rPr>
        <w:t>tahun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keatas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Karies</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yangtidak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dirawat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dapat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bertambah</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buruk</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bisa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menimbulkan</w:t>
      </w:r>
      <w:proofErr w:type="spellEnd"/>
      <w:r w:rsidRPr="008900CC">
        <w:rPr>
          <w:rFonts w:ascii="Times New Roman" w:hAnsi="Times New Roman"/>
          <w:sz w:val="24"/>
          <w:szCs w:val="24"/>
        </w:rPr>
        <w:t xml:space="preserve"> rasa </w:t>
      </w:r>
      <w:proofErr w:type="spellStart"/>
      <w:r w:rsidRPr="008900CC">
        <w:rPr>
          <w:rFonts w:ascii="Times New Roman" w:hAnsi="Times New Roman"/>
          <w:sz w:val="24"/>
          <w:szCs w:val="24"/>
        </w:rPr>
        <w:t>sakit</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serta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berpotensi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menyebabkan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hilangnya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pada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orang</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muda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lansia</w:t>
      </w:r>
      <w:proofErr w:type="spellEnd"/>
      <w:r w:rsidRPr="008900CC">
        <w:rPr>
          <w:rFonts w:ascii="Times New Roman" w:hAnsi="Times New Roman"/>
          <w:sz w:val="24"/>
          <w:szCs w:val="24"/>
          <w:lang w:val="id-ID"/>
        </w:rPr>
        <w:t>.</w:t>
      </w:r>
      <w:r w:rsidRPr="008900CC">
        <w:rPr>
          <w:rFonts w:ascii="Times New Roman" w:hAnsi="Times New Roman"/>
          <w:sz w:val="24"/>
          <w:szCs w:val="24"/>
          <w:vertAlign w:val="superscript"/>
          <w:lang w:val="id-ID"/>
        </w:rPr>
        <w:t>17</w:t>
      </w:r>
    </w:p>
    <w:p w:rsidR="001B1225" w:rsidRPr="008900CC" w:rsidRDefault="001B1225" w:rsidP="001B1225">
      <w:pPr>
        <w:pStyle w:val="ListParagraph"/>
        <w:numPr>
          <w:ilvl w:val="0"/>
          <w:numId w:val="6"/>
        </w:numPr>
        <w:tabs>
          <w:tab w:val="left" w:pos="1418"/>
          <w:tab w:val="left" w:pos="1843"/>
        </w:tabs>
        <w:spacing w:line="480" w:lineRule="auto"/>
        <w:ind w:left="1276"/>
        <w:jc w:val="both"/>
        <w:rPr>
          <w:rFonts w:ascii="Times New Roman" w:hAnsi="Times New Roman"/>
          <w:sz w:val="24"/>
          <w:szCs w:val="24"/>
          <w:vertAlign w:val="superscript"/>
          <w:lang w:val="id-ID"/>
        </w:rPr>
      </w:pPr>
      <w:r w:rsidRPr="008900CC">
        <w:rPr>
          <w:rFonts w:ascii="Times New Roman" w:hAnsi="Times New Roman"/>
          <w:sz w:val="24"/>
          <w:szCs w:val="24"/>
          <w:lang w:val="id-ID"/>
        </w:rPr>
        <w:t xml:space="preserve">Penyakit periodontal </w:t>
      </w:r>
    </w:p>
    <w:p w:rsidR="001B1225" w:rsidRDefault="001B1225" w:rsidP="001B1225">
      <w:pPr>
        <w:pStyle w:val="ListParagraph"/>
        <w:tabs>
          <w:tab w:val="left" w:pos="1418"/>
          <w:tab w:val="left" w:pos="1843"/>
        </w:tabs>
        <w:spacing w:line="480" w:lineRule="auto"/>
        <w:ind w:left="1276" w:hanging="55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roofErr w:type="spellStart"/>
      <w:proofErr w:type="gramStart"/>
      <w:r w:rsidRPr="008900CC">
        <w:rPr>
          <w:rFonts w:ascii="Times New Roman" w:hAnsi="Times New Roman"/>
          <w:sz w:val="24"/>
          <w:szCs w:val="24"/>
        </w:rPr>
        <w:t>Penyakit</w:t>
      </w:r>
      <w:proofErr w:type="spellEnd"/>
      <w:r w:rsidRPr="008900CC">
        <w:rPr>
          <w:rFonts w:ascii="Times New Roman" w:hAnsi="Times New Roman"/>
          <w:sz w:val="24"/>
          <w:szCs w:val="24"/>
        </w:rPr>
        <w:t xml:space="preserve"> periodontal </w:t>
      </w:r>
      <w:proofErr w:type="spellStart"/>
      <w:r w:rsidRPr="008900CC">
        <w:rPr>
          <w:rFonts w:ascii="Times New Roman" w:hAnsi="Times New Roman"/>
          <w:sz w:val="24"/>
          <w:szCs w:val="24"/>
        </w:rPr>
        <w:t>adalah</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suatu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kondisi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dengan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jaringan</w:t>
      </w:r>
      <w:proofErr w:type="spellEnd"/>
      <w:r w:rsidRPr="008900CC">
        <w:rPr>
          <w:rFonts w:ascii="Times New Roman" w:hAnsi="Times New Roman"/>
          <w:sz w:val="24"/>
          <w:szCs w:val="24"/>
        </w:rPr>
        <w:t xml:space="preserve"> periodontal </w:t>
      </w:r>
      <w:proofErr w:type="spellStart"/>
      <w:r w:rsidRPr="008900CC">
        <w:rPr>
          <w:rFonts w:ascii="Times New Roman" w:hAnsi="Times New Roman"/>
          <w:sz w:val="24"/>
          <w:szCs w:val="24"/>
        </w:rPr>
        <w:t>atau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jaringan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pendukung</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gigi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yaitu</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gusi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tulang</w:t>
      </w:r>
      <w:proofErr w:type="spellEnd"/>
      <w:r w:rsidRPr="008900CC">
        <w:rPr>
          <w:rFonts w:ascii="Times New Roman" w:hAnsi="Times New Roman"/>
          <w:sz w:val="24"/>
          <w:szCs w:val="24"/>
        </w:rPr>
        <w:t xml:space="preserve"> alveolar, </w:t>
      </w:r>
      <w:proofErr w:type="spellStart"/>
      <w:r w:rsidRPr="008900CC">
        <w:rPr>
          <w:rFonts w:ascii="Times New Roman" w:hAnsi="Times New Roman"/>
          <w:sz w:val="24"/>
          <w:szCs w:val="24"/>
        </w:rPr>
        <w:t>membran</w:t>
      </w:r>
      <w:proofErr w:type="spellEnd"/>
      <w:r w:rsidRPr="008900CC">
        <w:rPr>
          <w:rFonts w:ascii="Times New Roman" w:hAnsi="Times New Roman"/>
          <w:sz w:val="24"/>
          <w:szCs w:val="24"/>
        </w:rPr>
        <w:t xml:space="preserve"> periodontal,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sementum</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terserang</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infeksi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bakteri</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sehingga</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menyebabkan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peradangan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dan</w:t>
      </w:r>
      <w:proofErr w:type="spellEnd"/>
      <w:r w:rsidRPr="008900CC">
        <w:rPr>
          <w:rFonts w:ascii="Times New Roman" w:hAnsi="Times New Roman"/>
          <w:sz w:val="24"/>
          <w:szCs w:val="24"/>
        </w:rPr>
        <w:t xml:space="preserve"> </w:t>
      </w:r>
      <w:proofErr w:type="spellStart"/>
      <w:r w:rsidRPr="008900CC">
        <w:rPr>
          <w:rFonts w:ascii="Times New Roman" w:hAnsi="Times New Roman"/>
          <w:sz w:val="24"/>
          <w:szCs w:val="24"/>
        </w:rPr>
        <w:t>kerusakan</w:t>
      </w:r>
      <w:proofErr w:type="spellEnd"/>
      <w:r>
        <w:rPr>
          <w:rFonts w:ascii="Times New Roman" w:hAnsi="Times New Roman"/>
          <w:sz w:val="24"/>
          <w:szCs w:val="24"/>
          <w:lang w:val="id-ID"/>
        </w:rPr>
        <w:t>.</w:t>
      </w:r>
      <w:proofErr w:type="gramEnd"/>
      <w:r>
        <w:rPr>
          <w:rFonts w:ascii="Times New Roman" w:hAnsi="Times New Roman"/>
          <w:sz w:val="24"/>
          <w:szCs w:val="24"/>
          <w:lang w:val="id-ID"/>
        </w:rPr>
        <w:t xml:space="preserve"> </w:t>
      </w:r>
      <w:r>
        <w:rPr>
          <w:rFonts w:ascii="Times New Roman" w:hAnsi="Times New Roman"/>
          <w:sz w:val="24"/>
          <w:szCs w:val="24"/>
          <w:vertAlign w:val="superscript"/>
          <w:lang w:val="id-ID"/>
        </w:rPr>
        <w:t>13</w:t>
      </w:r>
    </w:p>
    <w:p w:rsidR="001B1225" w:rsidRDefault="001B1225" w:rsidP="001B1225">
      <w:pPr>
        <w:pStyle w:val="ListParagraph"/>
        <w:numPr>
          <w:ilvl w:val="0"/>
          <w:numId w:val="6"/>
        </w:numPr>
        <w:tabs>
          <w:tab w:val="left" w:pos="1418"/>
          <w:tab w:val="left" w:pos="1843"/>
        </w:tabs>
        <w:spacing w:line="480" w:lineRule="auto"/>
        <w:ind w:left="1276" w:hanging="425"/>
        <w:jc w:val="both"/>
        <w:rPr>
          <w:rFonts w:ascii="Times New Roman" w:hAnsi="Times New Roman"/>
          <w:sz w:val="24"/>
          <w:szCs w:val="24"/>
          <w:lang w:val="id-ID"/>
        </w:rPr>
        <w:sectPr w:rsidR="001B1225" w:rsidSect="008E2AC7">
          <w:headerReference w:type="first" r:id="rId13"/>
          <w:pgSz w:w="11907" w:h="16839" w:code="9"/>
          <w:pgMar w:top="2268" w:right="1701" w:bottom="1701" w:left="2268" w:header="720" w:footer="720" w:gutter="0"/>
          <w:pgNumType w:start="9"/>
          <w:cols w:space="720"/>
          <w:titlePg/>
          <w:docGrid w:linePitch="360"/>
        </w:sectPr>
      </w:pPr>
      <w:r>
        <w:rPr>
          <w:rFonts w:ascii="Times New Roman" w:hAnsi="Times New Roman"/>
          <w:sz w:val="24"/>
          <w:szCs w:val="24"/>
          <w:lang w:val="id-ID"/>
        </w:rPr>
        <w:t xml:space="preserve">Trauma </w:t>
      </w:r>
    </w:p>
    <w:p w:rsidR="001B1225" w:rsidRPr="008900CC" w:rsidRDefault="001B1225" w:rsidP="001B1225">
      <w:pPr>
        <w:pStyle w:val="ListParagraph"/>
        <w:tabs>
          <w:tab w:val="left" w:pos="1418"/>
          <w:tab w:val="left" w:pos="1843"/>
        </w:tabs>
        <w:spacing w:line="480" w:lineRule="auto"/>
        <w:ind w:left="1276"/>
        <w:jc w:val="both"/>
        <w:rPr>
          <w:rFonts w:ascii="Times New Roman" w:hAnsi="Times New Roman"/>
          <w:sz w:val="24"/>
          <w:szCs w:val="24"/>
          <w:vertAlign w:val="superscript"/>
          <w:lang w:val="id-ID"/>
        </w:rPr>
      </w:pPr>
      <w:r>
        <w:rPr>
          <w:sz w:val="23"/>
          <w:szCs w:val="23"/>
          <w:lang w:val="id-ID"/>
        </w:rPr>
        <w:lastRenderedPageBreak/>
        <w:tab/>
      </w:r>
      <w:r>
        <w:rPr>
          <w:sz w:val="23"/>
          <w:szCs w:val="23"/>
          <w:lang w:val="id-ID"/>
        </w:rPr>
        <w:tab/>
      </w:r>
      <w:r w:rsidRPr="00A77069">
        <w:rPr>
          <w:rFonts w:ascii="Times New Roman" w:hAnsi="Times New Roman"/>
          <w:sz w:val="24"/>
          <w:szCs w:val="24"/>
          <w:lang w:val="id-ID"/>
        </w:rPr>
        <w:t>Trauma bisa terjadi karena adanya kontak atau benturan yang keras pada gigi, baik terjadi di rahang atas maupun rahang bawah sehinggamenyebabkan terjadinya kerusakan pada jaringan gigi atau jaringan periodontal. Trauma gigi dapat terjadi secara langsung dan tidak langsung. Trauma langsung terjadi terjadi ketika benda secara langsung mengenai gigi, sedangkan trauma tidak langsung terjadi ketika benturan mengenai bagian mulut lainnya tetapi dampaknya juga terjadi pada gigi, seperti saat benturan mengenai dagu menyebabkan gigi rahang bawah membentur gigi rahang atas dengan kekuatan dan tekanan yang keras dan tiba-tiba</w:t>
      </w:r>
      <w:r>
        <w:rPr>
          <w:rFonts w:ascii="Times New Roman" w:hAnsi="Times New Roman"/>
          <w:sz w:val="24"/>
          <w:szCs w:val="24"/>
          <w:lang w:val="id-ID"/>
        </w:rPr>
        <w:t>.</w:t>
      </w:r>
      <w:r>
        <w:rPr>
          <w:rFonts w:ascii="Times New Roman" w:hAnsi="Times New Roman"/>
          <w:sz w:val="24"/>
          <w:szCs w:val="24"/>
          <w:vertAlign w:val="superscript"/>
          <w:lang w:val="id-ID"/>
        </w:rPr>
        <w:t>11</w:t>
      </w:r>
    </w:p>
    <w:p w:rsidR="001B1225" w:rsidRDefault="001B1225" w:rsidP="001B1225">
      <w:pPr>
        <w:pStyle w:val="Default"/>
        <w:numPr>
          <w:ilvl w:val="0"/>
          <w:numId w:val="4"/>
        </w:numPr>
        <w:tabs>
          <w:tab w:val="left" w:pos="993"/>
        </w:tabs>
        <w:spacing w:line="480" w:lineRule="auto"/>
        <w:ind w:left="709" w:hanging="142"/>
        <w:jc w:val="both"/>
        <w:rPr>
          <w:i/>
          <w:iCs/>
        </w:rPr>
      </w:pPr>
      <w:r w:rsidRPr="004C7CD3">
        <w:t xml:space="preserve">Perubahan pada </w:t>
      </w:r>
      <w:r>
        <w:rPr>
          <w:i/>
          <w:iCs/>
        </w:rPr>
        <w:t>intermaxillary space</w:t>
      </w:r>
    </w:p>
    <w:p w:rsidR="001B1225" w:rsidRDefault="001B1225" w:rsidP="001B1225">
      <w:pPr>
        <w:pStyle w:val="Default"/>
        <w:numPr>
          <w:ilvl w:val="0"/>
          <w:numId w:val="4"/>
        </w:numPr>
        <w:tabs>
          <w:tab w:val="left" w:pos="993"/>
        </w:tabs>
        <w:spacing w:line="480" w:lineRule="auto"/>
        <w:ind w:left="709" w:hanging="142"/>
        <w:jc w:val="both"/>
        <w:rPr>
          <w:i/>
          <w:iCs/>
        </w:rPr>
        <w:sectPr w:rsidR="001B1225" w:rsidSect="008E2AC7">
          <w:headerReference w:type="first" r:id="rId14"/>
          <w:pgSz w:w="11907" w:h="16839" w:code="9"/>
          <w:pgMar w:top="2268" w:right="1701" w:bottom="1701" w:left="2268" w:header="720" w:footer="720" w:gutter="0"/>
          <w:pgNumType w:start="9"/>
          <w:cols w:space="720"/>
          <w:titlePg/>
          <w:docGrid w:linePitch="360"/>
        </w:sectPr>
      </w:pPr>
    </w:p>
    <w:p w:rsidR="001B1225" w:rsidRDefault="001B1225" w:rsidP="001B1225">
      <w:pPr>
        <w:pStyle w:val="Default"/>
        <w:tabs>
          <w:tab w:val="left" w:pos="1701"/>
        </w:tabs>
        <w:spacing w:line="480" w:lineRule="auto"/>
        <w:ind w:left="993"/>
        <w:jc w:val="both"/>
      </w:pPr>
      <w:r>
        <w:lastRenderedPageBreak/>
        <w:tab/>
      </w:r>
      <w:r w:rsidRPr="00263599">
        <w:t xml:space="preserve">Perubahan bentuk </w:t>
      </w:r>
      <w:r w:rsidRPr="00263599">
        <w:rPr>
          <w:i/>
          <w:iCs/>
        </w:rPr>
        <w:t xml:space="preserve">dentofasial </w:t>
      </w:r>
      <w:r w:rsidRPr="00263599">
        <w:t>merupakan hal yang biasanya terjadi pada usia lanjut. Perubahan tersebut ant</w:t>
      </w:r>
      <w:r>
        <w:t>ara lain, dagu menjadi ke depan</w:t>
      </w:r>
      <w:r w:rsidRPr="00263599">
        <w:t xml:space="preserve">dan keriput meluas dari sudut bibir sampai sudut mandibula, hal ini dapat dicegah dengan restorasi gigi yang baik, penggantian gigi yang hilang dan kontrol gigi tiruan secara periodik. Hilangnya </w:t>
      </w:r>
      <w:r w:rsidRPr="00263599">
        <w:rPr>
          <w:i/>
          <w:iCs/>
        </w:rPr>
        <w:t xml:space="preserve">intermaxillary space </w:t>
      </w:r>
      <w:r w:rsidRPr="00263599">
        <w:t xml:space="preserve">disebabkan karena penggunaan gigi geligi yang berlebihan dan kegagalan didalam melakukan restorasi jaringan gigi yang hilang. </w:t>
      </w:r>
      <w:r>
        <w:t xml:space="preserve">Akibatnya </w:t>
      </w:r>
      <w:r w:rsidRPr="00263599">
        <w:t xml:space="preserve"> sindroma rasa sakit pada </w:t>
      </w:r>
      <w:r w:rsidRPr="00263599">
        <w:rPr>
          <w:i/>
          <w:iCs/>
        </w:rPr>
        <w:t xml:space="preserve">Temporo Mandibular Joint </w:t>
      </w:r>
      <w:r w:rsidRPr="00263599">
        <w:t>(TMJ) serta n</w:t>
      </w:r>
      <w:r>
        <w:t>euralgia pada lidah dan kepala.</w:t>
      </w:r>
      <w:r>
        <w:rPr>
          <w:vertAlign w:val="superscript"/>
        </w:rPr>
        <w:t>10</w:t>
      </w:r>
    </w:p>
    <w:p w:rsidR="001B1225" w:rsidRDefault="001B1225" w:rsidP="001B1225">
      <w:pPr>
        <w:pStyle w:val="Default"/>
        <w:spacing w:line="480" w:lineRule="auto"/>
        <w:ind w:left="851"/>
        <w:jc w:val="both"/>
        <w:sectPr w:rsidR="001B1225" w:rsidSect="003407A1">
          <w:headerReference w:type="first" r:id="rId15"/>
          <w:type w:val="continuous"/>
          <w:pgSz w:w="11907" w:h="16839" w:code="9"/>
          <w:pgMar w:top="2268" w:right="1701" w:bottom="1701" w:left="2268" w:header="720" w:footer="720" w:gutter="0"/>
          <w:pgNumType w:start="9"/>
          <w:cols w:space="720"/>
          <w:titlePg/>
          <w:docGrid w:linePitch="360"/>
        </w:sectPr>
      </w:pPr>
      <w:r>
        <w:rPr>
          <w:rFonts w:asciiTheme="minorHAnsi" w:eastAsia="Times New Roman" w:hAnsiTheme="minorHAnsi"/>
          <w:color w:val="auto"/>
          <w:sz w:val="22"/>
          <w:szCs w:val="22"/>
        </w:rPr>
        <w:tab/>
      </w:r>
      <w:r w:rsidRPr="004C7CD3">
        <w:t>Perubahan pada mukosa mulut dan lidah Terjadinya atropi pada bibir, mukosa mulut dan lidah. Mukosa tampak tipis dan mengkilat serta hilangnya lapisan yang menutupi sel berkeratin sehingga menyebabkan</w:t>
      </w:r>
    </w:p>
    <w:p w:rsidR="001B1225" w:rsidRPr="004C7CD3" w:rsidRDefault="001B1225" w:rsidP="001B1225">
      <w:pPr>
        <w:pStyle w:val="Default"/>
        <w:spacing w:line="480" w:lineRule="auto"/>
        <w:ind w:left="851"/>
        <w:jc w:val="both"/>
      </w:pPr>
      <w:r w:rsidRPr="004C7CD3">
        <w:lastRenderedPageBreak/>
        <w:t xml:space="preserve"> mukosa rentan terhadap iritasi, mekanik, kimia dan bakteri.  Mukosa mulut pada usia lanjut lemah dan mudah terluka</w:t>
      </w:r>
      <w:r>
        <w:t xml:space="preserve">. </w:t>
      </w:r>
      <w:r w:rsidRPr="004C7CD3">
        <w:t>Epitel mudah terkelupas dan jaringan ikat dibawahnya akan sembuh secara lambat. Aliran saliva menurun pada usia lanjut dan menyebabkan mukosa mulut kering dan mengakibatkan adanya sensasi rasa terbakar</w:t>
      </w:r>
      <w:r>
        <w:t>.</w:t>
      </w:r>
      <w:r>
        <w:rPr>
          <w:vertAlign w:val="superscript"/>
        </w:rPr>
        <w:t>14</w:t>
      </w:r>
    </w:p>
    <w:p w:rsidR="001B1225" w:rsidRPr="003407A1" w:rsidRDefault="001B1225" w:rsidP="001B1225">
      <w:pPr>
        <w:pStyle w:val="Default"/>
        <w:numPr>
          <w:ilvl w:val="0"/>
          <w:numId w:val="2"/>
        </w:numPr>
        <w:spacing w:line="480" w:lineRule="auto"/>
        <w:ind w:left="426" w:firstLine="0"/>
        <w:jc w:val="both"/>
      </w:pPr>
      <w:r w:rsidRPr="004C7CD3">
        <w:rPr>
          <w:bCs/>
        </w:rPr>
        <w:t xml:space="preserve">Kualitas hidup </w:t>
      </w:r>
    </w:p>
    <w:p w:rsidR="001B1225" w:rsidRDefault="001B1225" w:rsidP="001B1225">
      <w:pPr>
        <w:pStyle w:val="Default"/>
        <w:tabs>
          <w:tab w:val="left" w:pos="1701"/>
        </w:tabs>
        <w:spacing w:line="480" w:lineRule="auto"/>
        <w:ind w:left="709" w:firstLine="567"/>
        <w:jc w:val="both"/>
        <w:rPr>
          <w:vertAlign w:val="superscript"/>
          <w:lang w:val="en-US"/>
        </w:rPr>
      </w:pPr>
      <w:r>
        <w:t xml:space="preserve">Menurut WHO kualitas hidup didefinisikan sebagai persepsi individu dari posisi mereka di kehidupan dalam konteks budaya dan sistem nilai di tempat mereka tinggal dan hidup dalam hubungannya pada tujuan mereka, harapan, standar, dan kekhawatiran. </w:t>
      </w:r>
      <w:r>
        <w:rPr>
          <w:vertAlign w:val="superscript"/>
        </w:rPr>
        <w:t>14</w:t>
      </w:r>
    </w:p>
    <w:p w:rsidR="001B1225" w:rsidRPr="00A63AF8" w:rsidRDefault="001B1225" w:rsidP="001B1225">
      <w:pPr>
        <w:pStyle w:val="Default"/>
        <w:tabs>
          <w:tab w:val="left" w:pos="1701"/>
        </w:tabs>
        <w:spacing w:line="480" w:lineRule="auto"/>
        <w:ind w:left="709"/>
        <w:jc w:val="both"/>
        <w:rPr>
          <w:vertAlign w:val="superscript"/>
        </w:rPr>
      </w:pPr>
      <w:r>
        <w:t>K</w:t>
      </w:r>
      <w:r w:rsidRPr="004C7CD3">
        <w:t>aries dan penyakit periodontal adalah masalah kesehatan mulut yang sering terjadi dan merupakan penyebab utama kehilangan gigi pada manula. Istilah yang digunakan untuk men</w:t>
      </w:r>
      <w:r>
        <w:t>ghubungkan antara kualitas</w:t>
      </w:r>
      <w:r w:rsidRPr="004C7CD3">
        <w:t xml:space="preserve">hidup dan kesehatan mulut adalah </w:t>
      </w:r>
      <w:r w:rsidRPr="004C7CD3">
        <w:rPr>
          <w:i/>
          <w:iCs/>
        </w:rPr>
        <w:t xml:space="preserve">Quality of Life Related Oral Health </w:t>
      </w:r>
      <w:r w:rsidRPr="004C7CD3">
        <w:t>(QoLROH) . Sehubungan dengan konsep tersebut, kualitas hidup dapat diartikan sebagai suatu respon individu dalam kehidupannya sehari-hari terhadap fungsi fisik, psikis, dan sosial akibat karies gigi dan penyakit periodontal.</w:t>
      </w:r>
      <w:r>
        <w:rPr>
          <w:vertAlign w:val="superscript"/>
        </w:rPr>
        <w:t>9</w:t>
      </w:r>
    </w:p>
    <w:p w:rsidR="001B1225" w:rsidRDefault="001B1225" w:rsidP="001B1225">
      <w:pPr>
        <w:pStyle w:val="Default"/>
        <w:spacing w:line="480" w:lineRule="auto"/>
        <w:ind w:left="851"/>
        <w:jc w:val="both"/>
        <w:sectPr w:rsidR="001B1225" w:rsidSect="003407A1">
          <w:type w:val="continuous"/>
          <w:pgSz w:w="11907" w:h="16839" w:code="9"/>
          <w:pgMar w:top="2268" w:right="1701" w:bottom="1701" w:left="2268" w:header="720" w:footer="720" w:gutter="0"/>
          <w:pgNumType w:start="9"/>
          <w:cols w:space="720"/>
          <w:titlePg/>
          <w:docGrid w:linePitch="360"/>
        </w:sectPr>
      </w:pPr>
      <w:r w:rsidRPr="004C7CD3">
        <w:t xml:space="preserve">Kesehatan rongga mulut memegang peranan penting dalam mendapatkan kesehatan umum dan kualitas hidup manula. Keadaan mulut yang buruk, misalnya banyak gigi yang hilang sebagai akibat rusak atau trauma yang tidak dirawat, akan mengganggu fungsi dan aktivitas rongga </w:t>
      </w:r>
      <w:r>
        <w:t>m</w:t>
      </w:r>
      <w:r w:rsidRPr="004C7CD3">
        <w:t>ulut, sehingga akan mempengaruhi status gizi serta akan mempu</w:t>
      </w:r>
      <w:r>
        <w:t>nyai</w:t>
      </w:r>
    </w:p>
    <w:p w:rsidR="001B1225" w:rsidRDefault="001B1225" w:rsidP="001B1225">
      <w:pPr>
        <w:pStyle w:val="Default"/>
        <w:spacing w:line="480" w:lineRule="auto"/>
        <w:ind w:left="851"/>
        <w:jc w:val="both"/>
        <w:sectPr w:rsidR="001B1225" w:rsidSect="003407A1">
          <w:type w:val="continuous"/>
          <w:pgSz w:w="11907" w:h="16839" w:code="9"/>
          <w:pgMar w:top="2268" w:right="1701" w:bottom="1701" w:left="2268" w:header="720" w:footer="720" w:gutter="0"/>
          <w:pgNumType w:start="9"/>
          <w:cols w:space="720"/>
          <w:titlePg/>
          <w:docGrid w:linePitch="360"/>
        </w:sectPr>
      </w:pPr>
    </w:p>
    <w:p w:rsidR="001B1225" w:rsidRPr="00A63AF8" w:rsidRDefault="001B1225" w:rsidP="001B1225">
      <w:pPr>
        <w:pStyle w:val="Default"/>
        <w:spacing w:line="480" w:lineRule="auto"/>
        <w:ind w:left="720" w:firstLine="720"/>
        <w:jc w:val="both"/>
        <w:rPr>
          <w:vertAlign w:val="superscript"/>
        </w:rPr>
      </w:pPr>
      <w:r>
        <w:lastRenderedPageBreak/>
        <w:t>dampak pada kualitas hidup. Status kesehatan oral yang dihubungkan secara teliti dengan kualitas hidup,</w:t>
      </w:r>
      <w:r w:rsidRPr="004C7CD3">
        <w:t>didapatkan bahwa permasalahan kesehatan oral yang serius menurun</w:t>
      </w:r>
      <w:r>
        <w:t>kan kualitas hidup para pasien.</w:t>
      </w:r>
      <w:r>
        <w:rPr>
          <w:vertAlign w:val="superscript"/>
        </w:rPr>
        <w:t>9</w:t>
      </w:r>
      <w:r w:rsidRPr="004C7CD3">
        <w:t>Akibat dari penyakit oral yang memberikan dampak bagi kualitas hidup manula meliputi berbagai keadaan termasuk mengunyah, makan dan bicara. Selanjutnya dampak memberikan dampak berupa menurunnya interaksi sosial, rasa sejahtera, harga diri dan perasaan berguna, yang tentunya akan berdampak pada penuru</w:t>
      </w:r>
      <w:r>
        <w:t>nan kualitas hidup para manula.</w:t>
      </w:r>
      <w:r>
        <w:rPr>
          <w:vertAlign w:val="superscript"/>
        </w:rPr>
        <w:t>6</w:t>
      </w:r>
    </w:p>
    <w:p w:rsidR="001B1225" w:rsidRPr="008900CC" w:rsidRDefault="001B1225" w:rsidP="001B1225">
      <w:pPr>
        <w:pStyle w:val="Default"/>
        <w:tabs>
          <w:tab w:val="left" w:pos="1701"/>
        </w:tabs>
        <w:spacing w:line="480" w:lineRule="auto"/>
        <w:ind w:left="709" w:firstLine="567"/>
        <w:jc w:val="both"/>
        <w:sectPr w:rsidR="001B1225" w:rsidRPr="008900CC" w:rsidSect="00A77069">
          <w:headerReference w:type="default" r:id="rId16"/>
          <w:headerReference w:type="first" r:id="rId17"/>
          <w:pgSz w:w="11907" w:h="16839" w:code="9"/>
          <w:pgMar w:top="2268" w:right="1701" w:bottom="1701" w:left="2268" w:header="720" w:footer="720" w:gutter="0"/>
          <w:pgNumType w:start="16"/>
          <w:cols w:space="720"/>
          <w:titlePg/>
          <w:docGrid w:linePitch="360"/>
        </w:sectPr>
      </w:pPr>
    </w:p>
    <w:p w:rsidR="001B1225" w:rsidRDefault="001B1225" w:rsidP="001B1225">
      <w:pPr>
        <w:pStyle w:val="Default"/>
        <w:numPr>
          <w:ilvl w:val="0"/>
          <w:numId w:val="2"/>
        </w:numPr>
        <w:spacing w:line="480" w:lineRule="auto"/>
        <w:ind w:left="567" w:hanging="141"/>
        <w:jc w:val="both"/>
      </w:pPr>
      <w:r w:rsidRPr="004C7CD3">
        <w:lastRenderedPageBreak/>
        <w:t>Gigi tiruan</w:t>
      </w:r>
    </w:p>
    <w:p w:rsidR="001B1225" w:rsidRPr="00A63AF8" w:rsidRDefault="001B1225" w:rsidP="001B1225">
      <w:pPr>
        <w:pStyle w:val="Default"/>
        <w:spacing w:line="480" w:lineRule="auto"/>
        <w:ind w:left="567" w:firstLine="567"/>
        <w:jc w:val="both"/>
        <w:rPr>
          <w:vertAlign w:val="superscript"/>
        </w:rPr>
        <w:sectPr w:rsidR="001B1225" w:rsidRPr="00A63AF8" w:rsidSect="00C7709C">
          <w:headerReference w:type="default" r:id="rId18"/>
          <w:headerReference w:type="first" r:id="rId19"/>
          <w:type w:val="continuous"/>
          <w:pgSz w:w="11907" w:h="16839" w:code="9"/>
          <w:pgMar w:top="2268" w:right="1701" w:bottom="1701" w:left="2268" w:header="720" w:footer="720" w:gutter="0"/>
          <w:pgNumType w:start="9"/>
          <w:cols w:space="720"/>
          <w:titlePg/>
          <w:docGrid w:linePitch="360"/>
        </w:sectPr>
      </w:pPr>
      <w:r w:rsidRPr="005248BB">
        <w:t>Gigi mempunyai banyak peran pada seseorang, hilangnya gigi dari mulut seseorang akan mengakibatkan perubahan-perubahan anatomis, fisiologis maupun fungsional, bahkan tidak jarang pula menyebabkan trauma psikologis. Keadaan ini berdampak pula pada meningkatnya kebutuhan akan gigi tiruan. Gigi tiruan berfungsi untuk meningkatkan kemampuan dalam mengunyah, berbicara, memberikan dukungan untuk otot wajah, dan meningkatkan penampilan wajah dan senyum. Gigi tiruan secara garis besar dapat dibedakan menjadi dua macam, yaitu gigi tiruan</w:t>
      </w:r>
      <w:r>
        <w:t xml:space="preserve"> tetap dan gigi tiruan lepasan.</w:t>
      </w:r>
      <w:r>
        <w:rPr>
          <w:vertAlign w:val="superscript"/>
        </w:rPr>
        <w:t>6</w:t>
      </w:r>
      <w:r>
        <w:rPr>
          <w:vertAlign w:val="superscript"/>
        </w:rPr>
        <w:tab/>
      </w:r>
    </w:p>
    <w:p w:rsidR="001B1225" w:rsidRDefault="001B1225" w:rsidP="001B1225">
      <w:pPr>
        <w:pStyle w:val="Default"/>
        <w:spacing w:line="480" w:lineRule="auto"/>
        <w:ind w:left="567" w:firstLine="567"/>
        <w:jc w:val="both"/>
        <w:sectPr w:rsidR="001B1225" w:rsidSect="00C7709C">
          <w:headerReference w:type="default" r:id="rId20"/>
          <w:type w:val="continuous"/>
          <w:pgSz w:w="11907" w:h="16839" w:code="9"/>
          <w:pgMar w:top="2268" w:right="1701" w:bottom="1701" w:left="2268" w:header="720" w:footer="720" w:gutter="0"/>
          <w:pgNumType w:start="9"/>
          <w:cols w:space="720"/>
          <w:titlePg/>
          <w:docGrid w:linePitch="360"/>
        </w:sectPr>
      </w:pPr>
      <w:r w:rsidRPr="005248BB">
        <w:lastRenderedPageBreak/>
        <w:t>Gigi tiruan lepasan/ removable denture (yang dapat dilepas pasang sendiri oleh pasien) dibagi menjadi dua bagian, yaitu gigi tiruan lengkap dan gigi tiruan sebagian. Gigi tiruan tetap/ fixed yang disemenkan ke gigi pasien se</w:t>
      </w:r>
      <w:r>
        <w:t>cara permanen</w:t>
      </w:r>
      <w:r w:rsidRPr="005248BB">
        <w:t>. Gigi tiruan tetap adalah restorasi yang direkatkan secara permanen pada gigi yang telah dipersiapkan untuk memperbaiki sebagian</w:t>
      </w:r>
    </w:p>
    <w:p w:rsidR="001B1225" w:rsidRPr="005248BB" w:rsidRDefault="001B1225" w:rsidP="001B1225">
      <w:pPr>
        <w:pStyle w:val="Default"/>
        <w:spacing w:line="480" w:lineRule="auto"/>
        <w:ind w:left="567" w:firstLine="567"/>
        <w:jc w:val="both"/>
      </w:pPr>
      <w:r w:rsidRPr="005248BB">
        <w:lastRenderedPageBreak/>
        <w:t xml:space="preserve"> atau seluruh permukaan gigi yang mengalami kerusakan atau kelainan untuk menggantikan kehilangan gigi. Penggunaan gigi tiruan tetap di kalangan masyarakat sudah sangat populer untuk menggantikan gigi yang hilang. Hal ini disebabkan oleh gigi tiruan tetap memiliki konstruksi yang baik dan hanya menutupi sedikit jaringan penyangga sehingga lebih nyaman untuk digunakan serta terpasang secara cekat di dalam mulut</w:t>
      </w:r>
      <w:r>
        <w:t>.</w:t>
      </w:r>
      <w:r>
        <w:rPr>
          <w:vertAlign w:val="superscript"/>
        </w:rPr>
        <w:t>6</w:t>
      </w:r>
    </w:p>
    <w:p w:rsidR="001B1225" w:rsidRDefault="001B1225" w:rsidP="001B1225">
      <w:pPr>
        <w:autoSpaceDE w:val="0"/>
        <w:autoSpaceDN w:val="0"/>
        <w:adjustRightInd w:val="0"/>
        <w:spacing w:after="0" w:line="480" w:lineRule="auto"/>
        <w:ind w:left="567"/>
        <w:jc w:val="both"/>
        <w:rPr>
          <w:rFonts w:ascii="Times New Roman" w:eastAsia="MyriadPro-Regular" w:hAnsi="Times New Roman" w:cs="MyriadPro-Regular"/>
          <w:sz w:val="24"/>
          <w:szCs w:val="24"/>
        </w:rPr>
      </w:pPr>
      <w:r>
        <w:rPr>
          <w:rFonts w:ascii="Times New Roman" w:hAnsi="Times New Roman"/>
          <w:sz w:val="24"/>
          <w:szCs w:val="24"/>
        </w:rPr>
        <w:tab/>
      </w:r>
      <w:r>
        <w:rPr>
          <w:rFonts w:ascii="Times New Roman" w:hAnsi="Times New Roman"/>
          <w:sz w:val="24"/>
          <w:szCs w:val="24"/>
        </w:rPr>
        <w:tab/>
      </w:r>
      <w:r w:rsidRPr="004C7CD3">
        <w:rPr>
          <w:rFonts w:ascii="Times New Roman" w:eastAsia="MyriadPro-Regular" w:hAnsi="Times New Roman" w:cs="MyriadPro-Regular"/>
          <w:sz w:val="24"/>
          <w:szCs w:val="24"/>
        </w:rPr>
        <w:t>Gigi tiruan lepasan adalah bagian prostodonsia yang menggantikan satu atau beberapa gigi yang hilang atau seluruh gigi asli yang hilang dengan gigi tiruan dan didukung oleh gigi, mukosa atau kombinasi gigi, mukosa dan yang dapat dilepaspasan</w:t>
      </w:r>
      <w:r>
        <w:rPr>
          <w:rFonts w:ascii="Times New Roman" w:eastAsia="MyriadPro-Regular" w:hAnsi="Times New Roman" w:cs="MyriadPro-Regular"/>
          <w:sz w:val="24"/>
          <w:szCs w:val="24"/>
        </w:rPr>
        <w:t>g sendiri oleh pasien.</w:t>
      </w:r>
      <w:r w:rsidRPr="004C7CD3">
        <w:rPr>
          <w:rFonts w:ascii="Times New Roman" w:eastAsia="MyriadPro-Regular" w:hAnsi="Times New Roman" w:cs="MyriadPro-Regular"/>
          <w:sz w:val="24"/>
          <w:szCs w:val="24"/>
        </w:rPr>
        <w:t xml:space="preserve"> Tujuan pembuatan gigi tiruan lepasan adalah untuk mengembalikan fungsi pengunyahan, estetis, bicara, membantu mempertahankan gigi yang masih tertinggal, memperbaiki oklusi, serta mempertahankan jaringan lunak mulut yang masih ada agar tetap sehat. Basis gigi tiruan sebagian lepasan dapat b</w:t>
      </w:r>
      <w:r>
        <w:rPr>
          <w:rFonts w:ascii="Times New Roman" w:eastAsia="MyriadPro-Regular" w:hAnsi="Times New Roman" w:cs="MyriadPro-Regular"/>
          <w:sz w:val="24"/>
          <w:szCs w:val="24"/>
        </w:rPr>
        <w:t>erupa akrilik atau metal frame.</w:t>
      </w:r>
      <w:r>
        <w:rPr>
          <w:rFonts w:ascii="Times New Roman" w:eastAsia="MyriadPro-Regular" w:hAnsi="Times New Roman" w:cs="MyriadPro-Regular"/>
          <w:sz w:val="24"/>
          <w:szCs w:val="24"/>
          <w:vertAlign w:val="superscript"/>
        </w:rPr>
        <w:t>9</w:t>
      </w:r>
      <w:r>
        <w:rPr>
          <w:rFonts w:ascii="Times New Roman" w:eastAsia="MyriadPro-Regular" w:hAnsi="Times New Roman" w:cs="MyriadPro-Regular"/>
          <w:sz w:val="24"/>
          <w:szCs w:val="24"/>
        </w:rPr>
        <w:tab/>
      </w:r>
    </w:p>
    <w:p w:rsidR="001B1225" w:rsidRDefault="001B1225" w:rsidP="001B1225">
      <w:pPr>
        <w:tabs>
          <w:tab w:val="left" w:pos="1701"/>
        </w:tabs>
        <w:autoSpaceDE w:val="0"/>
        <w:autoSpaceDN w:val="0"/>
        <w:adjustRightInd w:val="0"/>
        <w:spacing w:after="0" w:line="480" w:lineRule="auto"/>
        <w:ind w:left="567" w:firstLine="567"/>
        <w:jc w:val="both"/>
        <w:rPr>
          <w:rFonts w:ascii="Times New Roman" w:eastAsia="MyriadPro-Regular" w:hAnsi="Times New Roman" w:cs="MyriadPro-Regular"/>
          <w:sz w:val="24"/>
          <w:szCs w:val="24"/>
        </w:rPr>
        <w:sectPr w:rsidR="001B1225" w:rsidSect="00A77069">
          <w:headerReference w:type="first" r:id="rId21"/>
          <w:type w:val="continuous"/>
          <w:pgSz w:w="11907" w:h="16839" w:code="9"/>
          <w:pgMar w:top="2268" w:right="1701" w:bottom="1701" w:left="2268" w:header="720" w:footer="720" w:gutter="0"/>
          <w:pgNumType w:start="17"/>
          <w:cols w:space="720"/>
          <w:titlePg/>
          <w:docGrid w:linePitch="360"/>
        </w:sectPr>
      </w:pPr>
      <w:r w:rsidRPr="004C7CD3">
        <w:rPr>
          <w:rFonts w:ascii="Times New Roman" w:eastAsia="MyriadPro-Regular" w:hAnsi="Times New Roman" w:cs="MyriadPro-Regular"/>
          <w:sz w:val="24"/>
          <w:szCs w:val="24"/>
        </w:rPr>
        <w:t xml:space="preserve">Basis gigi tiruan konvensional mempunyai kekurangan misalnya estetik karena retensi yang digunakan pada gigi tiruan sebagian lepasan </w:t>
      </w:r>
    </w:p>
    <w:p w:rsidR="001B1225" w:rsidRDefault="001B1225" w:rsidP="001B1225">
      <w:pPr>
        <w:tabs>
          <w:tab w:val="left" w:pos="1701"/>
        </w:tabs>
        <w:autoSpaceDE w:val="0"/>
        <w:autoSpaceDN w:val="0"/>
        <w:adjustRightInd w:val="0"/>
        <w:spacing w:after="0" w:line="480" w:lineRule="auto"/>
        <w:ind w:left="567"/>
        <w:jc w:val="both"/>
        <w:rPr>
          <w:rFonts w:ascii="Times New Roman" w:eastAsia="MyriadPro-Regular" w:hAnsi="Times New Roman" w:cs="MyriadPro-It"/>
          <w:i/>
          <w:iCs/>
          <w:sz w:val="24"/>
          <w:szCs w:val="24"/>
        </w:rPr>
        <w:sectPr w:rsidR="001B1225" w:rsidSect="00C7709C">
          <w:headerReference w:type="default" r:id="rId22"/>
          <w:headerReference w:type="first" r:id="rId23"/>
          <w:type w:val="continuous"/>
          <w:pgSz w:w="11907" w:h="16839" w:code="9"/>
          <w:pgMar w:top="2268" w:right="1701" w:bottom="1701" w:left="2268" w:header="720" w:footer="720" w:gutter="0"/>
          <w:pgNumType w:start="9"/>
          <w:cols w:space="720"/>
          <w:titlePg/>
          <w:docGrid w:linePitch="360"/>
        </w:sectPr>
      </w:pPr>
      <w:r w:rsidRPr="004C7CD3">
        <w:rPr>
          <w:rFonts w:ascii="Times New Roman" w:eastAsia="MyriadPro-Regular" w:hAnsi="Times New Roman" w:cs="MyriadPro-Regular"/>
          <w:sz w:val="24"/>
          <w:szCs w:val="24"/>
        </w:rPr>
        <w:lastRenderedPageBreak/>
        <w:t xml:space="preserve">menggunakan klamer, sehingga dapat terlihat dan mengurangi estetik. Pada beberapa keadaan, gigi tiruan yang cekat tidak dapat dibuatkan oleh karena gigi penyangganya telah hilang. </w:t>
      </w:r>
      <w:r w:rsidRPr="004C7CD3">
        <w:rPr>
          <w:rFonts w:ascii="Times New Roman" w:eastAsia="MyriadPro-Regular" w:hAnsi="Times New Roman" w:cs="MyriadPro-It"/>
          <w:i/>
          <w:iCs/>
          <w:sz w:val="24"/>
          <w:szCs w:val="24"/>
        </w:rPr>
        <w:t xml:space="preserve">Implant </w:t>
      </w:r>
      <w:r w:rsidRPr="004C7CD3">
        <w:rPr>
          <w:rFonts w:ascii="Times New Roman" w:eastAsia="MyriadPro-Regular" w:hAnsi="Times New Roman" w:cs="MyriadPro-Regular"/>
          <w:sz w:val="24"/>
          <w:szCs w:val="24"/>
        </w:rPr>
        <w:t xml:space="preserve">dengan didukung protesa dapat direncanakan, tetapi kadang tidak dapat dilakukan karena jumlah tulang tidak cukup sehingga, pada beberapa keadaan gigi tiruan akrilik atau </w:t>
      </w:r>
      <w:r w:rsidRPr="004C7CD3">
        <w:rPr>
          <w:rFonts w:ascii="Times New Roman" w:eastAsia="MyriadPro-Regular" w:hAnsi="Times New Roman" w:cs="MyriadPro-It"/>
          <w:i/>
          <w:iCs/>
          <w:sz w:val="24"/>
          <w:szCs w:val="24"/>
        </w:rPr>
        <w:t xml:space="preserve">cast </w:t>
      </w:r>
    </w:p>
    <w:p w:rsidR="001B1225" w:rsidRDefault="001B1225" w:rsidP="001B1225">
      <w:pPr>
        <w:tabs>
          <w:tab w:val="left" w:pos="1701"/>
        </w:tabs>
        <w:autoSpaceDE w:val="0"/>
        <w:autoSpaceDN w:val="0"/>
        <w:adjustRightInd w:val="0"/>
        <w:spacing w:after="0" w:line="480" w:lineRule="auto"/>
        <w:ind w:left="567"/>
        <w:jc w:val="both"/>
        <w:rPr>
          <w:rFonts w:ascii="Times New Roman" w:eastAsia="MyriadPro-Regular" w:hAnsi="Times New Roman" w:cs="MyriadPro-Regular"/>
          <w:sz w:val="24"/>
          <w:szCs w:val="24"/>
        </w:rPr>
      </w:pPr>
      <w:r w:rsidRPr="004C7CD3">
        <w:rPr>
          <w:rFonts w:ascii="Times New Roman" w:eastAsia="MyriadPro-Regular" w:hAnsi="Times New Roman" w:cs="MyriadPro-It"/>
          <w:i/>
          <w:iCs/>
          <w:sz w:val="24"/>
          <w:szCs w:val="24"/>
        </w:rPr>
        <w:lastRenderedPageBreak/>
        <w:t xml:space="preserve">partial </w:t>
      </w:r>
      <w:r w:rsidRPr="004C7CD3">
        <w:rPr>
          <w:rFonts w:ascii="Times New Roman" w:hAnsi="Times New Roman" w:cs="MyriadPro-It"/>
          <w:i/>
          <w:iCs/>
          <w:sz w:val="24"/>
          <w:szCs w:val="24"/>
        </w:rPr>
        <w:t xml:space="preserve">denture </w:t>
      </w:r>
      <w:r w:rsidRPr="004C7CD3">
        <w:rPr>
          <w:rFonts w:ascii="Times New Roman" w:eastAsia="MyriadPro-Regular" w:hAnsi="Times New Roman" w:cs="MyriadPro-Regular"/>
          <w:sz w:val="24"/>
          <w:szCs w:val="24"/>
        </w:rPr>
        <w:t xml:space="preserve">lebih banyak disukai. Retensi </w:t>
      </w:r>
      <w:r w:rsidRPr="004C7CD3">
        <w:rPr>
          <w:rFonts w:ascii="Times New Roman" w:hAnsi="Times New Roman" w:cs="MyriadPro-It"/>
          <w:i/>
          <w:iCs/>
          <w:sz w:val="24"/>
          <w:szCs w:val="24"/>
        </w:rPr>
        <w:t>cast partial denture</w:t>
      </w:r>
      <w:r w:rsidRPr="004C7CD3">
        <w:rPr>
          <w:rFonts w:ascii="Times New Roman" w:eastAsia="MyriadPro-Regular" w:hAnsi="Times New Roman" w:cs="MyriadPro-Regular"/>
          <w:sz w:val="24"/>
          <w:szCs w:val="24"/>
        </w:rPr>
        <w:t xml:space="preserve">dibuat melalui retainer dan komponen </w:t>
      </w:r>
      <w:r w:rsidRPr="004C7CD3">
        <w:rPr>
          <w:rFonts w:ascii="Times New Roman" w:hAnsi="Times New Roman" w:cs="MyriadPro-It"/>
          <w:i/>
          <w:iCs/>
          <w:sz w:val="24"/>
          <w:szCs w:val="24"/>
        </w:rPr>
        <w:t xml:space="preserve">attachment </w:t>
      </w:r>
      <w:r w:rsidRPr="004C7CD3">
        <w:rPr>
          <w:rFonts w:ascii="Times New Roman" w:eastAsia="MyriadPro-Regular" w:hAnsi="Times New Roman" w:cs="MyriadPro-Regular"/>
          <w:sz w:val="24"/>
          <w:szCs w:val="24"/>
        </w:rPr>
        <w:t>yan presisi.</w:t>
      </w:r>
    </w:p>
    <w:p w:rsidR="001B1225" w:rsidRPr="00A63AF8" w:rsidRDefault="001B1225" w:rsidP="001B1225">
      <w:pPr>
        <w:pStyle w:val="ListParagraph"/>
        <w:spacing w:line="480" w:lineRule="auto"/>
        <w:ind w:left="567"/>
        <w:jc w:val="both"/>
        <w:rPr>
          <w:rFonts w:ascii="Times New Roman" w:hAnsi="Times New Roman"/>
          <w:sz w:val="24"/>
          <w:szCs w:val="24"/>
          <w:vertAlign w:val="superscript"/>
          <w:lang w:val="id-ID"/>
        </w:rPr>
      </w:pPr>
      <w:r>
        <w:rPr>
          <w:rFonts w:ascii="Times New Roman" w:eastAsia="MyriadPro-Regular" w:hAnsi="Times New Roman" w:cs="MyriadPro-Regular"/>
          <w:sz w:val="24"/>
          <w:szCs w:val="24"/>
          <w:lang w:val="id-ID"/>
        </w:rPr>
        <w:tab/>
      </w:r>
      <w:r>
        <w:rPr>
          <w:rFonts w:ascii="Times New Roman" w:eastAsia="MyriadPro-Regular" w:hAnsi="Times New Roman" w:cs="MyriadPro-Regular"/>
          <w:sz w:val="24"/>
          <w:szCs w:val="24"/>
          <w:lang w:val="id-ID"/>
        </w:rPr>
        <w:tab/>
        <w:t xml:space="preserve">Penggunaan gigi tiruan juga berdampak pada kesehatan gigi dan mulut jika tidak dirawat dan dipelihara dengan cara yang tepat. </w:t>
      </w:r>
      <w:r w:rsidRPr="00A77069">
        <w:rPr>
          <w:rFonts w:ascii="Times New Roman" w:hAnsi="Times New Roman"/>
          <w:sz w:val="24"/>
          <w:szCs w:val="24"/>
          <w:lang w:val="id-ID"/>
        </w:rPr>
        <w:t>Pengguna gigi tiruan lepasan harus memperhatikan kebersihan gigi tiruannya untuk mencegah kehilangan gigi lebih lanjut, terjadinya peradangan pada jaringan mukosa di bawah gigi tiruan, terbentuknya plak pada basis gigi tiruan, gigi tiruan berbau, serta berkembangnya mikroorganisme seperti jamur candida albicans yang dapat menyebabkan terjadinya denture stomatitis</w:t>
      </w:r>
      <w:r>
        <w:rPr>
          <w:rFonts w:ascii="Times New Roman" w:hAnsi="Times New Roman"/>
          <w:sz w:val="24"/>
          <w:szCs w:val="24"/>
          <w:lang w:val="id-ID"/>
        </w:rPr>
        <w:t>.</w:t>
      </w:r>
      <w:r>
        <w:rPr>
          <w:rFonts w:ascii="Times New Roman" w:hAnsi="Times New Roman"/>
          <w:sz w:val="24"/>
          <w:szCs w:val="24"/>
          <w:vertAlign w:val="superscript"/>
          <w:lang w:val="id-ID"/>
        </w:rPr>
        <w:t>11</w:t>
      </w:r>
    </w:p>
    <w:p w:rsidR="001B1225" w:rsidRPr="004C7CD3" w:rsidRDefault="001B1225" w:rsidP="001B1225">
      <w:pPr>
        <w:pStyle w:val="Default"/>
        <w:numPr>
          <w:ilvl w:val="0"/>
          <w:numId w:val="2"/>
        </w:numPr>
        <w:spacing w:line="480" w:lineRule="auto"/>
        <w:ind w:left="993" w:hanging="426"/>
        <w:jc w:val="both"/>
      </w:pPr>
      <w:r w:rsidRPr="004C7CD3">
        <w:t>Alat ukur kualitas hidup</w:t>
      </w:r>
    </w:p>
    <w:p w:rsidR="001B1225" w:rsidRDefault="001B1225" w:rsidP="001B1225">
      <w:pPr>
        <w:pStyle w:val="Default"/>
        <w:numPr>
          <w:ilvl w:val="0"/>
          <w:numId w:val="5"/>
        </w:numPr>
        <w:tabs>
          <w:tab w:val="left" w:pos="1134"/>
        </w:tabs>
        <w:spacing w:line="480" w:lineRule="auto"/>
        <w:ind w:left="851" w:hanging="142"/>
        <w:jc w:val="both"/>
      </w:pPr>
      <w:r w:rsidRPr="00A62D1D">
        <w:rPr>
          <w:bCs/>
        </w:rPr>
        <w:t xml:space="preserve">OHIP – 49 ( </w:t>
      </w:r>
      <w:r w:rsidRPr="00A62D1D">
        <w:rPr>
          <w:bCs/>
          <w:i/>
          <w:iCs/>
        </w:rPr>
        <w:t>Oral Health Impact Profil – 49)</w:t>
      </w:r>
    </w:p>
    <w:p w:rsidR="001B1225" w:rsidRDefault="001B1225" w:rsidP="001B1225">
      <w:pPr>
        <w:pStyle w:val="Default"/>
        <w:tabs>
          <w:tab w:val="left" w:pos="1418"/>
        </w:tabs>
        <w:spacing w:line="480" w:lineRule="auto"/>
        <w:ind w:left="851"/>
        <w:jc w:val="both"/>
        <w:sectPr w:rsidR="001B1225" w:rsidSect="005819D2">
          <w:headerReference w:type="first" r:id="rId24"/>
          <w:type w:val="continuous"/>
          <w:pgSz w:w="11907" w:h="16839" w:code="9"/>
          <w:pgMar w:top="2268" w:right="1701" w:bottom="1701" w:left="2268" w:header="720" w:footer="720" w:gutter="0"/>
          <w:pgNumType w:start="18"/>
          <w:cols w:space="720"/>
          <w:titlePg/>
          <w:docGrid w:linePitch="360"/>
        </w:sectPr>
      </w:pPr>
      <w:r>
        <w:rPr>
          <w:bCs/>
        </w:rPr>
        <w:tab/>
      </w:r>
      <w:r w:rsidRPr="00A62D1D">
        <w:t xml:space="preserve">Alat ukur kualitas hidup yang berhubungan dengan kesehatan mulut, yaitu </w:t>
      </w:r>
      <w:r w:rsidRPr="00A62D1D">
        <w:rPr>
          <w:i/>
          <w:iCs/>
        </w:rPr>
        <w:t xml:space="preserve">Oral Health Impact Profile </w:t>
      </w:r>
      <w:r w:rsidRPr="00A62D1D">
        <w:t xml:space="preserve">(OHIP-49) yang terdiri dari tujuh dimensi dan tiap dimensi terdiri dari 4 – 9 butir pertanyaan sehingga keseluruhan pertanyaan terdiri dari 49 butir. Tujuh dimensi tersebut adalah keterbatasan fungsi, rasa sakit, ketidaknyamanan psikis, disabilitas fisik, disabilitas psikis, disabilitas sosial, dan handikap yang </w:t>
      </w:r>
    </w:p>
    <w:p w:rsidR="001B1225" w:rsidRDefault="001B1225" w:rsidP="001B1225">
      <w:pPr>
        <w:pStyle w:val="Default"/>
        <w:tabs>
          <w:tab w:val="left" w:pos="1418"/>
        </w:tabs>
        <w:spacing w:line="480" w:lineRule="auto"/>
        <w:ind w:left="851"/>
        <w:jc w:val="both"/>
      </w:pPr>
      <w:r w:rsidRPr="00A62D1D">
        <w:lastRenderedPageBreak/>
        <w:t>urutannya menurut hierarki (lihat Tabel 2.4).  Skala perhitungannya juga menggunakan skala Likert yaitu : 0 = tidak pernah, 1 = sangat jarang, 2 = kadang-kadang, 3 = sering , 4 = sangat sering. Semakin tinggi skor yang diperoleh, maka semakin buruk kualitas hidup yang dimiliki.</w:t>
      </w:r>
      <w:r w:rsidRPr="00A62D1D">
        <w:tab/>
      </w:r>
    </w:p>
    <w:p w:rsidR="001B1225" w:rsidRDefault="001B1225" w:rsidP="001B1225">
      <w:pPr>
        <w:pStyle w:val="Default"/>
        <w:numPr>
          <w:ilvl w:val="0"/>
          <w:numId w:val="5"/>
        </w:numPr>
        <w:tabs>
          <w:tab w:val="left" w:pos="1418"/>
        </w:tabs>
        <w:spacing w:line="480" w:lineRule="auto"/>
        <w:ind w:left="1134"/>
        <w:jc w:val="both"/>
        <w:rPr>
          <w:bCs/>
          <w:i/>
          <w:iCs/>
        </w:rPr>
        <w:sectPr w:rsidR="001B1225" w:rsidSect="00C7709C">
          <w:headerReference w:type="default" r:id="rId25"/>
          <w:headerReference w:type="first" r:id="rId26"/>
          <w:type w:val="continuous"/>
          <w:pgSz w:w="11907" w:h="16839" w:code="9"/>
          <w:pgMar w:top="2268" w:right="1701" w:bottom="1701" w:left="2268" w:header="720" w:footer="720" w:gutter="0"/>
          <w:pgNumType w:start="9"/>
          <w:cols w:space="720"/>
          <w:titlePg/>
          <w:docGrid w:linePitch="360"/>
        </w:sectPr>
      </w:pPr>
      <w:r>
        <w:t xml:space="preserve">OHIP – 14 </w:t>
      </w:r>
      <w:r w:rsidRPr="00361257">
        <w:rPr>
          <w:i/>
        </w:rPr>
        <w:t>(</w:t>
      </w:r>
      <w:r w:rsidRPr="00A62D1D">
        <w:rPr>
          <w:bCs/>
          <w:i/>
          <w:iCs/>
        </w:rPr>
        <w:t xml:space="preserve">Oral Health Impact Profil – </w:t>
      </w:r>
      <w:r>
        <w:rPr>
          <w:bCs/>
          <w:i/>
          <w:iCs/>
        </w:rPr>
        <w:t>14)</w:t>
      </w:r>
    </w:p>
    <w:p w:rsidR="001B1225" w:rsidRDefault="001B1225" w:rsidP="001B1225">
      <w:pPr>
        <w:pStyle w:val="Default"/>
        <w:numPr>
          <w:ilvl w:val="0"/>
          <w:numId w:val="5"/>
        </w:numPr>
        <w:tabs>
          <w:tab w:val="left" w:pos="1418"/>
        </w:tabs>
        <w:spacing w:line="480" w:lineRule="auto"/>
        <w:ind w:left="1134"/>
        <w:jc w:val="both"/>
        <w:rPr>
          <w:bCs/>
          <w:i/>
          <w:iCs/>
        </w:rPr>
        <w:sectPr w:rsidR="001B1225" w:rsidSect="00C7709C">
          <w:type w:val="continuous"/>
          <w:pgSz w:w="11907" w:h="16839" w:code="9"/>
          <w:pgMar w:top="2268" w:right="1701" w:bottom="1701" w:left="2268" w:header="720" w:footer="720" w:gutter="0"/>
          <w:pgNumType w:start="9"/>
          <w:cols w:space="720"/>
          <w:titlePg/>
          <w:docGrid w:linePitch="360"/>
        </w:sectPr>
      </w:pPr>
    </w:p>
    <w:p w:rsidR="001B1225" w:rsidRDefault="001B1225" w:rsidP="001B1225">
      <w:pPr>
        <w:pStyle w:val="Default"/>
        <w:tabs>
          <w:tab w:val="left" w:pos="1418"/>
        </w:tabs>
        <w:spacing w:line="480" w:lineRule="auto"/>
        <w:ind w:left="1134"/>
        <w:jc w:val="both"/>
        <w:sectPr w:rsidR="001B1225" w:rsidSect="00C7709C">
          <w:headerReference w:type="default" r:id="rId27"/>
          <w:type w:val="continuous"/>
          <w:pgSz w:w="11907" w:h="16839" w:code="9"/>
          <w:pgMar w:top="2268" w:right="1701" w:bottom="1701" w:left="2268" w:header="720" w:footer="720" w:gutter="0"/>
          <w:pgNumType w:start="9"/>
          <w:cols w:space="720"/>
          <w:titlePg/>
          <w:docGrid w:linePitch="360"/>
        </w:sectPr>
      </w:pPr>
    </w:p>
    <w:p w:rsidR="001B1225" w:rsidRPr="00361257" w:rsidRDefault="001B1225" w:rsidP="001B1225">
      <w:pPr>
        <w:pStyle w:val="Default"/>
        <w:tabs>
          <w:tab w:val="left" w:pos="1418"/>
        </w:tabs>
        <w:spacing w:line="480" w:lineRule="auto"/>
        <w:ind w:left="1134"/>
        <w:jc w:val="both"/>
      </w:pPr>
    </w:p>
    <w:p w:rsidR="001B1225" w:rsidRDefault="001B1225" w:rsidP="001B1225">
      <w:pPr>
        <w:pStyle w:val="Default"/>
        <w:spacing w:line="480" w:lineRule="auto"/>
        <w:ind w:left="851"/>
        <w:jc w:val="both"/>
      </w:pPr>
      <w:r>
        <w:rPr>
          <w:sz w:val="23"/>
          <w:szCs w:val="23"/>
        </w:rPr>
        <w:tab/>
      </w:r>
      <w:r w:rsidRPr="00361257">
        <w:t xml:space="preserve">Survey ini telah digunakan pada negara-negara yang telah dilakukan survey, khususnya pada Inggris dan Australia dan Kanada. OHIP – 14 merupakan ringkasan dari OHIP – 49 yang berkonsentrasi pada 2 item pada 7 dimensi pengukuran, yaitu pada dampak yang berhubungan dengan fungsi dan psikologi yang meliputi permasalahan pada gigi, mulut dan gigi tiruan. Pengukuran OHIP – 14 menggunakan skala Likert : 0 tidak pernah, 1 sangat jarang, 2 kadang-kadang, 3 sering, 4 sangat sering. Jumlah skor keseluruhan yaitu 56. Skor yang lebih tinggi mengindikasikan kualitas hidup yang berkaitan dengan kesehatan mulut yang rendah. </w:t>
      </w:r>
    </w:p>
    <w:p w:rsidR="001B1225" w:rsidRPr="00361257" w:rsidRDefault="001B1225" w:rsidP="001B1225">
      <w:pPr>
        <w:pStyle w:val="Default"/>
        <w:ind w:left="851"/>
        <w:jc w:val="both"/>
      </w:pPr>
      <w:r>
        <w:tab/>
      </w:r>
      <w:r w:rsidRPr="004C7CD3">
        <w:t>Tabel</w:t>
      </w:r>
      <w:r>
        <w:t>. 1</w:t>
      </w:r>
      <w:r w:rsidRPr="004C7CD3">
        <w:t xml:space="preserve"> instrumen</w:t>
      </w:r>
      <w:r>
        <w:t xml:space="preserve"> OHIP-14</w:t>
      </w:r>
    </w:p>
    <w:tbl>
      <w:tblPr>
        <w:tblW w:w="6756" w:type="dxa"/>
        <w:tblInd w:w="1233" w:type="dxa"/>
        <w:tblBorders>
          <w:top w:val="nil"/>
          <w:left w:val="nil"/>
          <w:bottom w:val="nil"/>
          <w:right w:val="nil"/>
        </w:tblBorders>
        <w:tblLayout w:type="fixed"/>
        <w:tblLook w:val="0000"/>
      </w:tblPr>
      <w:tblGrid>
        <w:gridCol w:w="570"/>
        <w:gridCol w:w="236"/>
        <w:gridCol w:w="1794"/>
        <w:gridCol w:w="239"/>
        <w:gridCol w:w="3917"/>
      </w:tblGrid>
      <w:tr w:rsidR="001B1225" w:rsidTr="00675CE3">
        <w:trPr>
          <w:trHeight w:val="238"/>
        </w:trPr>
        <w:tc>
          <w:tcPr>
            <w:tcW w:w="570" w:type="dxa"/>
            <w:tcBorders>
              <w:top w:val="single" w:sz="4" w:space="0" w:color="auto"/>
              <w:left w:val="single" w:sz="4" w:space="0" w:color="auto"/>
            </w:tcBorders>
          </w:tcPr>
          <w:p w:rsidR="001B1225" w:rsidRPr="00FD0B96" w:rsidRDefault="001B1225" w:rsidP="00675CE3">
            <w:pPr>
              <w:pStyle w:val="Default"/>
              <w:rPr>
                <w:sz w:val="23"/>
                <w:szCs w:val="23"/>
              </w:rPr>
            </w:pPr>
            <w:r w:rsidRPr="00FD0B96">
              <w:rPr>
                <w:bCs/>
                <w:sz w:val="20"/>
                <w:szCs w:val="20"/>
              </w:rPr>
              <w:t xml:space="preserve">No. </w:t>
            </w:r>
          </w:p>
        </w:tc>
        <w:tc>
          <w:tcPr>
            <w:tcW w:w="236" w:type="dxa"/>
            <w:tcBorders>
              <w:top w:val="single" w:sz="4" w:space="0" w:color="auto"/>
              <w:left w:val="single" w:sz="4" w:space="0" w:color="auto"/>
            </w:tcBorders>
          </w:tcPr>
          <w:p w:rsidR="001B1225" w:rsidRPr="00FD0B96" w:rsidRDefault="001B1225" w:rsidP="00675CE3">
            <w:pPr>
              <w:pStyle w:val="Default"/>
              <w:rPr>
                <w:sz w:val="23"/>
                <w:szCs w:val="23"/>
              </w:rPr>
            </w:pPr>
          </w:p>
        </w:tc>
        <w:tc>
          <w:tcPr>
            <w:tcW w:w="1794" w:type="dxa"/>
            <w:tcBorders>
              <w:top w:val="single" w:sz="4" w:space="0" w:color="auto"/>
              <w:right w:val="single" w:sz="4" w:space="0" w:color="auto"/>
            </w:tcBorders>
          </w:tcPr>
          <w:p w:rsidR="001B1225" w:rsidRPr="00FD0B96" w:rsidRDefault="001B1225" w:rsidP="00675CE3">
            <w:pPr>
              <w:pStyle w:val="Default"/>
              <w:rPr>
                <w:bCs/>
                <w:sz w:val="20"/>
                <w:szCs w:val="20"/>
              </w:rPr>
            </w:pPr>
            <w:r w:rsidRPr="00FD0B96">
              <w:rPr>
                <w:bCs/>
                <w:sz w:val="20"/>
                <w:szCs w:val="20"/>
              </w:rPr>
              <w:t xml:space="preserve">Dimensi </w:t>
            </w:r>
          </w:p>
        </w:tc>
        <w:tc>
          <w:tcPr>
            <w:tcW w:w="239" w:type="dxa"/>
            <w:tcBorders>
              <w:top w:val="single" w:sz="4" w:space="0" w:color="auto"/>
              <w:left w:val="single" w:sz="4" w:space="0" w:color="auto"/>
            </w:tcBorders>
          </w:tcPr>
          <w:p w:rsidR="001B1225" w:rsidRDefault="001B1225" w:rsidP="00675CE3">
            <w:pPr>
              <w:pStyle w:val="Default"/>
              <w:rPr>
                <w:b/>
                <w:bCs/>
                <w:sz w:val="20"/>
                <w:szCs w:val="20"/>
              </w:rPr>
            </w:pPr>
          </w:p>
        </w:tc>
        <w:tc>
          <w:tcPr>
            <w:tcW w:w="3917" w:type="dxa"/>
            <w:tcBorders>
              <w:top w:val="single" w:sz="4" w:space="0" w:color="auto"/>
              <w:right w:val="single" w:sz="4" w:space="0" w:color="auto"/>
            </w:tcBorders>
          </w:tcPr>
          <w:p w:rsidR="001B1225" w:rsidRPr="00FD0B96" w:rsidRDefault="001B1225" w:rsidP="00675CE3">
            <w:pPr>
              <w:pStyle w:val="Default"/>
              <w:rPr>
                <w:bCs/>
                <w:sz w:val="20"/>
                <w:szCs w:val="20"/>
              </w:rPr>
            </w:pPr>
            <w:r w:rsidRPr="00FD0B96">
              <w:rPr>
                <w:bCs/>
                <w:sz w:val="20"/>
                <w:szCs w:val="20"/>
              </w:rPr>
              <w:t xml:space="preserve">Butir pertanyaan </w:t>
            </w:r>
          </w:p>
        </w:tc>
      </w:tr>
      <w:tr w:rsidR="001B1225" w:rsidTr="00675CE3">
        <w:trPr>
          <w:trHeight w:val="79"/>
        </w:trPr>
        <w:tc>
          <w:tcPr>
            <w:tcW w:w="570" w:type="dxa"/>
            <w:tcBorders>
              <w:left w:val="single" w:sz="4" w:space="0" w:color="auto"/>
              <w:bottom w:val="single" w:sz="4" w:space="0" w:color="auto"/>
            </w:tcBorders>
          </w:tcPr>
          <w:p w:rsidR="001B1225" w:rsidRPr="00FD0B96" w:rsidRDefault="001B1225" w:rsidP="00675CE3">
            <w:pPr>
              <w:pStyle w:val="Default"/>
              <w:rPr>
                <w:sz w:val="20"/>
                <w:szCs w:val="20"/>
              </w:rPr>
            </w:pPr>
          </w:p>
        </w:tc>
        <w:tc>
          <w:tcPr>
            <w:tcW w:w="236" w:type="dxa"/>
            <w:tcBorders>
              <w:left w:val="single" w:sz="4" w:space="0" w:color="auto"/>
              <w:bottom w:val="single" w:sz="4" w:space="0" w:color="auto"/>
            </w:tcBorders>
          </w:tcPr>
          <w:p w:rsidR="001B1225" w:rsidRPr="00FD0B96" w:rsidRDefault="001B1225" w:rsidP="00675CE3">
            <w:pPr>
              <w:pStyle w:val="Default"/>
              <w:rPr>
                <w:sz w:val="20"/>
                <w:szCs w:val="20"/>
              </w:rPr>
            </w:pPr>
          </w:p>
        </w:tc>
        <w:tc>
          <w:tcPr>
            <w:tcW w:w="1794" w:type="dxa"/>
            <w:tcBorders>
              <w:bottom w:val="single" w:sz="4" w:space="0" w:color="auto"/>
              <w:right w:val="single" w:sz="4" w:space="0" w:color="auto"/>
            </w:tcBorders>
          </w:tcPr>
          <w:p w:rsidR="001B1225" w:rsidRPr="00FD0B96" w:rsidRDefault="001B1225" w:rsidP="00675CE3">
            <w:pPr>
              <w:pStyle w:val="Default"/>
              <w:rPr>
                <w:sz w:val="20"/>
                <w:szCs w:val="20"/>
              </w:rPr>
            </w:pPr>
          </w:p>
        </w:tc>
        <w:tc>
          <w:tcPr>
            <w:tcW w:w="239" w:type="dxa"/>
            <w:tcBorders>
              <w:left w:val="single" w:sz="4" w:space="0" w:color="auto"/>
              <w:bottom w:val="single" w:sz="4" w:space="0" w:color="auto"/>
            </w:tcBorders>
          </w:tcPr>
          <w:p w:rsidR="001B1225" w:rsidRDefault="001B1225" w:rsidP="00675CE3">
            <w:pPr>
              <w:pStyle w:val="Default"/>
              <w:rPr>
                <w:sz w:val="20"/>
                <w:szCs w:val="20"/>
              </w:rPr>
            </w:pPr>
          </w:p>
        </w:tc>
        <w:tc>
          <w:tcPr>
            <w:tcW w:w="3917" w:type="dxa"/>
            <w:tcBorders>
              <w:bottom w:val="single" w:sz="4" w:space="0" w:color="auto"/>
              <w:right w:val="single" w:sz="4" w:space="0" w:color="auto"/>
            </w:tcBorders>
          </w:tcPr>
          <w:p w:rsidR="001B1225" w:rsidRDefault="001B1225" w:rsidP="00675CE3">
            <w:pPr>
              <w:pStyle w:val="Default"/>
              <w:rPr>
                <w:sz w:val="20"/>
                <w:szCs w:val="20"/>
              </w:rPr>
            </w:pPr>
          </w:p>
        </w:tc>
      </w:tr>
      <w:tr w:rsidR="001B1225" w:rsidTr="00675CE3">
        <w:trPr>
          <w:trHeight w:val="871"/>
        </w:trPr>
        <w:tc>
          <w:tcPr>
            <w:tcW w:w="570" w:type="dxa"/>
            <w:tcBorders>
              <w:top w:val="single" w:sz="4" w:space="0" w:color="auto"/>
              <w:left w:val="single" w:sz="4" w:space="0" w:color="auto"/>
            </w:tcBorders>
          </w:tcPr>
          <w:p w:rsidR="001B1225" w:rsidRPr="00FD0B96" w:rsidRDefault="001B1225" w:rsidP="00675CE3">
            <w:pPr>
              <w:pStyle w:val="Default"/>
              <w:rPr>
                <w:sz w:val="20"/>
                <w:szCs w:val="20"/>
              </w:rPr>
            </w:pPr>
            <w:r w:rsidRPr="00FD0B96">
              <w:rPr>
                <w:sz w:val="20"/>
                <w:szCs w:val="20"/>
              </w:rPr>
              <w:t xml:space="preserve">1. </w:t>
            </w:r>
          </w:p>
        </w:tc>
        <w:tc>
          <w:tcPr>
            <w:tcW w:w="236" w:type="dxa"/>
            <w:tcBorders>
              <w:top w:val="single" w:sz="4" w:space="0" w:color="auto"/>
              <w:left w:val="single" w:sz="4" w:space="0" w:color="auto"/>
            </w:tcBorders>
          </w:tcPr>
          <w:p w:rsidR="001B1225" w:rsidRPr="00FD0B96" w:rsidRDefault="001B1225" w:rsidP="00675CE3">
            <w:pPr>
              <w:pStyle w:val="Default"/>
              <w:rPr>
                <w:sz w:val="20"/>
                <w:szCs w:val="20"/>
              </w:rPr>
            </w:pPr>
          </w:p>
        </w:tc>
        <w:tc>
          <w:tcPr>
            <w:tcW w:w="1794" w:type="dxa"/>
            <w:tcBorders>
              <w:top w:val="single" w:sz="4" w:space="0" w:color="auto"/>
              <w:right w:val="single" w:sz="4" w:space="0" w:color="auto"/>
            </w:tcBorders>
          </w:tcPr>
          <w:p w:rsidR="001B1225" w:rsidRPr="00FD0B96" w:rsidRDefault="001B1225" w:rsidP="00675CE3">
            <w:pPr>
              <w:pStyle w:val="Default"/>
              <w:rPr>
                <w:sz w:val="20"/>
                <w:szCs w:val="20"/>
              </w:rPr>
            </w:pPr>
            <w:r w:rsidRPr="00FD0B96">
              <w:rPr>
                <w:bCs/>
                <w:sz w:val="20"/>
                <w:szCs w:val="20"/>
              </w:rPr>
              <w:t xml:space="preserve">Keterbatasan </w:t>
            </w:r>
          </w:p>
          <w:p w:rsidR="001B1225" w:rsidRPr="00FD0B96" w:rsidRDefault="001B1225" w:rsidP="00675CE3">
            <w:pPr>
              <w:pStyle w:val="Default"/>
              <w:rPr>
                <w:bCs/>
                <w:sz w:val="20"/>
                <w:szCs w:val="20"/>
              </w:rPr>
            </w:pPr>
            <w:r w:rsidRPr="00FD0B96">
              <w:rPr>
                <w:bCs/>
                <w:sz w:val="20"/>
                <w:szCs w:val="20"/>
              </w:rPr>
              <w:t xml:space="preserve">Fungsi </w:t>
            </w:r>
          </w:p>
        </w:tc>
        <w:tc>
          <w:tcPr>
            <w:tcW w:w="239" w:type="dxa"/>
            <w:tcBorders>
              <w:top w:val="single" w:sz="4" w:space="0" w:color="auto"/>
              <w:left w:val="single" w:sz="4" w:space="0" w:color="auto"/>
            </w:tcBorders>
          </w:tcPr>
          <w:p w:rsidR="001B1225" w:rsidRDefault="001B1225" w:rsidP="00675CE3">
            <w:pPr>
              <w:rPr>
                <w:rFonts w:ascii="Times New Roman" w:hAnsi="Times New Roman" w:cs="Times New Roman"/>
                <w:b/>
                <w:bCs/>
                <w:color w:val="000000"/>
                <w:sz w:val="20"/>
                <w:szCs w:val="20"/>
              </w:rPr>
            </w:pPr>
          </w:p>
          <w:p w:rsidR="001B1225" w:rsidRDefault="001B1225" w:rsidP="00675CE3">
            <w:pPr>
              <w:pStyle w:val="Default"/>
              <w:rPr>
                <w:b/>
                <w:bCs/>
                <w:sz w:val="20"/>
                <w:szCs w:val="20"/>
              </w:rPr>
            </w:pPr>
          </w:p>
        </w:tc>
        <w:tc>
          <w:tcPr>
            <w:tcW w:w="3917" w:type="dxa"/>
            <w:tcBorders>
              <w:top w:val="single" w:sz="4" w:space="0" w:color="auto"/>
              <w:right w:val="single" w:sz="4" w:space="0" w:color="auto"/>
            </w:tcBorders>
          </w:tcPr>
          <w:p w:rsidR="001B1225" w:rsidRDefault="001B1225" w:rsidP="00675CE3">
            <w:pPr>
              <w:pStyle w:val="Default"/>
              <w:rPr>
                <w:sz w:val="20"/>
                <w:szCs w:val="20"/>
              </w:rPr>
            </w:pPr>
            <w:r>
              <w:rPr>
                <w:sz w:val="20"/>
                <w:szCs w:val="20"/>
              </w:rPr>
              <w:t xml:space="preserve">Bermasalah pada pengucapan kata </w:t>
            </w:r>
          </w:p>
          <w:p w:rsidR="001B1225" w:rsidRDefault="001B1225" w:rsidP="00675CE3">
            <w:pPr>
              <w:pStyle w:val="Default"/>
              <w:rPr>
                <w:sz w:val="20"/>
                <w:szCs w:val="20"/>
              </w:rPr>
            </w:pPr>
            <w:r>
              <w:rPr>
                <w:sz w:val="20"/>
                <w:szCs w:val="20"/>
              </w:rPr>
              <w:t xml:space="preserve">Pengecapan rasa yang buruk </w:t>
            </w:r>
          </w:p>
        </w:tc>
      </w:tr>
      <w:tr w:rsidR="001B1225" w:rsidTr="00675CE3">
        <w:trPr>
          <w:trHeight w:val="172"/>
        </w:trPr>
        <w:tc>
          <w:tcPr>
            <w:tcW w:w="570" w:type="dxa"/>
            <w:tcBorders>
              <w:left w:val="single" w:sz="4" w:space="0" w:color="auto"/>
            </w:tcBorders>
          </w:tcPr>
          <w:p w:rsidR="001B1225" w:rsidRPr="00FD0B96" w:rsidRDefault="001B1225" w:rsidP="00675CE3">
            <w:pPr>
              <w:pStyle w:val="Default"/>
              <w:rPr>
                <w:sz w:val="20"/>
                <w:szCs w:val="20"/>
              </w:rPr>
            </w:pPr>
            <w:r w:rsidRPr="00FD0B96">
              <w:rPr>
                <w:sz w:val="20"/>
                <w:szCs w:val="20"/>
              </w:rPr>
              <w:t xml:space="preserve">2. </w:t>
            </w:r>
          </w:p>
        </w:tc>
        <w:tc>
          <w:tcPr>
            <w:tcW w:w="236" w:type="dxa"/>
            <w:tcBorders>
              <w:left w:val="single" w:sz="4" w:space="0" w:color="auto"/>
            </w:tcBorders>
          </w:tcPr>
          <w:p w:rsidR="001B1225" w:rsidRPr="00FD0B96" w:rsidRDefault="001B1225" w:rsidP="00675CE3">
            <w:pPr>
              <w:pStyle w:val="Default"/>
              <w:rPr>
                <w:sz w:val="20"/>
                <w:szCs w:val="20"/>
              </w:rPr>
            </w:pPr>
          </w:p>
        </w:tc>
        <w:tc>
          <w:tcPr>
            <w:tcW w:w="1794" w:type="dxa"/>
            <w:tcBorders>
              <w:right w:val="single" w:sz="4" w:space="0" w:color="auto"/>
            </w:tcBorders>
          </w:tcPr>
          <w:p w:rsidR="001B1225" w:rsidRPr="00FD0B96" w:rsidRDefault="001B1225" w:rsidP="00675CE3">
            <w:pPr>
              <w:pStyle w:val="Default"/>
              <w:rPr>
                <w:sz w:val="20"/>
                <w:szCs w:val="20"/>
              </w:rPr>
            </w:pPr>
            <w:r w:rsidRPr="00FD0B96">
              <w:rPr>
                <w:bCs/>
                <w:sz w:val="20"/>
                <w:szCs w:val="20"/>
              </w:rPr>
              <w:t xml:space="preserve">Rasa Sakit </w:t>
            </w:r>
          </w:p>
          <w:p w:rsidR="001B1225" w:rsidRPr="00FD0B96" w:rsidRDefault="001B1225" w:rsidP="00675CE3">
            <w:pPr>
              <w:pStyle w:val="Default"/>
              <w:rPr>
                <w:sz w:val="20"/>
                <w:szCs w:val="20"/>
              </w:rPr>
            </w:pPr>
            <w:r w:rsidRPr="00FD0B96">
              <w:rPr>
                <w:bCs/>
                <w:sz w:val="20"/>
                <w:szCs w:val="20"/>
              </w:rPr>
              <w:t xml:space="preserve">Fisik </w:t>
            </w:r>
          </w:p>
        </w:tc>
        <w:tc>
          <w:tcPr>
            <w:tcW w:w="239" w:type="dxa"/>
            <w:tcBorders>
              <w:left w:val="single" w:sz="4" w:space="0" w:color="auto"/>
            </w:tcBorders>
          </w:tcPr>
          <w:p w:rsidR="001B1225" w:rsidRDefault="001B1225" w:rsidP="00675CE3">
            <w:pPr>
              <w:rPr>
                <w:rFonts w:ascii="Times New Roman" w:hAnsi="Times New Roman" w:cs="Times New Roman"/>
                <w:color w:val="000000"/>
                <w:sz w:val="20"/>
                <w:szCs w:val="20"/>
              </w:rPr>
            </w:pPr>
          </w:p>
          <w:p w:rsidR="001B1225" w:rsidRDefault="001B1225" w:rsidP="00675CE3">
            <w:pPr>
              <w:pStyle w:val="Default"/>
              <w:rPr>
                <w:sz w:val="20"/>
                <w:szCs w:val="20"/>
              </w:rPr>
            </w:pPr>
          </w:p>
        </w:tc>
        <w:tc>
          <w:tcPr>
            <w:tcW w:w="3917" w:type="dxa"/>
            <w:tcBorders>
              <w:right w:val="single" w:sz="4" w:space="0" w:color="auto"/>
            </w:tcBorders>
          </w:tcPr>
          <w:p w:rsidR="001B1225" w:rsidRDefault="001B1225" w:rsidP="00675CE3">
            <w:pPr>
              <w:pStyle w:val="Default"/>
              <w:rPr>
                <w:sz w:val="20"/>
                <w:szCs w:val="20"/>
              </w:rPr>
            </w:pPr>
            <w:r>
              <w:rPr>
                <w:sz w:val="20"/>
                <w:szCs w:val="20"/>
              </w:rPr>
              <w:t xml:space="preserve">Sakit pada mulut </w:t>
            </w:r>
          </w:p>
          <w:p w:rsidR="001B1225" w:rsidRDefault="001B1225" w:rsidP="00675CE3">
            <w:pPr>
              <w:pStyle w:val="Default"/>
              <w:rPr>
                <w:sz w:val="20"/>
                <w:szCs w:val="20"/>
              </w:rPr>
            </w:pPr>
            <w:r>
              <w:rPr>
                <w:sz w:val="20"/>
                <w:szCs w:val="20"/>
              </w:rPr>
              <w:t xml:space="preserve">Tidak nyaman mengunyah </w:t>
            </w:r>
          </w:p>
        </w:tc>
      </w:tr>
      <w:tr w:rsidR="001B1225" w:rsidTr="00675CE3">
        <w:trPr>
          <w:trHeight w:val="173"/>
        </w:trPr>
        <w:tc>
          <w:tcPr>
            <w:tcW w:w="570" w:type="dxa"/>
            <w:tcBorders>
              <w:left w:val="single" w:sz="4" w:space="0" w:color="auto"/>
            </w:tcBorders>
          </w:tcPr>
          <w:p w:rsidR="001B1225" w:rsidRPr="00FD0B96" w:rsidRDefault="001B1225" w:rsidP="00675CE3">
            <w:pPr>
              <w:pStyle w:val="Default"/>
              <w:rPr>
                <w:sz w:val="20"/>
                <w:szCs w:val="20"/>
              </w:rPr>
            </w:pPr>
            <w:r w:rsidRPr="00FD0B96">
              <w:rPr>
                <w:sz w:val="20"/>
                <w:szCs w:val="20"/>
              </w:rPr>
              <w:t xml:space="preserve">3. </w:t>
            </w:r>
          </w:p>
        </w:tc>
        <w:tc>
          <w:tcPr>
            <w:tcW w:w="236" w:type="dxa"/>
            <w:tcBorders>
              <w:left w:val="single" w:sz="4" w:space="0" w:color="auto"/>
            </w:tcBorders>
          </w:tcPr>
          <w:p w:rsidR="001B1225" w:rsidRPr="00FD0B96" w:rsidRDefault="001B1225" w:rsidP="00675CE3">
            <w:pPr>
              <w:pStyle w:val="Default"/>
              <w:rPr>
                <w:sz w:val="20"/>
                <w:szCs w:val="20"/>
              </w:rPr>
            </w:pPr>
          </w:p>
        </w:tc>
        <w:tc>
          <w:tcPr>
            <w:tcW w:w="1794" w:type="dxa"/>
            <w:tcBorders>
              <w:right w:val="single" w:sz="4" w:space="0" w:color="auto"/>
            </w:tcBorders>
          </w:tcPr>
          <w:p w:rsidR="001B1225" w:rsidRPr="00FD0B96" w:rsidRDefault="001B1225" w:rsidP="00675CE3">
            <w:pPr>
              <w:pStyle w:val="Default"/>
              <w:rPr>
                <w:sz w:val="20"/>
                <w:szCs w:val="20"/>
              </w:rPr>
            </w:pPr>
            <w:r w:rsidRPr="00FD0B96">
              <w:rPr>
                <w:bCs/>
                <w:sz w:val="20"/>
                <w:szCs w:val="20"/>
              </w:rPr>
              <w:t xml:space="preserve">Ketidaknyamanan </w:t>
            </w:r>
          </w:p>
          <w:p w:rsidR="001B1225" w:rsidRPr="00FD0B96" w:rsidRDefault="001B1225" w:rsidP="00675CE3">
            <w:pPr>
              <w:pStyle w:val="Default"/>
              <w:rPr>
                <w:sz w:val="20"/>
                <w:szCs w:val="20"/>
              </w:rPr>
            </w:pPr>
            <w:r w:rsidRPr="00FD0B96">
              <w:rPr>
                <w:bCs/>
                <w:sz w:val="20"/>
                <w:szCs w:val="20"/>
              </w:rPr>
              <w:t xml:space="preserve">Psikis </w:t>
            </w:r>
          </w:p>
        </w:tc>
        <w:tc>
          <w:tcPr>
            <w:tcW w:w="239" w:type="dxa"/>
            <w:tcBorders>
              <w:left w:val="single" w:sz="4" w:space="0" w:color="auto"/>
            </w:tcBorders>
          </w:tcPr>
          <w:p w:rsidR="001B1225" w:rsidRDefault="001B1225" w:rsidP="00675CE3">
            <w:pPr>
              <w:rPr>
                <w:rFonts w:ascii="Times New Roman" w:hAnsi="Times New Roman" w:cs="Times New Roman"/>
                <w:color w:val="000000"/>
                <w:sz w:val="20"/>
                <w:szCs w:val="20"/>
              </w:rPr>
            </w:pPr>
          </w:p>
          <w:p w:rsidR="001B1225" w:rsidRDefault="001B1225" w:rsidP="00675CE3">
            <w:pPr>
              <w:pStyle w:val="Default"/>
              <w:rPr>
                <w:sz w:val="20"/>
                <w:szCs w:val="20"/>
              </w:rPr>
            </w:pPr>
          </w:p>
        </w:tc>
        <w:tc>
          <w:tcPr>
            <w:tcW w:w="3917" w:type="dxa"/>
            <w:tcBorders>
              <w:right w:val="single" w:sz="4" w:space="0" w:color="auto"/>
            </w:tcBorders>
          </w:tcPr>
          <w:p w:rsidR="001B1225" w:rsidRDefault="001B1225" w:rsidP="00675CE3">
            <w:pPr>
              <w:pStyle w:val="Default"/>
              <w:rPr>
                <w:sz w:val="20"/>
                <w:szCs w:val="20"/>
              </w:rPr>
            </w:pPr>
            <w:r>
              <w:rPr>
                <w:sz w:val="20"/>
                <w:szCs w:val="20"/>
              </w:rPr>
              <w:t xml:space="preserve">Merasa rendah diri </w:t>
            </w:r>
          </w:p>
          <w:p w:rsidR="001B1225" w:rsidRDefault="001B1225" w:rsidP="00675CE3">
            <w:pPr>
              <w:pStyle w:val="Default"/>
              <w:rPr>
                <w:sz w:val="20"/>
                <w:szCs w:val="20"/>
              </w:rPr>
            </w:pPr>
            <w:r>
              <w:rPr>
                <w:sz w:val="20"/>
                <w:szCs w:val="20"/>
              </w:rPr>
              <w:t xml:space="preserve">Tegang </w:t>
            </w:r>
          </w:p>
        </w:tc>
      </w:tr>
      <w:tr w:rsidR="001B1225" w:rsidTr="00675CE3">
        <w:trPr>
          <w:trHeight w:val="173"/>
        </w:trPr>
        <w:tc>
          <w:tcPr>
            <w:tcW w:w="570" w:type="dxa"/>
            <w:tcBorders>
              <w:left w:val="single" w:sz="4" w:space="0" w:color="auto"/>
            </w:tcBorders>
          </w:tcPr>
          <w:p w:rsidR="001B1225" w:rsidRPr="00FD0B96" w:rsidRDefault="001B1225" w:rsidP="00675CE3">
            <w:pPr>
              <w:pStyle w:val="Default"/>
              <w:rPr>
                <w:sz w:val="20"/>
                <w:szCs w:val="20"/>
              </w:rPr>
            </w:pPr>
            <w:r w:rsidRPr="00FD0B96">
              <w:rPr>
                <w:sz w:val="20"/>
                <w:szCs w:val="20"/>
              </w:rPr>
              <w:t xml:space="preserve">4. </w:t>
            </w:r>
          </w:p>
        </w:tc>
        <w:tc>
          <w:tcPr>
            <w:tcW w:w="236" w:type="dxa"/>
            <w:tcBorders>
              <w:left w:val="single" w:sz="4" w:space="0" w:color="auto"/>
            </w:tcBorders>
          </w:tcPr>
          <w:p w:rsidR="001B1225" w:rsidRPr="00FD0B96" w:rsidRDefault="001B1225" w:rsidP="00675CE3">
            <w:pPr>
              <w:pStyle w:val="Default"/>
              <w:rPr>
                <w:sz w:val="20"/>
                <w:szCs w:val="20"/>
              </w:rPr>
            </w:pPr>
          </w:p>
        </w:tc>
        <w:tc>
          <w:tcPr>
            <w:tcW w:w="1794" w:type="dxa"/>
            <w:tcBorders>
              <w:right w:val="single" w:sz="4" w:space="0" w:color="auto"/>
            </w:tcBorders>
          </w:tcPr>
          <w:p w:rsidR="001B1225" w:rsidRPr="00FD0B96" w:rsidRDefault="001B1225" w:rsidP="00675CE3">
            <w:pPr>
              <w:pStyle w:val="Default"/>
              <w:rPr>
                <w:sz w:val="20"/>
                <w:szCs w:val="20"/>
              </w:rPr>
            </w:pPr>
            <w:r w:rsidRPr="00FD0B96">
              <w:rPr>
                <w:bCs/>
                <w:sz w:val="20"/>
                <w:szCs w:val="20"/>
              </w:rPr>
              <w:t xml:space="preserve">Disabilitas </w:t>
            </w:r>
          </w:p>
          <w:p w:rsidR="001B1225" w:rsidRPr="00FD0B96" w:rsidRDefault="001B1225" w:rsidP="00675CE3">
            <w:pPr>
              <w:pStyle w:val="Default"/>
              <w:rPr>
                <w:sz w:val="20"/>
                <w:szCs w:val="20"/>
              </w:rPr>
            </w:pPr>
            <w:r w:rsidRPr="00FD0B96">
              <w:rPr>
                <w:bCs/>
                <w:sz w:val="20"/>
                <w:szCs w:val="20"/>
              </w:rPr>
              <w:t xml:space="preserve">Fisik </w:t>
            </w:r>
          </w:p>
        </w:tc>
        <w:tc>
          <w:tcPr>
            <w:tcW w:w="239" w:type="dxa"/>
            <w:tcBorders>
              <w:left w:val="single" w:sz="4" w:space="0" w:color="auto"/>
            </w:tcBorders>
          </w:tcPr>
          <w:p w:rsidR="001B1225" w:rsidRDefault="001B1225" w:rsidP="00675CE3">
            <w:pPr>
              <w:rPr>
                <w:rFonts w:ascii="Times New Roman" w:hAnsi="Times New Roman" w:cs="Times New Roman"/>
                <w:color w:val="000000"/>
                <w:sz w:val="20"/>
                <w:szCs w:val="20"/>
              </w:rPr>
            </w:pPr>
          </w:p>
          <w:p w:rsidR="001B1225" w:rsidRDefault="001B1225" w:rsidP="00675CE3">
            <w:pPr>
              <w:pStyle w:val="Default"/>
              <w:rPr>
                <w:sz w:val="20"/>
                <w:szCs w:val="20"/>
              </w:rPr>
            </w:pPr>
          </w:p>
        </w:tc>
        <w:tc>
          <w:tcPr>
            <w:tcW w:w="3917" w:type="dxa"/>
            <w:tcBorders>
              <w:right w:val="single" w:sz="4" w:space="0" w:color="auto"/>
            </w:tcBorders>
          </w:tcPr>
          <w:p w:rsidR="001B1225" w:rsidRDefault="001B1225" w:rsidP="00675CE3">
            <w:pPr>
              <w:pStyle w:val="Default"/>
              <w:rPr>
                <w:sz w:val="20"/>
                <w:szCs w:val="20"/>
              </w:rPr>
            </w:pPr>
            <w:r>
              <w:rPr>
                <w:sz w:val="20"/>
                <w:szCs w:val="20"/>
              </w:rPr>
              <w:t xml:space="preserve">Diet kurang memuaskan </w:t>
            </w:r>
          </w:p>
          <w:p w:rsidR="001B1225" w:rsidRDefault="001B1225" w:rsidP="00675CE3">
            <w:pPr>
              <w:pStyle w:val="Default"/>
              <w:rPr>
                <w:sz w:val="20"/>
                <w:szCs w:val="20"/>
              </w:rPr>
            </w:pPr>
            <w:r>
              <w:rPr>
                <w:sz w:val="20"/>
                <w:szCs w:val="20"/>
              </w:rPr>
              <w:t xml:space="preserve">Menyela / berhenti makan </w:t>
            </w:r>
          </w:p>
        </w:tc>
      </w:tr>
      <w:tr w:rsidR="001B1225" w:rsidTr="00675CE3">
        <w:trPr>
          <w:trHeight w:val="173"/>
        </w:trPr>
        <w:tc>
          <w:tcPr>
            <w:tcW w:w="570" w:type="dxa"/>
            <w:tcBorders>
              <w:left w:val="single" w:sz="4" w:space="0" w:color="auto"/>
            </w:tcBorders>
          </w:tcPr>
          <w:p w:rsidR="001B1225" w:rsidRPr="00FD0B96" w:rsidRDefault="001B1225" w:rsidP="00675CE3">
            <w:pPr>
              <w:pStyle w:val="Default"/>
              <w:rPr>
                <w:sz w:val="20"/>
                <w:szCs w:val="20"/>
              </w:rPr>
            </w:pPr>
            <w:r w:rsidRPr="00FD0B96">
              <w:rPr>
                <w:sz w:val="20"/>
                <w:szCs w:val="20"/>
              </w:rPr>
              <w:t xml:space="preserve">5. </w:t>
            </w:r>
          </w:p>
        </w:tc>
        <w:tc>
          <w:tcPr>
            <w:tcW w:w="236" w:type="dxa"/>
            <w:tcBorders>
              <w:left w:val="single" w:sz="4" w:space="0" w:color="auto"/>
            </w:tcBorders>
          </w:tcPr>
          <w:p w:rsidR="001B1225" w:rsidRPr="00FD0B96" w:rsidRDefault="001B1225" w:rsidP="00675CE3">
            <w:pPr>
              <w:pStyle w:val="Default"/>
              <w:rPr>
                <w:sz w:val="20"/>
                <w:szCs w:val="20"/>
              </w:rPr>
            </w:pPr>
          </w:p>
        </w:tc>
        <w:tc>
          <w:tcPr>
            <w:tcW w:w="1794" w:type="dxa"/>
            <w:tcBorders>
              <w:right w:val="single" w:sz="4" w:space="0" w:color="auto"/>
            </w:tcBorders>
          </w:tcPr>
          <w:p w:rsidR="001B1225" w:rsidRPr="00FD0B96" w:rsidRDefault="001B1225" w:rsidP="00675CE3">
            <w:pPr>
              <w:pStyle w:val="Default"/>
              <w:rPr>
                <w:sz w:val="20"/>
                <w:szCs w:val="20"/>
              </w:rPr>
            </w:pPr>
            <w:r w:rsidRPr="00FD0B96">
              <w:rPr>
                <w:bCs/>
                <w:sz w:val="20"/>
                <w:szCs w:val="20"/>
              </w:rPr>
              <w:t xml:space="preserve">Disabilitas </w:t>
            </w:r>
          </w:p>
          <w:p w:rsidR="001B1225" w:rsidRPr="00FD0B96" w:rsidRDefault="001B1225" w:rsidP="00675CE3">
            <w:pPr>
              <w:pStyle w:val="Default"/>
              <w:rPr>
                <w:sz w:val="20"/>
                <w:szCs w:val="20"/>
              </w:rPr>
            </w:pPr>
            <w:r w:rsidRPr="00FD0B96">
              <w:rPr>
                <w:bCs/>
                <w:sz w:val="20"/>
                <w:szCs w:val="20"/>
              </w:rPr>
              <w:t xml:space="preserve">Psikis </w:t>
            </w:r>
          </w:p>
        </w:tc>
        <w:tc>
          <w:tcPr>
            <w:tcW w:w="239" w:type="dxa"/>
            <w:tcBorders>
              <w:left w:val="single" w:sz="4" w:space="0" w:color="auto"/>
            </w:tcBorders>
          </w:tcPr>
          <w:p w:rsidR="001B1225" w:rsidRDefault="001B1225" w:rsidP="00675CE3">
            <w:pPr>
              <w:rPr>
                <w:rFonts w:ascii="Times New Roman" w:hAnsi="Times New Roman" w:cs="Times New Roman"/>
                <w:color w:val="000000"/>
                <w:sz w:val="20"/>
                <w:szCs w:val="20"/>
              </w:rPr>
            </w:pPr>
          </w:p>
          <w:p w:rsidR="001B1225" w:rsidRDefault="001B1225" w:rsidP="00675CE3">
            <w:pPr>
              <w:pStyle w:val="Default"/>
              <w:rPr>
                <w:sz w:val="20"/>
                <w:szCs w:val="20"/>
              </w:rPr>
            </w:pPr>
          </w:p>
        </w:tc>
        <w:tc>
          <w:tcPr>
            <w:tcW w:w="3917" w:type="dxa"/>
            <w:tcBorders>
              <w:right w:val="single" w:sz="4" w:space="0" w:color="auto"/>
            </w:tcBorders>
          </w:tcPr>
          <w:p w:rsidR="001B1225" w:rsidRDefault="001B1225" w:rsidP="00675CE3">
            <w:pPr>
              <w:pStyle w:val="Default"/>
              <w:rPr>
                <w:sz w:val="20"/>
                <w:szCs w:val="20"/>
              </w:rPr>
            </w:pPr>
            <w:r>
              <w:rPr>
                <w:sz w:val="20"/>
                <w:szCs w:val="20"/>
              </w:rPr>
              <w:t xml:space="preserve">Sulit merasa rileks </w:t>
            </w:r>
          </w:p>
          <w:p w:rsidR="001B1225" w:rsidRDefault="001B1225" w:rsidP="00675CE3">
            <w:pPr>
              <w:pStyle w:val="Default"/>
              <w:rPr>
                <w:sz w:val="20"/>
                <w:szCs w:val="20"/>
              </w:rPr>
            </w:pPr>
            <w:r>
              <w:rPr>
                <w:sz w:val="20"/>
                <w:szCs w:val="20"/>
              </w:rPr>
              <w:t xml:space="preserve">Merasa malu </w:t>
            </w:r>
          </w:p>
        </w:tc>
      </w:tr>
      <w:tr w:rsidR="001B1225" w:rsidTr="00675CE3">
        <w:trPr>
          <w:trHeight w:val="173"/>
        </w:trPr>
        <w:tc>
          <w:tcPr>
            <w:tcW w:w="570" w:type="dxa"/>
            <w:tcBorders>
              <w:left w:val="single" w:sz="4" w:space="0" w:color="auto"/>
            </w:tcBorders>
          </w:tcPr>
          <w:p w:rsidR="001B1225" w:rsidRPr="00FD0B96" w:rsidRDefault="001B1225" w:rsidP="00675CE3">
            <w:pPr>
              <w:pStyle w:val="Default"/>
              <w:rPr>
                <w:sz w:val="20"/>
                <w:szCs w:val="20"/>
              </w:rPr>
            </w:pPr>
            <w:r w:rsidRPr="00FD0B96">
              <w:rPr>
                <w:sz w:val="20"/>
                <w:szCs w:val="20"/>
              </w:rPr>
              <w:t xml:space="preserve">6. </w:t>
            </w:r>
          </w:p>
        </w:tc>
        <w:tc>
          <w:tcPr>
            <w:tcW w:w="236" w:type="dxa"/>
            <w:tcBorders>
              <w:left w:val="single" w:sz="4" w:space="0" w:color="auto"/>
            </w:tcBorders>
          </w:tcPr>
          <w:p w:rsidR="001B1225" w:rsidRPr="00FD0B96" w:rsidRDefault="001B1225" w:rsidP="00675CE3">
            <w:pPr>
              <w:pStyle w:val="Default"/>
              <w:rPr>
                <w:sz w:val="20"/>
                <w:szCs w:val="20"/>
              </w:rPr>
            </w:pPr>
          </w:p>
        </w:tc>
        <w:tc>
          <w:tcPr>
            <w:tcW w:w="1794" w:type="dxa"/>
            <w:tcBorders>
              <w:right w:val="single" w:sz="4" w:space="0" w:color="auto"/>
            </w:tcBorders>
          </w:tcPr>
          <w:p w:rsidR="001B1225" w:rsidRPr="00FD0B96" w:rsidRDefault="001B1225" w:rsidP="00675CE3">
            <w:pPr>
              <w:pStyle w:val="Default"/>
              <w:rPr>
                <w:sz w:val="20"/>
                <w:szCs w:val="20"/>
              </w:rPr>
            </w:pPr>
            <w:r w:rsidRPr="00FD0B96">
              <w:rPr>
                <w:bCs/>
                <w:sz w:val="20"/>
                <w:szCs w:val="20"/>
              </w:rPr>
              <w:t xml:space="preserve">Disabilitas </w:t>
            </w:r>
          </w:p>
          <w:p w:rsidR="001B1225" w:rsidRPr="00FD0B96" w:rsidRDefault="001B1225" w:rsidP="00675CE3">
            <w:pPr>
              <w:pStyle w:val="Default"/>
              <w:rPr>
                <w:sz w:val="20"/>
                <w:szCs w:val="20"/>
              </w:rPr>
            </w:pPr>
            <w:r w:rsidRPr="00FD0B96">
              <w:rPr>
                <w:bCs/>
                <w:sz w:val="20"/>
                <w:szCs w:val="20"/>
              </w:rPr>
              <w:t xml:space="preserve">Sosial </w:t>
            </w:r>
          </w:p>
        </w:tc>
        <w:tc>
          <w:tcPr>
            <w:tcW w:w="239" w:type="dxa"/>
            <w:tcBorders>
              <w:left w:val="single" w:sz="4" w:space="0" w:color="auto"/>
            </w:tcBorders>
          </w:tcPr>
          <w:p w:rsidR="001B1225" w:rsidRDefault="001B1225" w:rsidP="00675CE3">
            <w:pPr>
              <w:rPr>
                <w:rFonts w:ascii="Times New Roman" w:hAnsi="Times New Roman" w:cs="Times New Roman"/>
                <w:color w:val="000000"/>
                <w:sz w:val="20"/>
                <w:szCs w:val="20"/>
              </w:rPr>
            </w:pPr>
          </w:p>
          <w:p w:rsidR="001B1225" w:rsidRDefault="001B1225" w:rsidP="00675CE3">
            <w:pPr>
              <w:pStyle w:val="Default"/>
              <w:rPr>
                <w:sz w:val="20"/>
                <w:szCs w:val="20"/>
              </w:rPr>
            </w:pPr>
          </w:p>
        </w:tc>
        <w:tc>
          <w:tcPr>
            <w:tcW w:w="3917" w:type="dxa"/>
            <w:tcBorders>
              <w:right w:val="single" w:sz="4" w:space="0" w:color="auto"/>
            </w:tcBorders>
          </w:tcPr>
          <w:p w:rsidR="001B1225" w:rsidRDefault="001B1225" w:rsidP="00675CE3">
            <w:pPr>
              <w:pStyle w:val="Default"/>
              <w:rPr>
                <w:sz w:val="20"/>
                <w:szCs w:val="20"/>
              </w:rPr>
            </w:pPr>
            <w:r>
              <w:rPr>
                <w:sz w:val="20"/>
                <w:szCs w:val="20"/>
              </w:rPr>
              <w:t xml:space="preserve">Sulit bersama dengan orang lain </w:t>
            </w:r>
          </w:p>
          <w:p w:rsidR="001B1225" w:rsidRDefault="001B1225" w:rsidP="00675CE3">
            <w:pPr>
              <w:pStyle w:val="Default"/>
              <w:rPr>
                <w:sz w:val="20"/>
                <w:szCs w:val="20"/>
              </w:rPr>
            </w:pPr>
            <w:r>
              <w:rPr>
                <w:sz w:val="20"/>
                <w:szCs w:val="20"/>
              </w:rPr>
              <w:t xml:space="preserve">Sulit mengerjakan pekerjaan sehari-hari </w:t>
            </w:r>
          </w:p>
        </w:tc>
      </w:tr>
      <w:tr w:rsidR="001B1225" w:rsidTr="00675CE3">
        <w:trPr>
          <w:trHeight w:val="171"/>
        </w:trPr>
        <w:tc>
          <w:tcPr>
            <w:tcW w:w="570" w:type="dxa"/>
            <w:tcBorders>
              <w:left w:val="single" w:sz="4" w:space="0" w:color="auto"/>
              <w:bottom w:val="single" w:sz="4" w:space="0" w:color="auto"/>
            </w:tcBorders>
          </w:tcPr>
          <w:p w:rsidR="001B1225" w:rsidRPr="00FD0B96" w:rsidRDefault="001B1225" w:rsidP="00675CE3">
            <w:pPr>
              <w:pStyle w:val="Default"/>
              <w:rPr>
                <w:sz w:val="20"/>
                <w:szCs w:val="20"/>
              </w:rPr>
            </w:pPr>
            <w:r w:rsidRPr="00FD0B96">
              <w:rPr>
                <w:sz w:val="20"/>
                <w:szCs w:val="20"/>
              </w:rPr>
              <w:t xml:space="preserve">7. </w:t>
            </w:r>
          </w:p>
        </w:tc>
        <w:tc>
          <w:tcPr>
            <w:tcW w:w="236" w:type="dxa"/>
            <w:tcBorders>
              <w:left w:val="single" w:sz="4" w:space="0" w:color="auto"/>
              <w:bottom w:val="single" w:sz="4" w:space="0" w:color="auto"/>
            </w:tcBorders>
          </w:tcPr>
          <w:p w:rsidR="001B1225" w:rsidRPr="00FD0B96" w:rsidRDefault="001B1225" w:rsidP="00675CE3">
            <w:pPr>
              <w:pStyle w:val="Default"/>
              <w:rPr>
                <w:sz w:val="20"/>
                <w:szCs w:val="20"/>
              </w:rPr>
            </w:pPr>
          </w:p>
        </w:tc>
        <w:tc>
          <w:tcPr>
            <w:tcW w:w="1794" w:type="dxa"/>
            <w:tcBorders>
              <w:bottom w:val="single" w:sz="4" w:space="0" w:color="auto"/>
              <w:right w:val="single" w:sz="4" w:space="0" w:color="auto"/>
            </w:tcBorders>
          </w:tcPr>
          <w:p w:rsidR="001B1225" w:rsidRPr="00FD0B96" w:rsidRDefault="001B1225" w:rsidP="00675CE3">
            <w:pPr>
              <w:pStyle w:val="Default"/>
              <w:rPr>
                <w:sz w:val="20"/>
                <w:szCs w:val="20"/>
              </w:rPr>
            </w:pPr>
            <w:r w:rsidRPr="00FD0B96">
              <w:rPr>
                <w:bCs/>
                <w:sz w:val="20"/>
                <w:szCs w:val="20"/>
              </w:rPr>
              <w:t xml:space="preserve">Handikap </w:t>
            </w:r>
          </w:p>
        </w:tc>
        <w:tc>
          <w:tcPr>
            <w:tcW w:w="239" w:type="dxa"/>
            <w:tcBorders>
              <w:left w:val="single" w:sz="4" w:space="0" w:color="auto"/>
              <w:bottom w:val="single" w:sz="4" w:space="0" w:color="auto"/>
            </w:tcBorders>
          </w:tcPr>
          <w:p w:rsidR="001B1225" w:rsidRDefault="001B1225" w:rsidP="00675CE3">
            <w:pPr>
              <w:pStyle w:val="Default"/>
              <w:rPr>
                <w:sz w:val="20"/>
                <w:szCs w:val="20"/>
              </w:rPr>
            </w:pPr>
          </w:p>
        </w:tc>
        <w:tc>
          <w:tcPr>
            <w:tcW w:w="3917" w:type="dxa"/>
            <w:tcBorders>
              <w:bottom w:val="single" w:sz="4" w:space="0" w:color="auto"/>
              <w:right w:val="single" w:sz="4" w:space="0" w:color="auto"/>
            </w:tcBorders>
          </w:tcPr>
          <w:p w:rsidR="001B1225" w:rsidRDefault="001B1225" w:rsidP="00675CE3">
            <w:pPr>
              <w:pStyle w:val="Default"/>
              <w:rPr>
                <w:sz w:val="20"/>
                <w:szCs w:val="20"/>
              </w:rPr>
            </w:pPr>
            <w:r>
              <w:rPr>
                <w:sz w:val="20"/>
                <w:szCs w:val="20"/>
              </w:rPr>
              <w:t xml:space="preserve">Hidup terasa kurang memuaskan </w:t>
            </w:r>
          </w:p>
          <w:p w:rsidR="001B1225" w:rsidRDefault="001B1225" w:rsidP="00675CE3">
            <w:pPr>
              <w:pStyle w:val="Default"/>
              <w:rPr>
                <w:sz w:val="20"/>
                <w:szCs w:val="20"/>
              </w:rPr>
            </w:pPr>
            <w:r>
              <w:rPr>
                <w:sz w:val="20"/>
                <w:szCs w:val="20"/>
              </w:rPr>
              <w:t xml:space="preserve">Sama sekali tidak dapat berfungsi </w:t>
            </w:r>
          </w:p>
        </w:tc>
      </w:tr>
    </w:tbl>
    <w:p w:rsidR="001B1225" w:rsidRDefault="001B1225" w:rsidP="001B1225">
      <w:pPr>
        <w:pStyle w:val="Default"/>
        <w:spacing w:line="480" w:lineRule="auto"/>
        <w:ind w:left="851"/>
        <w:jc w:val="both"/>
        <w:sectPr w:rsidR="001B1225" w:rsidSect="005819D2">
          <w:headerReference w:type="first" r:id="rId28"/>
          <w:type w:val="continuous"/>
          <w:pgSz w:w="11907" w:h="16839" w:code="9"/>
          <w:pgMar w:top="2268" w:right="1701" w:bottom="1701" w:left="2268" w:header="720" w:footer="720" w:gutter="0"/>
          <w:pgNumType w:start="19"/>
          <w:cols w:space="720"/>
          <w:titlePg/>
          <w:docGrid w:linePitch="360"/>
        </w:sectPr>
      </w:pPr>
    </w:p>
    <w:p w:rsidR="001B1225" w:rsidRDefault="001B1225" w:rsidP="001B1225">
      <w:pPr>
        <w:pStyle w:val="Default"/>
        <w:numPr>
          <w:ilvl w:val="0"/>
          <w:numId w:val="5"/>
        </w:numPr>
        <w:spacing w:line="480" w:lineRule="auto"/>
        <w:ind w:left="851" w:hanging="284"/>
        <w:jc w:val="both"/>
      </w:pPr>
      <w:r w:rsidRPr="004C7CD3">
        <w:rPr>
          <w:bCs/>
        </w:rPr>
        <w:lastRenderedPageBreak/>
        <w:t>OHIP – EDENT (</w:t>
      </w:r>
      <w:r w:rsidRPr="004C7CD3">
        <w:rPr>
          <w:bCs/>
          <w:i/>
          <w:iCs/>
        </w:rPr>
        <w:t>Oral Health Impact Profil – Edentulous</w:t>
      </w:r>
      <w:r w:rsidRPr="004C7CD3">
        <w:rPr>
          <w:bCs/>
        </w:rPr>
        <w:t>)</w:t>
      </w:r>
    </w:p>
    <w:p w:rsidR="001B1225" w:rsidRDefault="001B1225" w:rsidP="001B1225">
      <w:pPr>
        <w:pStyle w:val="Default"/>
        <w:spacing w:line="480" w:lineRule="auto"/>
        <w:ind w:left="851"/>
        <w:jc w:val="both"/>
        <w:sectPr w:rsidR="001B1225" w:rsidSect="001B5744">
          <w:headerReference w:type="first" r:id="rId29"/>
          <w:pgSz w:w="11907" w:h="16839" w:code="9"/>
          <w:pgMar w:top="2268" w:right="1701" w:bottom="1701" w:left="2268" w:header="720" w:footer="720" w:gutter="0"/>
          <w:pgNumType w:start="9"/>
          <w:cols w:space="720"/>
          <w:titlePg/>
          <w:docGrid w:linePitch="360"/>
        </w:sectPr>
      </w:pPr>
      <w:r>
        <w:tab/>
        <w:t>K</w:t>
      </w:r>
      <w:r w:rsidRPr="00E0773F">
        <w:t xml:space="preserve">uesioner OHIP adalah instrumen yang paling banyak digunakan untuk mengukur kesehatan mulut yang berkaitan dengan kualitas hidup. Kuesioner OHIP telah banyak dikembangkan, diantaranya yaitu versi </w:t>
      </w:r>
    </w:p>
    <w:p w:rsidR="001B1225" w:rsidRPr="00E0773F" w:rsidRDefault="001B1225" w:rsidP="001B1225">
      <w:pPr>
        <w:pStyle w:val="Default"/>
        <w:spacing w:line="480" w:lineRule="auto"/>
        <w:ind w:left="851"/>
        <w:jc w:val="both"/>
      </w:pPr>
      <w:r w:rsidRPr="00E0773F">
        <w:lastRenderedPageBreak/>
        <w:t>singkat OHIP – 14 dan OHIP – EDENT. OHIP – EDENT lebih tepat digunakan pada pasien dengan kehilangan gigi, dengan pertanyaan yang lebih spesifik yang menyangkut masalah kapasitas pengunyahan, kesenangan pada saat makan, tingkat kenyamanan dan jaminan pada saat menggunakan gigi tiruan, dan masalah hub</w:t>
      </w:r>
      <w:r>
        <w:t xml:space="preserve">ungan sosial dengan yang lain. </w:t>
      </w:r>
      <w:r w:rsidRPr="00E0773F">
        <w:t>Kuesioner tersebut dapat mengukur dampak kesehatan mulut terhadap kualitas hidup pada pasien yang menggunakan gigi tiruan penuh, sebelum dan sesudah mereka menggunakannya.</w:t>
      </w:r>
    </w:p>
    <w:p w:rsidR="001B1225" w:rsidRDefault="001B1225" w:rsidP="001B1225">
      <w:pPr>
        <w:pStyle w:val="Default"/>
        <w:spacing w:line="480" w:lineRule="auto"/>
        <w:ind w:left="851" w:firstLine="240"/>
        <w:jc w:val="both"/>
        <w:sectPr w:rsidR="001B1225" w:rsidSect="00C7709C">
          <w:headerReference w:type="default" r:id="rId30"/>
          <w:headerReference w:type="first" r:id="rId31"/>
          <w:type w:val="continuous"/>
          <w:pgSz w:w="11907" w:h="16839" w:code="9"/>
          <w:pgMar w:top="2268" w:right="1701" w:bottom="1701" w:left="2268" w:header="720" w:footer="720" w:gutter="0"/>
          <w:pgNumType w:start="9"/>
          <w:cols w:space="720"/>
          <w:titlePg/>
          <w:docGrid w:linePitch="360"/>
        </w:sectPr>
      </w:pPr>
      <w:r w:rsidRPr="004C7CD3">
        <w:tab/>
        <w:t>OHIP – EDENT terdiri dari 19 pertanyaan, yang dikelompokkan sebagai tujuh subskala atau domain yaitu : keterbatasan fungsi, sakit fisik, ketidaknyamanan psikologis, ketidakmampu</w:t>
      </w:r>
      <w:r>
        <w:t xml:space="preserve">an fisik,       </w:t>
      </w:r>
    </w:p>
    <w:p w:rsidR="001B1225" w:rsidRPr="00A63AF8" w:rsidRDefault="001B1225" w:rsidP="001B1225">
      <w:pPr>
        <w:pStyle w:val="Default"/>
        <w:spacing w:line="480" w:lineRule="auto"/>
        <w:ind w:left="851"/>
        <w:jc w:val="both"/>
        <w:rPr>
          <w:vertAlign w:val="superscript"/>
        </w:rPr>
      </w:pPr>
      <w:r>
        <w:lastRenderedPageBreak/>
        <w:t xml:space="preserve">ketidakmampuan </w:t>
      </w:r>
      <w:r w:rsidRPr="004C7CD3">
        <w:t>mampuan psikologis, ket</w:t>
      </w:r>
      <w:r>
        <w:t xml:space="preserve">idakmampuan sosial dan handikap (Ummul, 2014) </w:t>
      </w:r>
      <w:r w:rsidRPr="004C7CD3">
        <w:t>Dalam mengevaluasi kuesioner OHIP – EDENT, diberikan tiga pilihan jawaban, yaitu : (0) tidak pernah, (1) kadang-kadang, (2) sering. Skor yang lebih rendah menunjukkan kepuasaan pada kondisi mulut seseorang, oleh karena itu kepuasan yang lebih tinggi menunjukkan kualitas hidup yang lebih baik</w:t>
      </w:r>
      <w:r>
        <w:t>.</w:t>
      </w:r>
      <w:r>
        <w:rPr>
          <w:vertAlign w:val="superscript"/>
        </w:rPr>
        <w:t>11</w:t>
      </w:r>
    </w:p>
    <w:p w:rsidR="001B1225" w:rsidRDefault="001B1225" w:rsidP="001B1225">
      <w:pPr>
        <w:pStyle w:val="Default"/>
        <w:numPr>
          <w:ilvl w:val="0"/>
          <w:numId w:val="5"/>
        </w:numPr>
        <w:tabs>
          <w:tab w:val="left" w:pos="851"/>
        </w:tabs>
        <w:spacing w:line="480" w:lineRule="auto"/>
        <w:ind w:left="709" w:hanging="142"/>
        <w:jc w:val="both"/>
      </w:pPr>
      <w:r w:rsidRPr="004C7CD3">
        <w:rPr>
          <w:bCs/>
        </w:rPr>
        <w:t>GOHAI (</w:t>
      </w:r>
      <w:r w:rsidRPr="004C7CD3">
        <w:rPr>
          <w:bCs/>
          <w:i/>
          <w:iCs/>
        </w:rPr>
        <w:t>Geriatric Oral Health Assesement Index</w:t>
      </w:r>
      <w:r w:rsidRPr="004C7CD3">
        <w:rPr>
          <w:bCs/>
        </w:rPr>
        <w:t>)</w:t>
      </w:r>
    </w:p>
    <w:p w:rsidR="001B1225" w:rsidRDefault="001B1225" w:rsidP="001B1225">
      <w:pPr>
        <w:pStyle w:val="Default"/>
        <w:tabs>
          <w:tab w:val="left" w:pos="851"/>
        </w:tabs>
        <w:spacing w:line="480" w:lineRule="auto"/>
        <w:ind w:left="709"/>
        <w:jc w:val="both"/>
      </w:pPr>
      <w:r>
        <w:lastRenderedPageBreak/>
        <w:tab/>
      </w:r>
      <w:r>
        <w:tab/>
      </w:r>
      <w:r w:rsidRPr="00E0773F">
        <w:t xml:space="preserve">Kualitas hidup yang berkaitan dengan kesehatan mulut dapat diukur dengan </w:t>
      </w:r>
      <w:r w:rsidRPr="00E0773F">
        <w:rPr>
          <w:i/>
          <w:iCs/>
        </w:rPr>
        <w:t xml:space="preserve">Geriatric Oral Health Assesement Index </w:t>
      </w:r>
      <w:r w:rsidRPr="00E0773F">
        <w:t xml:space="preserve">(GOHAI). GOHAI merupakan prediktor signifikan dari penilaian diri sendiri terhadap keadaan gigi pada populasi manula. GOHAI dengan 12 pertanyaan dibuat untuk mengevaluasi 3 dimensi dari kualitas hidup yang berhubungan dengan kesehatan mulut (OHRQoL) yaitu : fungsi fisik, fungsi psikososial dan rasa sakit / ketidaknyamanan. Penilaian skor GOHAI dapat menggunakan skala likert tiga poin, lima poin maupun enam poin. </w:t>
      </w:r>
      <w:r>
        <w:t>S</w:t>
      </w:r>
      <w:r w:rsidRPr="00E0773F">
        <w:t xml:space="preserve">kala likert lima poin yang lebih sering digunakan untuk memberikan responden beberapa pilihan jawaban dan menghindari hasil penelitian yang bias. Rentang skor GOHAI yaitu 0 – 60 poin. Skor yang lebih tinggi, menggambarkan kesehatan </w:t>
      </w:r>
      <w:r>
        <w:t>gigi dan mulut yang lebih buruk.</w:t>
      </w:r>
      <w:r>
        <w:rPr>
          <w:vertAlign w:val="superscript"/>
        </w:rPr>
        <w:t>11</w:t>
      </w:r>
    </w:p>
    <w:p w:rsidR="001B1225" w:rsidRPr="00E0773F" w:rsidRDefault="001B1225" w:rsidP="001B1225">
      <w:pPr>
        <w:pStyle w:val="Default"/>
        <w:tabs>
          <w:tab w:val="left" w:pos="851"/>
        </w:tabs>
        <w:spacing w:line="480" w:lineRule="auto"/>
        <w:ind w:left="709"/>
        <w:jc w:val="both"/>
      </w:pPr>
    </w:p>
    <w:p w:rsidR="001B1225" w:rsidRPr="00E0773F" w:rsidRDefault="001B1225" w:rsidP="001B1225">
      <w:pPr>
        <w:pStyle w:val="Default"/>
        <w:numPr>
          <w:ilvl w:val="0"/>
          <w:numId w:val="1"/>
        </w:numPr>
        <w:spacing w:line="480" w:lineRule="auto"/>
        <w:ind w:left="709" w:hanging="425"/>
        <w:jc w:val="both"/>
      </w:pPr>
      <w:r w:rsidRPr="004C7CD3">
        <w:rPr>
          <w:b/>
        </w:rPr>
        <w:t>Landasan Teori</w:t>
      </w:r>
    </w:p>
    <w:p w:rsidR="001B1225" w:rsidRDefault="001B1225" w:rsidP="001B1225">
      <w:pPr>
        <w:pStyle w:val="Default"/>
        <w:tabs>
          <w:tab w:val="left" w:pos="1134"/>
        </w:tabs>
        <w:spacing w:line="480" w:lineRule="auto"/>
        <w:ind w:left="567"/>
        <w:jc w:val="both"/>
        <w:sectPr w:rsidR="001B1225" w:rsidSect="00C7709C">
          <w:headerReference w:type="default" r:id="rId32"/>
          <w:headerReference w:type="first" r:id="rId33"/>
          <w:type w:val="continuous"/>
          <w:pgSz w:w="11907" w:h="16839" w:code="9"/>
          <w:pgMar w:top="2268" w:right="1701" w:bottom="1701" w:left="2268" w:header="720" w:footer="720" w:gutter="0"/>
          <w:pgNumType w:start="9"/>
          <w:cols w:space="720"/>
          <w:titlePg/>
          <w:docGrid w:linePitch="360"/>
        </w:sectPr>
      </w:pPr>
      <w:r>
        <w:rPr>
          <w:b/>
        </w:rPr>
        <w:tab/>
      </w:r>
      <w:r w:rsidRPr="00E0773F">
        <w:t xml:space="preserve">Manula adalah periode dimana organisme telah mencapai kemasakan dalam ukuran dan fungsi serta merupakan periode yang menunjukkan </w:t>
      </w:r>
    </w:p>
    <w:p w:rsidR="001B1225" w:rsidRDefault="001B1225" w:rsidP="001B1225">
      <w:pPr>
        <w:pStyle w:val="Default"/>
        <w:tabs>
          <w:tab w:val="left" w:pos="1134"/>
        </w:tabs>
        <w:spacing w:line="480" w:lineRule="auto"/>
        <w:ind w:left="567"/>
        <w:jc w:val="both"/>
      </w:pPr>
      <w:r w:rsidRPr="00E0773F">
        <w:lastRenderedPageBreak/>
        <w:t xml:space="preserve">kemunduran. Fase manula juga menunjukkan  menurunnya daya tahan sehingga mengalami berbagai macam penyakit. </w:t>
      </w:r>
    </w:p>
    <w:p w:rsidR="001B1225" w:rsidRDefault="001B1225" w:rsidP="001B1225">
      <w:pPr>
        <w:pStyle w:val="Default"/>
        <w:tabs>
          <w:tab w:val="left" w:pos="1134"/>
        </w:tabs>
        <w:spacing w:line="480" w:lineRule="auto"/>
        <w:ind w:left="567"/>
        <w:jc w:val="both"/>
        <w:sectPr w:rsidR="001B1225" w:rsidSect="00C7709C">
          <w:headerReference w:type="default" r:id="rId34"/>
          <w:footerReference w:type="default" r:id="rId35"/>
          <w:headerReference w:type="first" r:id="rId36"/>
          <w:type w:val="continuous"/>
          <w:pgSz w:w="11907" w:h="16839" w:code="9"/>
          <w:pgMar w:top="2268" w:right="1701" w:bottom="1701" w:left="2268" w:header="720" w:footer="720" w:gutter="0"/>
          <w:pgNumType w:start="9"/>
          <w:cols w:space="720"/>
          <w:titlePg/>
          <w:docGrid w:linePitch="360"/>
        </w:sectPr>
      </w:pPr>
      <w:r>
        <w:tab/>
      </w:r>
      <w:r w:rsidRPr="004C7CD3">
        <w:t xml:space="preserve">Perubahan yang terjadi pada manula  meliputi perubahan fisik dan psikologi, yaitu : Perubahan fisik, dan perubahan psikologi. </w:t>
      </w:r>
      <w:r>
        <w:t>U</w:t>
      </w:r>
      <w:r w:rsidRPr="004C7CD3">
        <w:t xml:space="preserve">sia lanjut akan terjadi perubahan pada rongga mulut yang diakibatkan karena proses penuaan, defisiensi nutrisi, penyakit sistemik dan reaksi terhadap pengobatan penyakit sistemik. </w:t>
      </w:r>
      <w:r>
        <w:t xml:space="preserve">Akibatnya </w:t>
      </w:r>
      <w:r w:rsidRPr="004C7CD3">
        <w:t>jaringan rentan terhadap iritasi</w:t>
      </w:r>
    </w:p>
    <w:p w:rsidR="001B1225" w:rsidRDefault="001B1225" w:rsidP="001B1225">
      <w:pPr>
        <w:pStyle w:val="Default"/>
        <w:tabs>
          <w:tab w:val="left" w:pos="1134"/>
        </w:tabs>
        <w:spacing w:line="480" w:lineRule="auto"/>
        <w:ind w:left="567"/>
        <w:jc w:val="both"/>
      </w:pPr>
      <w:r w:rsidRPr="004C7CD3">
        <w:lastRenderedPageBreak/>
        <w:t xml:space="preserve"> dan infeksi sehingga menimbulkan kelainan dalam mulut. Usia lanjut rentan terhadap penyakit karies gigi, penyakit periodontal dan berbagai penyakit sistemik yang bermanifestasi di dalam mulut.</w:t>
      </w:r>
    </w:p>
    <w:p w:rsidR="001B1225" w:rsidRPr="005248BB" w:rsidRDefault="001B1225" w:rsidP="001B1225">
      <w:pPr>
        <w:pStyle w:val="ListParagraph"/>
        <w:tabs>
          <w:tab w:val="left" w:pos="1134"/>
        </w:tabs>
        <w:spacing w:line="480" w:lineRule="auto"/>
        <w:ind w:left="567"/>
        <w:jc w:val="both"/>
        <w:rPr>
          <w:rFonts w:ascii="Times New Roman" w:hAnsi="Times New Roman"/>
          <w:sz w:val="24"/>
          <w:szCs w:val="24"/>
          <w:vertAlign w:val="superscript"/>
        </w:rPr>
      </w:pPr>
      <w:r>
        <w:rPr>
          <w:rFonts w:ascii="Times New Roman" w:hAnsi="Times New Roman"/>
          <w:lang w:val="id-ID"/>
        </w:rPr>
        <w:tab/>
      </w:r>
      <w:proofErr w:type="spellStart"/>
      <w:r w:rsidRPr="005248BB">
        <w:rPr>
          <w:rFonts w:ascii="Times New Roman" w:hAnsi="Times New Roman"/>
          <w:sz w:val="24"/>
          <w:szCs w:val="24"/>
        </w:rPr>
        <w:t>Salah</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satu</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perubahan</w:t>
      </w:r>
      <w:proofErr w:type="spellEnd"/>
      <w:r w:rsidRPr="005248BB">
        <w:rPr>
          <w:rFonts w:ascii="Times New Roman" w:hAnsi="Times New Roman"/>
          <w:sz w:val="24"/>
          <w:szCs w:val="24"/>
        </w:rPr>
        <w:t xml:space="preserve"> yang </w:t>
      </w:r>
      <w:proofErr w:type="spellStart"/>
      <w:r w:rsidRPr="005248BB">
        <w:rPr>
          <w:rFonts w:ascii="Times New Roman" w:hAnsi="Times New Roman"/>
          <w:sz w:val="24"/>
          <w:szCs w:val="24"/>
        </w:rPr>
        <w:t>terjadi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pada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lansia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yaitu</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perubahan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pada</w:t>
      </w:r>
      <w:proofErr w:type="spellEnd"/>
      <w:r w:rsidRPr="005248BB">
        <w:rPr>
          <w:rFonts w:ascii="Times New Roman" w:hAnsi="Times New Roman"/>
          <w:sz w:val="24"/>
          <w:szCs w:val="24"/>
        </w:rPr>
        <w:t xml:space="preserve"> </w:t>
      </w:r>
      <w:proofErr w:type="spellStart"/>
      <w:r w:rsidRPr="005248BB">
        <w:rPr>
          <w:rFonts w:ascii="Times New Roman" w:hAnsi="Times New Roman"/>
          <w:i/>
          <w:iCs/>
          <w:sz w:val="24"/>
          <w:szCs w:val="24"/>
        </w:rPr>
        <w:t>intermaxillary</w:t>
      </w:r>
      <w:proofErr w:type="spellEnd"/>
      <w:r w:rsidRPr="005248BB">
        <w:rPr>
          <w:rFonts w:ascii="Times New Roman" w:hAnsi="Times New Roman"/>
          <w:i/>
          <w:iCs/>
          <w:sz w:val="24"/>
          <w:szCs w:val="24"/>
        </w:rPr>
        <w:t xml:space="preserve"> space, </w:t>
      </w:r>
      <w:proofErr w:type="spellStart"/>
      <w:r w:rsidRPr="005248BB">
        <w:rPr>
          <w:rFonts w:ascii="Times New Roman" w:hAnsi="Times New Roman"/>
          <w:iCs/>
          <w:sz w:val="24"/>
          <w:szCs w:val="24"/>
        </w:rPr>
        <w:t>yaitu</w:t>
      </w:r>
      <w:proofErr w:type="spellEnd"/>
      <w:r>
        <w:rPr>
          <w:rFonts w:ascii="Times New Roman" w:hAnsi="Times New Roman"/>
          <w:iCs/>
          <w:sz w:val="24"/>
          <w:szCs w:val="24"/>
          <w:lang w:val="id-ID"/>
        </w:rPr>
        <w:t xml:space="preserve"> p</w:t>
      </w:r>
      <w:proofErr w:type="spellStart"/>
      <w:r w:rsidRPr="005248BB">
        <w:rPr>
          <w:rFonts w:ascii="Times New Roman" w:hAnsi="Times New Roman"/>
          <w:sz w:val="24"/>
          <w:szCs w:val="24"/>
        </w:rPr>
        <w:t>erubahan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bentuk</w:t>
      </w:r>
      <w:proofErr w:type="spellEnd"/>
      <w:r w:rsidRPr="005248BB">
        <w:rPr>
          <w:rFonts w:ascii="Times New Roman" w:hAnsi="Times New Roman"/>
          <w:sz w:val="24"/>
          <w:szCs w:val="24"/>
        </w:rPr>
        <w:t xml:space="preserve"> </w:t>
      </w:r>
      <w:proofErr w:type="spellStart"/>
      <w:r w:rsidRPr="005248BB">
        <w:rPr>
          <w:rFonts w:ascii="Times New Roman" w:hAnsi="Times New Roman"/>
          <w:i/>
          <w:iCs/>
          <w:sz w:val="24"/>
          <w:szCs w:val="24"/>
        </w:rPr>
        <w:t>dentofasial</w:t>
      </w:r>
      <w:proofErr w:type="spellEnd"/>
      <w:r w:rsidRPr="005248BB">
        <w:rPr>
          <w:rFonts w:ascii="Times New Roman" w:hAnsi="Times New Roman"/>
          <w:i/>
          <w:iCs/>
          <w:sz w:val="24"/>
          <w:szCs w:val="24"/>
        </w:rPr>
        <w:t xml:space="preserve"> </w:t>
      </w:r>
      <w:proofErr w:type="spellStart"/>
      <w:r w:rsidRPr="005248BB">
        <w:rPr>
          <w:rFonts w:ascii="Times New Roman" w:hAnsi="Times New Roman"/>
          <w:sz w:val="24"/>
          <w:szCs w:val="24"/>
        </w:rPr>
        <w:t>merupakan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hal</w:t>
      </w:r>
      <w:proofErr w:type="spellEnd"/>
      <w:r w:rsidRPr="005248BB">
        <w:rPr>
          <w:rFonts w:ascii="Times New Roman" w:hAnsi="Times New Roman"/>
          <w:sz w:val="24"/>
          <w:szCs w:val="24"/>
        </w:rPr>
        <w:t xml:space="preserve"> yang </w:t>
      </w:r>
      <w:proofErr w:type="spellStart"/>
      <w:r w:rsidRPr="005248BB">
        <w:rPr>
          <w:rFonts w:ascii="Times New Roman" w:hAnsi="Times New Roman"/>
          <w:sz w:val="24"/>
          <w:szCs w:val="24"/>
        </w:rPr>
        <w:t>biasanya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terjadi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pada</w:t>
      </w:r>
      <w:proofErr w:type="spellEnd"/>
      <w:r w:rsidRPr="005248BB">
        <w:rPr>
          <w:rFonts w:ascii="Times New Roman" w:hAnsi="Times New Roman"/>
          <w:sz w:val="24"/>
          <w:szCs w:val="24"/>
        </w:rPr>
        <w:t xml:space="preserve"> </w:t>
      </w:r>
      <w:proofErr w:type="spellStart"/>
      <w:proofErr w:type="gramStart"/>
      <w:r w:rsidRPr="005248BB">
        <w:rPr>
          <w:rFonts w:ascii="Times New Roman" w:hAnsi="Times New Roman"/>
          <w:sz w:val="24"/>
          <w:szCs w:val="24"/>
        </w:rPr>
        <w:t>usia</w:t>
      </w:r>
      <w:proofErr w:type="spellEnd"/>
      <w:proofErr w:type="gramEnd"/>
      <w:r w:rsidRPr="005248BB">
        <w:rPr>
          <w:rFonts w:ascii="Times New Roman" w:hAnsi="Times New Roman"/>
          <w:sz w:val="24"/>
          <w:szCs w:val="24"/>
        </w:rPr>
        <w:t xml:space="preserve"> </w:t>
      </w:r>
      <w:proofErr w:type="spellStart"/>
      <w:r w:rsidRPr="005248BB">
        <w:rPr>
          <w:rFonts w:ascii="Times New Roman" w:hAnsi="Times New Roman"/>
          <w:sz w:val="24"/>
          <w:szCs w:val="24"/>
        </w:rPr>
        <w:t>lanjut</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Perubahan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tersebut</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antara</w:t>
      </w:r>
      <w:proofErr w:type="spellEnd"/>
      <w:r w:rsidRPr="005248BB">
        <w:rPr>
          <w:rFonts w:ascii="Times New Roman" w:hAnsi="Times New Roman"/>
          <w:sz w:val="24"/>
          <w:szCs w:val="24"/>
        </w:rPr>
        <w:t xml:space="preserve"> lain, </w:t>
      </w:r>
      <w:proofErr w:type="spellStart"/>
      <w:r w:rsidRPr="005248BB">
        <w:rPr>
          <w:rFonts w:ascii="Times New Roman" w:hAnsi="Times New Roman"/>
          <w:sz w:val="24"/>
          <w:szCs w:val="24"/>
        </w:rPr>
        <w:t>dagu</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menjadi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ke</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depan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keriput</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meluas</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dari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sudut</w:t>
      </w:r>
      <w:proofErr w:type="spellEnd"/>
      <w:r>
        <w:rPr>
          <w:rFonts w:ascii="Times New Roman" w:hAnsi="Times New Roman"/>
          <w:sz w:val="24"/>
          <w:szCs w:val="24"/>
        </w:rPr>
        <w:t xml:space="preserve"> </w:t>
      </w:r>
      <w:proofErr w:type="spellStart"/>
      <w:r>
        <w:rPr>
          <w:rFonts w:ascii="Times New Roman" w:hAnsi="Times New Roman"/>
          <w:sz w:val="24"/>
          <w:szCs w:val="24"/>
        </w:rPr>
        <w:t>bibir</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sudut</w:t>
      </w:r>
      <w:proofErr w:type="spellEnd"/>
      <w:r>
        <w:rPr>
          <w:rFonts w:ascii="Times New Roman" w:hAnsi="Times New Roman"/>
          <w:sz w:val="24"/>
          <w:szCs w:val="24"/>
        </w:rPr>
        <w:t xml:space="preserve"> </w:t>
      </w:r>
      <w:proofErr w:type="spellStart"/>
      <w:r>
        <w:rPr>
          <w:rFonts w:ascii="Times New Roman" w:hAnsi="Times New Roman"/>
          <w:sz w:val="24"/>
          <w:szCs w:val="24"/>
        </w:rPr>
        <w:t>mandibula</w:t>
      </w:r>
      <w:proofErr w:type="spellEnd"/>
      <w:r>
        <w:rPr>
          <w:rFonts w:ascii="Times New Roman" w:hAnsi="Times New Roman"/>
          <w:sz w:val="24"/>
          <w:szCs w:val="24"/>
          <w:lang w:val="id-ID"/>
        </w:rPr>
        <w:t>, h</w:t>
      </w:r>
      <w:r w:rsidRPr="005248BB">
        <w:rPr>
          <w:rFonts w:ascii="Times New Roman" w:hAnsi="Times New Roman"/>
          <w:sz w:val="24"/>
          <w:szCs w:val="24"/>
        </w:rPr>
        <w:t xml:space="preserve">al </w:t>
      </w:r>
      <w:proofErr w:type="spellStart"/>
      <w:r w:rsidRPr="005248BB">
        <w:rPr>
          <w:rFonts w:ascii="Times New Roman" w:hAnsi="Times New Roman"/>
          <w:sz w:val="24"/>
          <w:szCs w:val="24"/>
        </w:rPr>
        <w:t>ini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dapat</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dicegah</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dengan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restorasi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gigi</w:t>
      </w:r>
      <w:proofErr w:type="spellEnd"/>
      <w:r w:rsidRPr="005248BB">
        <w:rPr>
          <w:rFonts w:ascii="Times New Roman" w:hAnsi="Times New Roman"/>
          <w:sz w:val="24"/>
          <w:szCs w:val="24"/>
        </w:rPr>
        <w:t xml:space="preserve"> yang </w:t>
      </w:r>
      <w:proofErr w:type="spellStart"/>
      <w:r w:rsidRPr="005248BB">
        <w:rPr>
          <w:rFonts w:ascii="Times New Roman" w:hAnsi="Times New Roman"/>
          <w:sz w:val="24"/>
          <w:szCs w:val="24"/>
        </w:rPr>
        <w:t>baik</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penggantian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gigi</w:t>
      </w:r>
      <w:proofErr w:type="spellEnd"/>
      <w:r w:rsidRPr="005248BB">
        <w:rPr>
          <w:rFonts w:ascii="Times New Roman" w:hAnsi="Times New Roman"/>
          <w:sz w:val="24"/>
          <w:szCs w:val="24"/>
        </w:rPr>
        <w:t xml:space="preserve"> yang </w:t>
      </w:r>
      <w:proofErr w:type="spellStart"/>
      <w:r w:rsidRPr="005248BB">
        <w:rPr>
          <w:rFonts w:ascii="Times New Roman" w:hAnsi="Times New Roman"/>
          <w:sz w:val="24"/>
          <w:szCs w:val="24"/>
        </w:rPr>
        <w:t>hilang</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kontrol</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gigi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tiruan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secara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periodik.Hilangnya</w:t>
      </w:r>
      <w:proofErr w:type="spellEnd"/>
      <w:r w:rsidRPr="005248BB">
        <w:rPr>
          <w:rFonts w:ascii="Times New Roman" w:hAnsi="Times New Roman"/>
          <w:sz w:val="24"/>
          <w:szCs w:val="24"/>
        </w:rPr>
        <w:t xml:space="preserve"> </w:t>
      </w:r>
      <w:proofErr w:type="spellStart"/>
      <w:r w:rsidRPr="005248BB">
        <w:rPr>
          <w:rFonts w:ascii="Times New Roman" w:hAnsi="Times New Roman"/>
          <w:i/>
          <w:iCs/>
          <w:sz w:val="24"/>
          <w:szCs w:val="24"/>
        </w:rPr>
        <w:t>intermaxillary</w:t>
      </w:r>
      <w:proofErr w:type="spellEnd"/>
      <w:r w:rsidRPr="005248BB">
        <w:rPr>
          <w:rFonts w:ascii="Times New Roman" w:hAnsi="Times New Roman"/>
          <w:i/>
          <w:iCs/>
          <w:sz w:val="24"/>
          <w:szCs w:val="24"/>
        </w:rPr>
        <w:t xml:space="preserve"> space </w:t>
      </w:r>
      <w:proofErr w:type="spellStart"/>
      <w:r w:rsidRPr="005248BB">
        <w:rPr>
          <w:rFonts w:ascii="Times New Roman" w:hAnsi="Times New Roman"/>
          <w:sz w:val="24"/>
          <w:szCs w:val="24"/>
        </w:rPr>
        <w:t>disebabkan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karena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penggunaan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gigi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geligi</w:t>
      </w:r>
      <w:proofErr w:type="spellEnd"/>
      <w:r w:rsidRPr="005248BB">
        <w:rPr>
          <w:rFonts w:ascii="Times New Roman" w:hAnsi="Times New Roman"/>
          <w:sz w:val="24"/>
          <w:szCs w:val="24"/>
        </w:rPr>
        <w:t xml:space="preserve"> yang </w:t>
      </w:r>
      <w:proofErr w:type="spellStart"/>
      <w:r w:rsidRPr="005248BB">
        <w:rPr>
          <w:rFonts w:ascii="Times New Roman" w:hAnsi="Times New Roman"/>
          <w:sz w:val="24"/>
          <w:szCs w:val="24"/>
        </w:rPr>
        <w:t>berlebihan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kegagalan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didalam</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melakukan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restor</w:t>
      </w:r>
      <w:r>
        <w:rPr>
          <w:rFonts w:ascii="Times New Roman" w:hAnsi="Times New Roman"/>
          <w:sz w:val="24"/>
          <w:szCs w:val="24"/>
        </w:rPr>
        <w:t>asi</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w:t>
      </w:r>
      <w:proofErr w:type="spellStart"/>
      <w:r>
        <w:rPr>
          <w:rFonts w:ascii="Times New Roman" w:hAnsi="Times New Roman"/>
          <w:sz w:val="24"/>
          <w:szCs w:val="24"/>
        </w:rPr>
        <w:t>gigi</w:t>
      </w:r>
      <w:proofErr w:type="spellEnd"/>
      <w:r>
        <w:rPr>
          <w:rFonts w:ascii="Times New Roman" w:hAnsi="Times New Roman"/>
          <w:sz w:val="24"/>
          <w:szCs w:val="24"/>
        </w:rPr>
        <w:t xml:space="preserve"> yang </w:t>
      </w:r>
      <w:proofErr w:type="spellStart"/>
      <w:r>
        <w:rPr>
          <w:rFonts w:ascii="Times New Roman" w:hAnsi="Times New Roman"/>
          <w:sz w:val="24"/>
          <w:szCs w:val="24"/>
        </w:rPr>
        <w:t>hilang</w:t>
      </w:r>
      <w:proofErr w:type="spellEnd"/>
      <w:r>
        <w:rPr>
          <w:rFonts w:ascii="Times New Roman" w:hAnsi="Times New Roman"/>
          <w:sz w:val="24"/>
          <w:szCs w:val="24"/>
          <w:lang w:val="id-ID"/>
        </w:rPr>
        <w:t>, h</w:t>
      </w:r>
      <w:r w:rsidRPr="005248BB">
        <w:rPr>
          <w:rFonts w:ascii="Times New Roman" w:hAnsi="Times New Roman"/>
          <w:sz w:val="24"/>
          <w:szCs w:val="24"/>
        </w:rPr>
        <w:t xml:space="preserve">al </w:t>
      </w:r>
      <w:proofErr w:type="spellStart"/>
      <w:r w:rsidRPr="005248BB">
        <w:rPr>
          <w:rFonts w:ascii="Times New Roman" w:hAnsi="Times New Roman"/>
          <w:sz w:val="24"/>
          <w:szCs w:val="24"/>
        </w:rPr>
        <w:t>ini</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akan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menyebabkan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sindroma</w:t>
      </w:r>
      <w:proofErr w:type="spellEnd"/>
      <w:r w:rsidRPr="005248BB">
        <w:rPr>
          <w:rFonts w:ascii="Times New Roman" w:hAnsi="Times New Roman"/>
          <w:sz w:val="24"/>
          <w:szCs w:val="24"/>
        </w:rPr>
        <w:t xml:space="preserve"> rasa </w:t>
      </w:r>
      <w:proofErr w:type="spellStart"/>
      <w:r w:rsidRPr="005248BB">
        <w:rPr>
          <w:rFonts w:ascii="Times New Roman" w:hAnsi="Times New Roman"/>
          <w:sz w:val="24"/>
          <w:szCs w:val="24"/>
        </w:rPr>
        <w:t>sakit</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pada</w:t>
      </w:r>
      <w:proofErr w:type="spellEnd"/>
      <w:r w:rsidRPr="005248BB">
        <w:rPr>
          <w:rFonts w:ascii="Times New Roman" w:hAnsi="Times New Roman"/>
          <w:sz w:val="24"/>
          <w:szCs w:val="24"/>
        </w:rPr>
        <w:t xml:space="preserve"> </w:t>
      </w:r>
      <w:proofErr w:type="spellStart"/>
      <w:r w:rsidRPr="005248BB">
        <w:rPr>
          <w:rFonts w:ascii="Times New Roman" w:hAnsi="Times New Roman"/>
          <w:i/>
          <w:iCs/>
          <w:sz w:val="24"/>
          <w:szCs w:val="24"/>
        </w:rPr>
        <w:t>Temporo</w:t>
      </w:r>
      <w:proofErr w:type="spellEnd"/>
      <w:r w:rsidRPr="005248BB">
        <w:rPr>
          <w:rFonts w:ascii="Times New Roman" w:hAnsi="Times New Roman"/>
          <w:i/>
          <w:iCs/>
          <w:sz w:val="24"/>
          <w:szCs w:val="24"/>
        </w:rPr>
        <w:t xml:space="preserve"> </w:t>
      </w:r>
      <w:proofErr w:type="spellStart"/>
      <w:r w:rsidRPr="005248BB">
        <w:rPr>
          <w:rFonts w:ascii="Times New Roman" w:hAnsi="Times New Roman"/>
          <w:i/>
          <w:iCs/>
          <w:sz w:val="24"/>
          <w:szCs w:val="24"/>
        </w:rPr>
        <w:t>Mandibular</w:t>
      </w:r>
      <w:proofErr w:type="spellEnd"/>
      <w:r w:rsidRPr="005248BB">
        <w:rPr>
          <w:rFonts w:ascii="Times New Roman" w:hAnsi="Times New Roman"/>
          <w:i/>
          <w:iCs/>
          <w:sz w:val="24"/>
          <w:szCs w:val="24"/>
        </w:rPr>
        <w:t xml:space="preserve"> Joint </w:t>
      </w:r>
      <w:r w:rsidRPr="005248BB">
        <w:rPr>
          <w:rFonts w:ascii="Times New Roman" w:hAnsi="Times New Roman"/>
          <w:sz w:val="24"/>
          <w:szCs w:val="24"/>
        </w:rPr>
        <w:t xml:space="preserve">(TMJ) </w:t>
      </w:r>
      <w:proofErr w:type="spellStart"/>
      <w:r w:rsidRPr="005248BB">
        <w:rPr>
          <w:rFonts w:ascii="Times New Roman" w:hAnsi="Times New Roman"/>
          <w:sz w:val="24"/>
          <w:szCs w:val="24"/>
        </w:rPr>
        <w:t>serta</w:t>
      </w:r>
      <w:proofErr w:type="spellEnd"/>
      <w:r w:rsidRPr="005248BB">
        <w:rPr>
          <w:rFonts w:ascii="Times New Roman" w:hAnsi="Times New Roman"/>
          <w:sz w:val="24"/>
          <w:szCs w:val="24"/>
        </w:rPr>
        <w:t xml:space="preserve"> neuralgia </w:t>
      </w:r>
      <w:proofErr w:type="spellStart"/>
      <w:r w:rsidRPr="005248BB">
        <w:rPr>
          <w:rFonts w:ascii="Times New Roman" w:hAnsi="Times New Roman"/>
          <w:sz w:val="24"/>
          <w:szCs w:val="24"/>
        </w:rPr>
        <w:t>pada</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lidah</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dan</w:t>
      </w:r>
      <w:proofErr w:type="spellEnd"/>
      <w:r w:rsidRPr="005248BB">
        <w:rPr>
          <w:rFonts w:ascii="Times New Roman" w:hAnsi="Times New Roman"/>
          <w:sz w:val="24"/>
          <w:szCs w:val="24"/>
        </w:rPr>
        <w:t xml:space="preserve"> </w:t>
      </w:r>
      <w:proofErr w:type="spellStart"/>
      <w:r w:rsidRPr="005248BB">
        <w:rPr>
          <w:rFonts w:ascii="Times New Roman" w:hAnsi="Times New Roman"/>
          <w:sz w:val="24"/>
          <w:szCs w:val="24"/>
        </w:rPr>
        <w:t>kepala</w:t>
      </w:r>
      <w:proofErr w:type="spellEnd"/>
      <w:r w:rsidRPr="005248BB">
        <w:rPr>
          <w:rFonts w:ascii="Times New Roman" w:hAnsi="Times New Roman"/>
          <w:sz w:val="24"/>
          <w:szCs w:val="24"/>
        </w:rPr>
        <w:t>.</w:t>
      </w:r>
    </w:p>
    <w:p w:rsidR="001B1225" w:rsidRPr="004C7CD3" w:rsidRDefault="001B1225" w:rsidP="001B1225">
      <w:pPr>
        <w:pStyle w:val="Default"/>
        <w:numPr>
          <w:ilvl w:val="0"/>
          <w:numId w:val="1"/>
        </w:numPr>
        <w:spacing w:line="480" w:lineRule="auto"/>
        <w:jc w:val="both"/>
        <w:rPr>
          <w:b/>
        </w:rPr>
      </w:pPr>
      <w:r w:rsidRPr="00F36699">
        <w:rPr>
          <w:noProof/>
          <w:lang w:eastAsia="id-ID"/>
        </w:rPr>
        <w:pict>
          <v:rect id="_x0000_s1028" style="position:absolute;left:0;text-align:left;margin-left:264.25pt;margin-top:35.85pt;width:129.2pt;height:75.2pt;z-index:251658240">
            <v:textbox style="mso-next-textbox:#_x0000_s1028">
              <w:txbxContent>
                <w:p w:rsidR="001B1225" w:rsidRDefault="001B1225" w:rsidP="001B1225">
                  <w:pPr>
                    <w:jc w:val="center"/>
                    <w:rPr>
                      <w:rFonts w:ascii="Times New Roman" w:hAnsi="Times New Roman"/>
                      <w:sz w:val="20"/>
                      <w:szCs w:val="20"/>
                    </w:rPr>
                  </w:pPr>
                </w:p>
                <w:p w:rsidR="001B1225" w:rsidRPr="00E9080D" w:rsidRDefault="001B1225" w:rsidP="001B1225">
                  <w:pPr>
                    <w:jc w:val="center"/>
                    <w:rPr>
                      <w:rFonts w:ascii="Times New Roman" w:hAnsi="Times New Roman"/>
                      <w:sz w:val="20"/>
                      <w:szCs w:val="20"/>
                    </w:rPr>
                  </w:pPr>
                  <w:r w:rsidRPr="00E9080D">
                    <w:rPr>
                      <w:rFonts w:ascii="Times New Roman" w:hAnsi="Times New Roman"/>
                      <w:sz w:val="20"/>
                      <w:szCs w:val="20"/>
                    </w:rPr>
                    <w:t>Kualitas hidup</w:t>
                  </w:r>
                </w:p>
              </w:txbxContent>
            </v:textbox>
          </v:rect>
        </w:pict>
      </w:r>
      <w:r w:rsidRPr="00F36699">
        <w:rPr>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85.2pt;margin-top:66.5pt;width:62.45pt;height:0;z-index:251658240" o:connectortype="straight">
            <v:stroke endarrow="block"/>
          </v:shape>
        </w:pict>
      </w:r>
      <w:r w:rsidRPr="004C7CD3">
        <w:rPr>
          <w:b/>
        </w:rPr>
        <w:t>Kerangka Konsep</w:t>
      </w:r>
      <w:r w:rsidRPr="00F36699">
        <w:rPr>
          <w:noProof/>
          <w:lang w:eastAsia="id-ID"/>
        </w:rPr>
        <w:pict>
          <v:rect id="_x0000_s1026" style="position:absolute;left:0;text-align:left;margin-left:43.3pt;margin-top:35.85pt;width:129.2pt;height:75.2pt;z-index:251658240;mso-position-horizontal-relative:text;mso-position-vertical-relative:text">
            <v:textbox style="mso-next-textbox:#_x0000_s1026">
              <w:txbxContent>
                <w:p w:rsidR="001B1225" w:rsidRDefault="001B1225" w:rsidP="001B1225">
                  <w:pPr>
                    <w:jc w:val="center"/>
                    <w:rPr>
                      <w:rFonts w:ascii="Times New Roman" w:hAnsi="Times New Roman"/>
                      <w:sz w:val="20"/>
                      <w:szCs w:val="20"/>
                    </w:rPr>
                  </w:pPr>
                </w:p>
                <w:p w:rsidR="001B1225" w:rsidRPr="00E9080D" w:rsidRDefault="001B1225" w:rsidP="001B1225">
                  <w:pPr>
                    <w:jc w:val="center"/>
                    <w:rPr>
                      <w:rFonts w:ascii="Times New Roman" w:hAnsi="Times New Roman"/>
                      <w:sz w:val="20"/>
                      <w:szCs w:val="20"/>
                    </w:rPr>
                  </w:pPr>
                  <w:r>
                    <w:rPr>
                      <w:rFonts w:ascii="Times New Roman" w:hAnsi="Times New Roman"/>
                      <w:sz w:val="20"/>
                      <w:szCs w:val="20"/>
                      <w:lang w:val="en-US"/>
                    </w:rPr>
                    <w:t>P</w:t>
                  </w:r>
                  <w:r>
                    <w:rPr>
                      <w:rFonts w:ascii="Times New Roman" w:hAnsi="Times New Roman"/>
                      <w:sz w:val="20"/>
                      <w:szCs w:val="20"/>
                    </w:rPr>
                    <w:t>engguna gigi tiruan</w:t>
                  </w:r>
                </w:p>
              </w:txbxContent>
            </v:textbox>
          </v:rect>
        </w:pict>
      </w:r>
    </w:p>
    <w:p w:rsidR="001B1225" w:rsidRPr="004C7CD3" w:rsidRDefault="001B1225" w:rsidP="001B1225">
      <w:pPr>
        <w:rPr>
          <w:rFonts w:ascii="Times New Roman" w:hAnsi="Times New Roman"/>
          <w:sz w:val="24"/>
          <w:szCs w:val="24"/>
        </w:rPr>
      </w:pPr>
    </w:p>
    <w:p w:rsidR="001B1225" w:rsidRDefault="001B1225" w:rsidP="001B1225">
      <w:pPr>
        <w:rPr>
          <w:rFonts w:ascii="Times New Roman" w:hAnsi="Times New Roman"/>
          <w:sz w:val="24"/>
          <w:szCs w:val="24"/>
        </w:rPr>
        <w:sectPr w:rsidR="001B1225" w:rsidSect="005819D2">
          <w:headerReference w:type="first" r:id="rId37"/>
          <w:type w:val="continuous"/>
          <w:pgSz w:w="11907" w:h="16839" w:code="9"/>
          <w:pgMar w:top="2268" w:right="1701" w:bottom="1701" w:left="2268" w:header="720" w:footer="720" w:gutter="0"/>
          <w:pgNumType w:start="22"/>
          <w:cols w:space="720"/>
          <w:titlePg/>
          <w:docGrid w:linePitch="360"/>
        </w:sectPr>
      </w:pPr>
    </w:p>
    <w:p w:rsidR="001B1225" w:rsidRPr="004C7CD3" w:rsidRDefault="001B1225" w:rsidP="001B1225">
      <w:pPr>
        <w:rPr>
          <w:rFonts w:ascii="Times New Roman" w:hAnsi="Times New Roman"/>
          <w:sz w:val="24"/>
          <w:szCs w:val="24"/>
        </w:rPr>
      </w:pPr>
    </w:p>
    <w:p w:rsidR="001B1225" w:rsidRDefault="001B1225" w:rsidP="001B1225">
      <w:pPr>
        <w:pStyle w:val="Default"/>
        <w:spacing w:line="480" w:lineRule="auto"/>
        <w:ind w:left="1080"/>
        <w:jc w:val="both"/>
        <w:rPr>
          <w:b/>
        </w:rPr>
      </w:pPr>
    </w:p>
    <w:p w:rsidR="001B1225" w:rsidRDefault="001B1225" w:rsidP="001B1225">
      <w:pPr>
        <w:pStyle w:val="Default"/>
        <w:spacing w:line="480" w:lineRule="auto"/>
        <w:ind w:left="1080"/>
        <w:jc w:val="both"/>
        <w:rPr>
          <w:b/>
        </w:rPr>
      </w:pPr>
    </w:p>
    <w:p w:rsidR="001B1225" w:rsidRDefault="001B1225" w:rsidP="001B1225">
      <w:pPr>
        <w:pStyle w:val="Default"/>
        <w:numPr>
          <w:ilvl w:val="0"/>
          <w:numId w:val="1"/>
        </w:numPr>
        <w:spacing w:line="480" w:lineRule="auto"/>
        <w:jc w:val="both"/>
        <w:rPr>
          <w:b/>
        </w:rPr>
      </w:pPr>
      <w:r w:rsidRPr="004C7CD3">
        <w:rPr>
          <w:b/>
        </w:rPr>
        <w:t>Hipotesis</w:t>
      </w:r>
    </w:p>
    <w:p w:rsidR="007F0498" w:rsidRDefault="001B1225" w:rsidP="001B1225">
      <w:r>
        <w:rPr>
          <w:b/>
        </w:rPr>
        <w:tab/>
      </w:r>
      <w:r w:rsidRPr="00E0773F">
        <w:t>Hipotesis penelitian ini adalah Ada H</w:t>
      </w:r>
      <w:r>
        <w:t xml:space="preserve">ubungan Penggunaan Gigi Tiruan dengan Kualitas Hidup Lansia </w:t>
      </w:r>
      <w:r w:rsidRPr="00A75788">
        <w:t>di posyandu lansia puskesmas anak air padang</w:t>
      </w:r>
    </w:p>
    <w:sectPr w:rsidR="007F0498" w:rsidSect="001B1225">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yriadPro-Regular">
    <w:altName w:val="MS Mincho"/>
    <w:charset w:val="80"/>
    <w:family w:val="auto"/>
    <w:pitch w:val="default"/>
    <w:sig w:usb0="00000001" w:usb1="08070000" w:usb2="00000010" w:usb3="00000000" w:csb0="00020000" w:csb1="00000000"/>
  </w:font>
  <w:font w:name="MyriadPro-It">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248"/>
      <w:docPartObj>
        <w:docPartGallery w:val="Page Numbers (Bottom of Page)"/>
        <w:docPartUnique/>
      </w:docPartObj>
    </w:sdtPr>
    <w:sdtEndPr/>
    <w:sdtContent>
      <w:p w:rsidR="00D07A28" w:rsidRDefault="001B1225">
        <w:pPr>
          <w:pStyle w:val="Footer"/>
          <w:jc w:val="center"/>
        </w:pPr>
        <w:r w:rsidRPr="008E2AC7">
          <w:rPr>
            <w:rFonts w:ascii="Times New Roman" w:hAnsi="Times New Roman"/>
            <w:sz w:val="24"/>
            <w:szCs w:val="24"/>
          </w:rPr>
          <w:fldChar w:fldCharType="begin"/>
        </w:r>
        <w:r w:rsidRPr="008E2AC7">
          <w:rPr>
            <w:rFonts w:ascii="Times New Roman" w:hAnsi="Times New Roman"/>
            <w:sz w:val="24"/>
            <w:szCs w:val="24"/>
          </w:rPr>
          <w:instrText xml:space="preserve"> PAGE   \* MERGEFORMAT </w:instrText>
        </w:r>
        <w:r w:rsidRPr="008E2AC7">
          <w:rPr>
            <w:rFonts w:ascii="Times New Roman" w:hAnsi="Times New Roman"/>
            <w:sz w:val="24"/>
            <w:szCs w:val="24"/>
          </w:rPr>
          <w:fldChar w:fldCharType="separate"/>
        </w:r>
        <w:r>
          <w:rPr>
            <w:rFonts w:ascii="Times New Roman" w:hAnsi="Times New Roman"/>
            <w:noProof/>
            <w:sz w:val="24"/>
            <w:szCs w:val="24"/>
          </w:rPr>
          <w:t>9</w:t>
        </w:r>
        <w:r w:rsidRPr="008E2AC7">
          <w:rPr>
            <w:rFonts w:ascii="Times New Roman" w:hAnsi="Times New Roman"/>
            <w:sz w:val="24"/>
            <w:szCs w:val="24"/>
          </w:rPr>
          <w:fldChar w:fldCharType="end"/>
        </w:r>
      </w:p>
    </w:sdtContent>
  </w:sdt>
  <w:p w:rsidR="00D07A28" w:rsidRPr="00045440" w:rsidRDefault="001B1225" w:rsidP="00C7709C">
    <w:pPr>
      <w:pStyle w:val="Footer"/>
      <w:jc w:val="center"/>
      <w:rPr>
        <w:rFonts w:ascii="Times New Roman" w:hAnsi="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Footer"/>
      <w:jc w:val="cen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Default="001B122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2"/>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16</w:t>
        </w:r>
        <w:r>
          <w:fldChar w:fldCharType="end"/>
        </w:r>
      </w:p>
    </w:sdtContent>
  </w:sdt>
  <w:p w:rsidR="00D07A28" w:rsidRPr="000A43C0" w:rsidRDefault="001B1225" w:rsidP="00C7709C">
    <w:pPr>
      <w:pStyle w:val="Header"/>
      <w:jc w:val="right"/>
      <w:rPr>
        <w:rFonts w:ascii="Times New Roman" w:hAnsi="Times New Roman"/>
        <w:sz w:val="24"/>
        <w:szCs w:val="24"/>
        <w:lang w:val="en-US"/>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15</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16</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3"/>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17</w:t>
        </w:r>
        <w:r>
          <w:fldChar w:fldCharType="end"/>
        </w:r>
      </w:p>
    </w:sdtContent>
  </w:sdt>
  <w:p w:rsidR="00D07A28" w:rsidRPr="00C7709C" w:rsidRDefault="001B1225" w:rsidP="00C7709C">
    <w:pPr>
      <w:pStyle w:val="Header"/>
      <w:jc w:val="right"/>
      <w:rPr>
        <w:rFonts w:ascii="Times New Roman" w:hAnsi="Times New Roman"/>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21</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7"/>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18</w:t>
        </w:r>
        <w:r>
          <w:fldChar w:fldCharType="end"/>
        </w:r>
      </w:p>
    </w:sdtContent>
  </w:sdt>
  <w:p w:rsidR="00D07A28" w:rsidRPr="00C7709C" w:rsidRDefault="001B1225" w:rsidP="00C7709C">
    <w:pPr>
      <w:pStyle w:val="Header"/>
      <w:jc w:val="right"/>
      <w:rPr>
        <w:rFonts w:ascii="Times New Roman" w:hAnsi="Times New Roman"/>
        <w:sz w:val="24"/>
        <w:szCs w:val="2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22</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18</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8"/>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19</w:t>
        </w:r>
        <w:r>
          <w:fldChar w:fldCharType="end"/>
        </w:r>
      </w:p>
    </w:sdtContent>
  </w:sdt>
  <w:p w:rsidR="00D07A28" w:rsidRPr="00C7709C" w:rsidRDefault="001B1225" w:rsidP="00C7709C">
    <w:pPr>
      <w:pStyle w:val="Header"/>
      <w:jc w:val="right"/>
      <w:rPr>
        <w:rFonts w:ascii="Times New Roman" w:hAnsi="Times New Roman"/>
        <w:sz w:val="24"/>
        <w:szCs w:val="24"/>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5819D2" w:rsidRDefault="001B1225" w:rsidP="00C7709C">
    <w:pPr>
      <w:pStyle w:val="Header"/>
      <w:jc w:val="right"/>
      <w:rPr>
        <w:rFonts w:ascii="Times New Roman" w:hAnsi="Times New Roman"/>
        <w:sz w:val="24"/>
        <w:szCs w:val="24"/>
        <w:lang w:val="en-US"/>
      </w:rPr>
    </w:pPr>
    <w:r>
      <w:rPr>
        <w:rFonts w:ascii="Times New Roman" w:hAnsi="Times New Roman"/>
        <w:sz w:val="24"/>
        <w:szCs w:val="24"/>
        <w:lang w:val="en-US"/>
      </w:rPr>
      <w:t>20</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19</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23</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5819D2" w:rsidRDefault="001B1225" w:rsidP="004F3631">
    <w:pPr>
      <w:pStyle w:val="Header"/>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1</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23</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21</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10</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9"/>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22</w:t>
        </w:r>
        <w:r>
          <w:fldChar w:fldCharType="end"/>
        </w:r>
      </w:p>
    </w:sdtContent>
  </w:sdt>
  <w:p w:rsidR="00D07A28" w:rsidRPr="00C7709C" w:rsidRDefault="001B1225" w:rsidP="00C7709C">
    <w:pPr>
      <w:pStyle w:val="Header"/>
      <w:jc w:val="right"/>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1B1225" w:rsidP="004F3631">
    <w:pPr>
      <w:pStyle w:val="Header"/>
      <w:jc w:val="right"/>
      <w:rPr>
        <w:rFonts w:ascii="Times New Roman" w:hAnsi="Times New Roman"/>
        <w:sz w:val="24"/>
        <w:szCs w:val="24"/>
      </w:rPr>
    </w:pPr>
    <w:r>
      <w:rPr>
        <w:rFonts w:ascii="Times New Roman" w:hAnsi="Times New Roman"/>
        <w:sz w:val="24"/>
        <w:szCs w:val="24"/>
      </w:rPr>
      <w:t>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71"/>
      <w:docPartObj>
        <w:docPartGallery w:val="Page Numbers (Top of Page)"/>
        <w:docPartUnique/>
      </w:docPartObj>
    </w:sdtPr>
    <w:sdtEndPr/>
    <w:sdtContent>
      <w:p w:rsidR="00D07A28" w:rsidRDefault="001B1225">
        <w:pPr>
          <w:pStyle w:val="Header"/>
          <w:jc w:val="right"/>
        </w:pPr>
        <w:r>
          <w:fldChar w:fldCharType="begin"/>
        </w:r>
        <w:r>
          <w:instrText xml:space="preserve"> PAGE   \* MERGEFORMAT </w:instrText>
        </w:r>
        <w:r>
          <w:fldChar w:fldCharType="separate"/>
        </w:r>
        <w:r>
          <w:rPr>
            <w:noProof/>
          </w:rPr>
          <w:t>12</w:t>
        </w:r>
        <w:r>
          <w:fldChar w:fldCharType="end"/>
        </w:r>
      </w:p>
    </w:sdtContent>
  </w:sdt>
  <w:p w:rsidR="00D07A28" w:rsidRPr="00A77069" w:rsidRDefault="001B1225" w:rsidP="00C7709C">
    <w:pPr>
      <w:pStyle w:val="Header"/>
      <w:jc w:val="right"/>
      <w:rPr>
        <w:rFonts w:ascii="Times New Roman" w:hAnsi="Times New Roman"/>
        <w:sz w:val="24"/>
        <w:szCs w:val="24"/>
        <w:lang w:val="en-U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13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14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C7709C" w:rsidRDefault="001B1225" w:rsidP="00C7709C">
    <w:pPr>
      <w:pStyle w:val="Header"/>
      <w:jc w:val="right"/>
      <w:rPr>
        <w:rFonts w:ascii="Times New Roman" w:hAnsi="Times New Roman"/>
        <w:sz w:val="24"/>
        <w:szCs w:val="24"/>
      </w:rPr>
    </w:pPr>
    <w:r>
      <w:rPr>
        <w:rFonts w:ascii="Times New Roman" w:hAnsi="Times New Roman"/>
        <w:sz w:val="24"/>
        <w:szCs w:val="24"/>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BB0"/>
    <w:multiLevelType w:val="hybridMultilevel"/>
    <w:tmpl w:val="20C23AAE"/>
    <w:lvl w:ilvl="0" w:tplc="FFFFFFFF">
      <w:start w:val="1"/>
      <w:numFmt w:val="lowerLetter"/>
      <w:lvlText w:val="%1."/>
      <w:lvlJc w:val="left"/>
      <w:pPr>
        <w:ind w:left="1800" w:hanging="360"/>
      </w:pPr>
      <w:rPr>
        <w:rFonts w:cs="Times New Roman" w:hint="default"/>
        <w:b w:val="0"/>
        <w:vertAlign w:val="baseline"/>
        <w:rtl w:val="0"/>
        <w:cs w:val="0"/>
      </w:rPr>
    </w:lvl>
    <w:lvl w:ilvl="1" w:tplc="FFFFFFFF">
      <w:start w:val="1"/>
      <w:numFmt w:val="lowerLetter"/>
      <w:lvlText w:val="%2."/>
      <w:lvlJc w:val="left"/>
      <w:pPr>
        <w:ind w:left="2520" w:hanging="360"/>
      </w:pPr>
      <w:rPr>
        <w:rFonts w:cs="Times New Roman"/>
        <w:rtl w:val="0"/>
        <w:cs w:val="0"/>
      </w:rPr>
    </w:lvl>
    <w:lvl w:ilvl="2" w:tplc="FFFFFFFF">
      <w:start w:val="1"/>
      <w:numFmt w:val="lowerRoman"/>
      <w:lvlText w:val="%3."/>
      <w:lvlJc w:val="right"/>
      <w:pPr>
        <w:ind w:left="3240" w:hanging="180"/>
      </w:pPr>
      <w:rPr>
        <w:rFonts w:cs="Times New Roman"/>
        <w:rtl w:val="0"/>
        <w:cs w:val="0"/>
      </w:rPr>
    </w:lvl>
    <w:lvl w:ilvl="3" w:tplc="FFFFFFFF">
      <w:start w:val="1"/>
      <w:numFmt w:val="decimal"/>
      <w:lvlText w:val="%4."/>
      <w:lvlJc w:val="left"/>
      <w:pPr>
        <w:ind w:left="3960" w:hanging="360"/>
      </w:pPr>
      <w:rPr>
        <w:rFonts w:cs="Times New Roman"/>
        <w:rtl w:val="0"/>
        <w:cs w:val="0"/>
      </w:rPr>
    </w:lvl>
    <w:lvl w:ilvl="4" w:tplc="FFFFFFFF">
      <w:start w:val="1"/>
      <w:numFmt w:val="lowerLetter"/>
      <w:lvlText w:val="%5."/>
      <w:lvlJc w:val="left"/>
      <w:pPr>
        <w:ind w:left="4680" w:hanging="360"/>
      </w:pPr>
      <w:rPr>
        <w:rFonts w:cs="Times New Roman"/>
        <w:rtl w:val="0"/>
        <w:cs w:val="0"/>
      </w:rPr>
    </w:lvl>
    <w:lvl w:ilvl="5" w:tplc="FFFFFFFF">
      <w:start w:val="1"/>
      <w:numFmt w:val="lowerRoman"/>
      <w:lvlText w:val="%6."/>
      <w:lvlJc w:val="right"/>
      <w:pPr>
        <w:ind w:left="5400" w:hanging="180"/>
      </w:pPr>
      <w:rPr>
        <w:rFonts w:cs="Times New Roman"/>
        <w:rtl w:val="0"/>
        <w:cs w:val="0"/>
      </w:rPr>
    </w:lvl>
    <w:lvl w:ilvl="6" w:tplc="FFFFFFFF">
      <w:start w:val="1"/>
      <w:numFmt w:val="decimal"/>
      <w:lvlText w:val="%7."/>
      <w:lvlJc w:val="left"/>
      <w:pPr>
        <w:ind w:left="6120" w:hanging="360"/>
      </w:pPr>
      <w:rPr>
        <w:rFonts w:cs="Times New Roman"/>
        <w:rtl w:val="0"/>
        <w:cs w:val="0"/>
      </w:rPr>
    </w:lvl>
    <w:lvl w:ilvl="7" w:tplc="FFFFFFFF">
      <w:start w:val="1"/>
      <w:numFmt w:val="lowerLetter"/>
      <w:lvlText w:val="%8."/>
      <w:lvlJc w:val="left"/>
      <w:pPr>
        <w:ind w:left="6840" w:hanging="360"/>
      </w:pPr>
      <w:rPr>
        <w:rFonts w:cs="Times New Roman"/>
        <w:rtl w:val="0"/>
        <w:cs w:val="0"/>
      </w:rPr>
    </w:lvl>
    <w:lvl w:ilvl="8" w:tplc="FFFFFFFF">
      <w:start w:val="1"/>
      <w:numFmt w:val="lowerRoman"/>
      <w:lvlText w:val="%9."/>
      <w:lvlJc w:val="right"/>
      <w:pPr>
        <w:ind w:left="7560" w:hanging="180"/>
      </w:pPr>
      <w:rPr>
        <w:rFonts w:cs="Times New Roman"/>
        <w:rtl w:val="0"/>
        <w:cs w:val="0"/>
      </w:rPr>
    </w:lvl>
  </w:abstractNum>
  <w:abstractNum w:abstractNumId="1">
    <w:nsid w:val="06D8395C"/>
    <w:multiLevelType w:val="hybridMultilevel"/>
    <w:tmpl w:val="0C348AC4"/>
    <w:lvl w:ilvl="0" w:tplc="FFFFFFFF">
      <w:start w:val="1"/>
      <w:numFmt w:val="upperLetter"/>
      <w:lvlText w:val="%1."/>
      <w:lvlJc w:val="left"/>
      <w:pPr>
        <w:ind w:left="1080" w:hanging="360"/>
      </w:pPr>
      <w:rPr>
        <w:rFonts w:cs="Times New Roman" w:hint="default"/>
        <w:b/>
        <w:rtl w:val="0"/>
        <w:cs w:val="0"/>
      </w:rPr>
    </w:lvl>
    <w:lvl w:ilvl="1" w:tplc="FFFFFFFF">
      <w:start w:val="1"/>
      <w:numFmt w:val="lowerLetter"/>
      <w:lvlText w:val="%2."/>
      <w:lvlJc w:val="left"/>
      <w:pPr>
        <w:ind w:left="1800" w:hanging="360"/>
      </w:pPr>
      <w:rPr>
        <w:rFonts w:cs="Times New Roman"/>
        <w:rtl w:val="0"/>
        <w:cs w:val="0"/>
      </w:rPr>
    </w:lvl>
    <w:lvl w:ilvl="2" w:tplc="FFFFFFFF">
      <w:start w:val="1"/>
      <w:numFmt w:val="lowerRoman"/>
      <w:lvlText w:val="%3."/>
      <w:lvlJc w:val="right"/>
      <w:pPr>
        <w:ind w:left="2520" w:hanging="180"/>
      </w:pPr>
      <w:rPr>
        <w:rFonts w:cs="Times New Roman"/>
        <w:rtl w:val="0"/>
        <w:cs w:val="0"/>
      </w:rPr>
    </w:lvl>
    <w:lvl w:ilvl="3" w:tplc="FFFFFFFF">
      <w:start w:val="1"/>
      <w:numFmt w:val="decimal"/>
      <w:lvlText w:val="%4."/>
      <w:lvlJc w:val="left"/>
      <w:pPr>
        <w:ind w:left="3240" w:hanging="360"/>
      </w:pPr>
      <w:rPr>
        <w:rFonts w:cs="Times New Roman"/>
        <w:rtl w:val="0"/>
        <w:cs w:val="0"/>
      </w:rPr>
    </w:lvl>
    <w:lvl w:ilvl="4" w:tplc="FFFFFFFF">
      <w:start w:val="1"/>
      <w:numFmt w:val="lowerLetter"/>
      <w:lvlText w:val="%5."/>
      <w:lvlJc w:val="left"/>
      <w:pPr>
        <w:ind w:left="3960" w:hanging="360"/>
      </w:pPr>
      <w:rPr>
        <w:rFonts w:cs="Times New Roman"/>
        <w:rtl w:val="0"/>
        <w:cs w:val="0"/>
      </w:rPr>
    </w:lvl>
    <w:lvl w:ilvl="5" w:tplc="FFFFFFFF">
      <w:start w:val="1"/>
      <w:numFmt w:val="lowerRoman"/>
      <w:lvlText w:val="%6."/>
      <w:lvlJc w:val="right"/>
      <w:pPr>
        <w:ind w:left="4680" w:hanging="180"/>
      </w:pPr>
      <w:rPr>
        <w:rFonts w:cs="Times New Roman"/>
        <w:rtl w:val="0"/>
        <w:cs w:val="0"/>
      </w:rPr>
    </w:lvl>
    <w:lvl w:ilvl="6" w:tplc="FFFFFFFF">
      <w:start w:val="1"/>
      <w:numFmt w:val="decimal"/>
      <w:lvlText w:val="%7."/>
      <w:lvlJc w:val="left"/>
      <w:pPr>
        <w:ind w:left="5400" w:hanging="360"/>
      </w:pPr>
      <w:rPr>
        <w:rFonts w:cs="Times New Roman"/>
        <w:rtl w:val="0"/>
        <w:cs w:val="0"/>
      </w:rPr>
    </w:lvl>
    <w:lvl w:ilvl="7" w:tplc="FFFFFFFF">
      <w:start w:val="1"/>
      <w:numFmt w:val="lowerLetter"/>
      <w:lvlText w:val="%8."/>
      <w:lvlJc w:val="left"/>
      <w:pPr>
        <w:ind w:left="6120" w:hanging="360"/>
      </w:pPr>
      <w:rPr>
        <w:rFonts w:cs="Times New Roman"/>
        <w:rtl w:val="0"/>
        <w:cs w:val="0"/>
      </w:rPr>
    </w:lvl>
    <w:lvl w:ilvl="8" w:tplc="FFFFFFFF">
      <w:start w:val="1"/>
      <w:numFmt w:val="lowerRoman"/>
      <w:lvlText w:val="%9."/>
      <w:lvlJc w:val="right"/>
      <w:pPr>
        <w:ind w:left="6840" w:hanging="180"/>
      </w:pPr>
      <w:rPr>
        <w:rFonts w:cs="Times New Roman"/>
        <w:rtl w:val="0"/>
        <w:cs w:val="0"/>
      </w:rPr>
    </w:lvl>
  </w:abstractNum>
  <w:abstractNum w:abstractNumId="2">
    <w:nsid w:val="0F80444D"/>
    <w:multiLevelType w:val="hybridMultilevel"/>
    <w:tmpl w:val="2F5082F0"/>
    <w:lvl w:ilvl="0" w:tplc="FFFFFFFF">
      <w:start w:val="1"/>
      <w:numFmt w:val="lowerLetter"/>
      <w:lvlText w:val="%1."/>
      <w:lvlJc w:val="left"/>
      <w:pPr>
        <w:ind w:left="1800" w:hanging="360"/>
      </w:pPr>
      <w:rPr>
        <w:rFonts w:cs="Times New Roman" w:hint="default"/>
        <w:rtl w:val="0"/>
        <w:cs w:val="0"/>
      </w:rPr>
    </w:lvl>
    <w:lvl w:ilvl="1" w:tplc="FFFFFFFF">
      <w:start w:val="1"/>
      <w:numFmt w:val="lowerLetter"/>
      <w:lvlText w:val="%2."/>
      <w:lvlJc w:val="left"/>
      <w:pPr>
        <w:ind w:left="2520" w:hanging="360"/>
      </w:pPr>
      <w:rPr>
        <w:rFonts w:cs="Times New Roman"/>
        <w:rtl w:val="0"/>
        <w:cs w:val="0"/>
      </w:rPr>
    </w:lvl>
    <w:lvl w:ilvl="2" w:tplc="FFFFFFFF">
      <w:start w:val="1"/>
      <w:numFmt w:val="lowerRoman"/>
      <w:lvlText w:val="%3."/>
      <w:lvlJc w:val="right"/>
      <w:pPr>
        <w:ind w:left="3240" w:hanging="180"/>
      </w:pPr>
      <w:rPr>
        <w:rFonts w:cs="Times New Roman"/>
        <w:rtl w:val="0"/>
        <w:cs w:val="0"/>
      </w:rPr>
    </w:lvl>
    <w:lvl w:ilvl="3" w:tplc="FFFFFFFF">
      <w:start w:val="1"/>
      <w:numFmt w:val="decimal"/>
      <w:lvlText w:val="%4."/>
      <w:lvlJc w:val="left"/>
      <w:pPr>
        <w:ind w:left="3960" w:hanging="360"/>
      </w:pPr>
      <w:rPr>
        <w:rFonts w:cs="Times New Roman"/>
        <w:rtl w:val="0"/>
        <w:cs w:val="0"/>
      </w:rPr>
    </w:lvl>
    <w:lvl w:ilvl="4" w:tplc="FFFFFFFF">
      <w:start w:val="1"/>
      <w:numFmt w:val="lowerLetter"/>
      <w:lvlText w:val="%5."/>
      <w:lvlJc w:val="left"/>
      <w:pPr>
        <w:ind w:left="4680" w:hanging="360"/>
      </w:pPr>
      <w:rPr>
        <w:rFonts w:cs="Times New Roman"/>
        <w:rtl w:val="0"/>
        <w:cs w:val="0"/>
      </w:rPr>
    </w:lvl>
    <w:lvl w:ilvl="5" w:tplc="FFFFFFFF">
      <w:start w:val="1"/>
      <w:numFmt w:val="lowerRoman"/>
      <w:lvlText w:val="%6."/>
      <w:lvlJc w:val="right"/>
      <w:pPr>
        <w:ind w:left="5400" w:hanging="180"/>
      </w:pPr>
      <w:rPr>
        <w:rFonts w:cs="Times New Roman"/>
        <w:rtl w:val="0"/>
        <w:cs w:val="0"/>
      </w:rPr>
    </w:lvl>
    <w:lvl w:ilvl="6" w:tplc="FFFFFFFF">
      <w:start w:val="1"/>
      <w:numFmt w:val="decimal"/>
      <w:lvlText w:val="%7."/>
      <w:lvlJc w:val="left"/>
      <w:pPr>
        <w:ind w:left="6120" w:hanging="360"/>
      </w:pPr>
      <w:rPr>
        <w:rFonts w:cs="Times New Roman"/>
        <w:rtl w:val="0"/>
        <w:cs w:val="0"/>
      </w:rPr>
    </w:lvl>
    <w:lvl w:ilvl="7" w:tplc="FFFFFFFF">
      <w:start w:val="1"/>
      <w:numFmt w:val="lowerLetter"/>
      <w:lvlText w:val="%8."/>
      <w:lvlJc w:val="left"/>
      <w:pPr>
        <w:ind w:left="6840" w:hanging="360"/>
      </w:pPr>
      <w:rPr>
        <w:rFonts w:cs="Times New Roman"/>
        <w:rtl w:val="0"/>
        <w:cs w:val="0"/>
      </w:rPr>
    </w:lvl>
    <w:lvl w:ilvl="8" w:tplc="FFFFFFFF">
      <w:start w:val="1"/>
      <w:numFmt w:val="lowerRoman"/>
      <w:lvlText w:val="%9."/>
      <w:lvlJc w:val="right"/>
      <w:pPr>
        <w:ind w:left="7560" w:hanging="180"/>
      </w:pPr>
      <w:rPr>
        <w:rFonts w:cs="Times New Roman"/>
        <w:rtl w:val="0"/>
        <w:cs w:val="0"/>
      </w:rPr>
    </w:lvl>
  </w:abstractNum>
  <w:abstractNum w:abstractNumId="3">
    <w:nsid w:val="31DA3F37"/>
    <w:multiLevelType w:val="hybridMultilevel"/>
    <w:tmpl w:val="1B387254"/>
    <w:lvl w:ilvl="0" w:tplc="FFFFFFFF">
      <w:start w:val="1"/>
      <w:numFmt w:val="decimal"/>
      <w:lvlText w:val="%1."/>
      <w:lvlJc w:val="left"/>
      <w:pPr>
        <w:ind w:left="1440" w:hanging="360"/>
      </w:pPr>
      <w:rPr>
        <w:rFonts w:cs="Times New Roman" w:hint="default"/>
        <w:sz w:val="24"/>
        <w:szCs w:val="24"/>
        <w:rtl w:val="0"/>
        <w:cs w:val="0"/>
      </w:rPr>
    </w:lvl>
    <w:lvl w:ilvl="1" w:tplc="FFFFFFFF">
      <w:start w:val="1"/>
      <w:numFmt w:val="lowerLetter"/>
      <w:lvlText w:val="%2."/>
      <w:lvlJc w:val="left"/>
      <w:pPr>
        <w:ind w:left="2160" w:hanging="360"/>
      </w:pPr>
      <w:rPr>
        <w:rFonts w:cs="Times New Roman"/>
        <w:rtl w:val="0"/>
        <w:cs w:val="0"/>
      </w:rPr>
    </w:lvl>
    <w:lvl w:ilvl="2" w:tplc="FFFFFFFF">
      <w:start w:val="1"/>
      <w:numFmt w:val="lowerRoman"/>
      <w:lvlText w:val="%3."/>
      <w:lvlJc w:val="right"/>
      <w:pPr>
        <w:ind w:left="2880" w:hanging="180"/>
      </w:pPr>
      <w:rPr>
        <w:rFonts w:cs="Times New Roman"/>
        <w:rtl w:val="0"/>
        <w:cs w:val="0"/>
      </w:rPr>
    </w:lvl>
    <w:lvl w:ilvl="3" w:tplc="FFFFFFFF">
      <w:start w:val="1"/>
      <w:numFmt w:val="decimal"/>
      <w:lvlText w:val="%4."/>
      <w:lvlJc w:val="left"/>
      <w:pPr>
        <w:ind w:left="3600" w:hanging="360"/>
      </w:pPr>
      <w:rPr>
        <w:rFonts w:cs="Times New Roman"/>
        <w:rtl w:val="0"/>
        <w:cs w:val="0"/>
      </w:rPr>
    </w:lvl>
    <w:lvl w:ilvl="4" w:tplc="FFFFFFFF">
      <w:start w:val="1"/>
      <w:numFmt w:val="lowerLetter"/>
      <w:lvlText w:val="%5."/>
      <w:lvlJc w:val="left"/>
      <w:pPr>
        <w:ind w:left="4320" w:hanging="360"/>
      </w:pPr>
      <w:rPr>
        <w:rFonts w:cs="Times New Roman"/>
        <w:rtl w:val="0"/>
        <w:cs w:val="0"/>
      </w:rPr>
    </w:lvl>
    <w:lvl w:ilvl="5" w:tplc="FFFFFFFF">
      <w:start w:val="1"/>
      <w:numFmt w:val="lowerRoman"/>
      <w:lvlText w:val="%6."/>
      <w:lvlJc w:val="right"/>
      <w:pPr>
        <w:ind w:left="5040" w:hanging="180"/>
      </w:pPr>
      <w:rPr>
        <w:rFonts w:cs="Times New Roman"/>
        <w:rtl w:val="0"/>
        <w:cs w:val="0"/>
      </w:rPr>
    </w:lvl>
    <w:lvl w:ilvl="6" w:tplc="FFFFFFFF">
      <w:start w:val="1"/>
      <w:numFmt w:val="decimal"/>
      <w:lvlText w:val="%7."/>
      <w:lvlJc w:val="left"/>
      <w:pPr>
        <w:ind w:left="5760" w:hanging="360"/>
      </w:pPr>
      <w:rPr>
        <w:rFonts w:cs="Times New Roman"/>
        <w:rtl w:val="0"/>
        <w:cs w:val="0"/>
      </w:rPr>
    </w:lvl>
    <w:lvl w:ilvl="7" w:tplc="FFFFFFFF">
      <w:start w:val="1"/>
      <w:numFmt w:val="lowerLetter"/>
      <w:lvlText w:val="%8."/>
      <w:lvlJc w:val="left"/>
      <w:pPr>
        <w:ind w:left="6480" w:hanging="360"/>
      </w:pPr>
      <w:rPr>
        <w:rFonts w:cs="Times New Roman"/>
        <w:rtl w:val="0"/>
        <w:cs w:val="0"/>
      </w:rPr>
    </w:lvl>
    <w:lvl w:ilvl="8" w:tplc="FFFFFFFF">
      <w:start w:val="1"/>
      <w:numFmt w:val="lowerRoman"/>
      <w:lvlText w:val="%9."/>
      <w:lvlJc w:val="right"/>
      <w:pPr>
        <w:ind w:left="7200" w:hanging="180"/>
      </w:pPr>
      <w:rPr>
        <w:rFonts w:cs="Times New Roman"/>
        <w:rtl w:val="0"/>
        <w:cs w:val="0"/>
      </w:rPr>
    </w:lvl>
  </w:abstractNum>
  <w:abstractNum w:abstractNumId="4">
    <w:nsid w:val="41662AA0"/>
    <w:multiLevelType w:val="hybridMultilevel"/>
    <w:tmpl w:val="E3CEE83E"/>
    <w:lvl w:ilvl="0" w:tplc="55C02420">
      <w:start w:val="1"/>
      <w:numFmt w:val="decimal"/>
      <w:lvlText w:val="%1)"/>
      <w:lvlJc w:val="left"/>
      <w:pPr>
        <w:ind w:left="2520" w:hanging="360"/>
      </w:pPr>
      <w:rPr>
        <w:rFonts w:cs="Times New Roman" w:hint="default"/>
        <w:i w:val="0"/>
        <w:rtl w:val="0"/>
        <w:cs w:val="0"/>
      </w:rPr>
    </w:lvl>
    <w:lvl w:ilvl="1" w:tplc="FFFFFFFF">
      <w:start w:val="1"/>
      <w:numFmt w:val="lowerLetter"/>
      <w:lvlText w:val="%2."/>
      <w:lvlJc w:val="left"/>
      <w:pPr>
        <w:ind w:left="3240" w:hanging="360"/>
      </w:pPr>
      <w:rPr>
        <w:rFonts w:cs="Times New Roman"/>
        <w:rtl w:val="0"/>
        <w:cs w:val="0"/>
      </w:rPr>
    </w:lvl>
    <w:lvl w:ilvl="2" w:tplc="FFFFFFFF">
      <w:start w:val="1"/>
      <w:numFmt w:val="lowerRoman"/>
      <w:lvlText w:val="%3."/>
      <w:lvlJc w:val="right"/>
      <w:pPr>
        <w:ind w:left="3960" w:hanging="180"/>
      </w:pPr>
      <w:rPr>
        <w:rFonts w:cs="Times New Roman"/>
        <w:rtl w:val="0"/>
        <w:cs w:val="0"/>
      </w:rPr>
    </w:lvl>
    <w:lvl w:ilvl="3" w:tplc="FFFFFFFF">
      <w:start w:val="1"/>
      <w:numFmt w:val="decimal"/>
      <w:lvlText w:val="%4."/>
      <w:lvlJc w:val="left"/>
      <w:pPr>
        <w:ind w:left="4680" w:hanging="360"/>
      </w:pPr>
      <w:rPr>
        <w:rFonts w:cs="Times New Roman"/>
        <w:rtl w:val="0"/>
        <w:cs w:val="0"/>
      </w:rPr>
    </w:lvl>
    <w:lvl w:ilvl="4" w:tplc="FFFFFFFF">
      <w:start w:val="1"/>
      <w:numFmt w:val="lowerLetter"/>
      <w:lvlText w:val="%5."/>
      <w:lvlJc w:val="left"/>
      <w:pPr>
        <w:ind w:left="5400" w:hanging="360"/>
      </w:pPr>
      <w:rPr>
        <w:rFonts w:cs="Times New Roman"/>
        <w:rtl w:val="0"/>
        <w:cs w:val="0"/>
      </w:rPr>
    </w:lvl>
    <w:lvl w:ilvl="5" w:tplc="FFFFFFFF">
      <w:start w:val="1"/>
      <w:numFmt w:val="lowerRoman"/>
      <w:lvlText w:val="%6."/>
      <w:lvlJc w:val="right"/>
      <w:pPr>
        <w:ind w:left="6120" w:hanging="180"/>
      </w:pPr>
      <w:rPr>
        <w:rFonts w:cs="Times New Roman"/>
        <w:rtl w:val="0"/>
        <w:cs w:val="0"/>
      </w:rPr>
    </w:lvl>
    <w:lvl w:ilvl="6" w:tplc="FFFFFFFF">
      <w:start w:val="1"/>
      <w:numFmt w:val="decimal"/>
      <w:lvlText w:val="%7."/>
      <w:lvlJc w:val="left"/>
      <w:pPr>
        <w:ind w:left="6840" w:hanging="360"/>
      </w:pPr>
      <w:rPr>
        <w:rFonts w:cs="Times New Roman"/>
        <w:rtl w:val="0"/>
        <w:cs w:val="0"/>
      </w:rPr>
    </w:lvl>
    <w:lvl w:ilvl="7" w:tplc="FFFFFFFF">
      <w:start w:val="1"/>
      <w:numFmt w:val="lowerLetter"/>
      <w:lvlText w:val="%8."/>
      <w:lvlJc w:val="left"/>
      <w:pPr>
        <w:ind w:left="7560" w:hanging="360"/>
      </w:pPr>
      <w:rPr>
        <w:rFonts w:cs="Times New Roman"/>
        <w:rtl w:val="0"/>
        <w:cs w:val="0"/>
      </w:rPr>
    </w:lvl>
    <w:lvl w:ilvl="8" w:tplc="FFFFFFFF">
      <w:start w:val="1"/>
      <w:numFmt w:val="lowerRoman"/>
      <w:lvlText w:val="%9."/>
      <w:lvlJc w:val="right"/>
      <w:pPr>
        <w:ind w:left="8280" w:hanging="180"/>
      </w:pPr>
      <w:rPr>
        <w:rFonts w:cs="Times New Roman"/>
        <w:rtl w:val="0"/>
        <w:cs w:val="0"/>
      </w:rPr>
    </w:lvl>
  </w:abstractNum>
  <w:abstractNum w:abstractNumId="5">
    <w:nsid w:val="7E1C5CAB"/>
    <w:multiLevelType w:val="hybridMultilevel"/>
    <w:tmpl w:val="5FAA7A88"/>
    <w:lvl w:ilvl="0" w:tplc="566CCDA6">
      <w:start w:val="1"/>
      <w:numFmt w:val="lowerLetter"/>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1B1225"/>
    <w:rsid w:val="00000EEC"/>
    <w:rsid w:val="0000275B"/>
    <w:rsid w:val="000028E2"/>
    <w:rsid w:val="00014755"/>
    <w:rsid w:val="00015860"/>
    <w:rsid w:val="00022B14"/>
    <w:rsid w:val="00022FD3"/>
    <w:rsid w:val="0002316D"/>
    <w:rsid w:val="000322A4"/>
    <w:rsid w:val="0004178F"/>
    <w:rsid w:val="00046E8C"/>
    <w:rsid w:val="000532B0"/>
    <w:rsid w:val="000544A1"/>
    <w:rsid w:val="00060807"/>
    <w:rsid w:val="00060886"/>
    <w:rsid w:val="00061E92"/>
    <w:rsid w:val="000676BB"/>
    <w:rsid w:val="00075A32"/>
    <w:rsid w:val="00080291"/>
    <w:rsid w:val="00080E5A"/>
    <w:rsid w:val="000944B5"/>
    <w:rsid w:val="00094B8A"/>
    <w:rsid w:val="000961F0"/>
    <w:rsid w:val="000A3802"/>
    <w:rsid w:val="000A656E"/>
    <w:rsid w:val="000A6936"/>
    <w:rsid w:val="000A6B6C"/>
    <w:rsid w:val="000A72A3"/>
    <w:rsid w:val="000A7CC0"/>
    <w:rsid w:val="000B1269"/>
    <w:rsid w:val="000C01B7"/>
    <w:rsid w:val="000C0F49"/>
    <w:rsid w:val="000C266E"/>
    <w:rsid w:val="000C3BC9"/>
    <w:rsid w:val="000C4348"/>
    <w:rsid w:val="000D0E4A"/>
    <w:rsid w:val="000D0EDF"/>
    <w:rsid w:val="000E2369"/>
    <w:rsid w:val="000E5DDA"/>
    <w:rsid w:val="000E7646"/>
    <w:rsid w:val="000F6456"/>
    <w:rsid w:val="0010237A"/>
    <w:rsid w:val="00102E56"/>
    <w:rsid w:val="001063D7"/>
    <w:rsid w:val="001100E6"/>
    <w:rsid w:val="00111A22"/>
    <w:rsid w:val="00113791"/>
    <w:rsid w:val="0011530D"/>
    <w:rsid w:val="00117539"/>
    <w:rsid w:val="001278ED"/>
    <w:rsid w:val="00131671"/>
    <w:rsid w:val="0013207E"/>
    <w:rsid w:val="00140FF4"/>
    <w:rsid w:val="00147A31"/>
    <w:rsid w:val="0015001D"/>
    <w:rsid w:val="00150AF7"/>
    <w:rsid w:val="001569DD"/>
    <w:rsid w:val="0016061B"/>
    <w:rsid w:val="00162D84"/>
    <w:rsid w:val="00166355"/>
    <w:rsid w:val="00167A5D"/>
    <w:rsid w:val="00176379"/>
    <w:rsid w:val="00176B7C"/>
    <w:rsid w:val="00177AAA"/>
    <w:rsid w:val="00184919"/>
    <w:rsid w:val="001857A3"/>
    <w:rsid w:val="0018729E"/>
    <w:rsid w:val="00190BBF"/>
    <w:rsid w:val="001911A7"/>
    <w:rsid w:val="00193035"/>
    <w:rsid w:val="00196F43"/>
    <w:rsid w:val="001A0460"/>
    <w:rsid w:val="001A16FE"/>
    <w:rsid w:val="001A26D5"/>
    <w:rsid w:val="001A594C"/>
    <w:rsid w:val="001B1225"/>
    <w:rsid w:val="001B19C8"/>
    <w:rsid w:val="001B453E"/>
    <w:rsid w:val="001B532F"/>
    <w:rsid w:val="001B5EA3"/>
    <w:rsid w:val="001B6B6F"/>
    <w:rsid w:val="001C7756"/>
    <w:rsid w:val="001C7777"/>
    <w:rsid w:val="001D02AA"/>
    <w:rsid w:val="001D148B"/>
    <w:rsid w:val="001D29F5"/>
    <w:rsid w:val="001E1C7E"/>
    <w:rsid w:val="001E2BCF"/>
    <w:rsid w:val="001E48AB"/>
    <w:rsid w:val="001E7157"/>
    <w:rsid w:val="001F0073"/>
    <w:rsid w:val="001F1CA5"/>
    <w:rsid w:val="001F349D"/>
    <w:rsid w:val="001F3957"/>
    <w:rsid w:val="001F3E59"/>
    <w:rsid w:val="001F7823"/>
    <w:rsid w:val="00202F3F"/>
    <w:rsid w:val="00203B63"/>
    <w:rsid w:val="00204092"/>
    <w:rsid w:val="00207582"/>
    <w:rsid w:val="00207EA1"/>
    <w:rsid w:val="002128AB"/>
    <w:rsid w:val="00212A9C"/>
    <w:rsid w:val="00213C73"/>
    <w:rsid w:val="00213DC0"/>
    <w:rsid w:val="002206C9"/>
    <w:rsid w:val="002217C9"/>
    <w:rsid w:val="002249B6"/>
    <w:rsid w:val="0023286C"/>
    <w:rsid w:val="0023333C"/>
    <w:rsid w:val="00243FB8"/>
    <w:rsid w:val="00255122"/>
    <w:rsid w:val="00255C43"/>
    <w:rsid w:val="00256276"/>
    <w:rsid w:val="00256473"/>
    <w:rsid w:val="0025795E"/>
    <w:rsid w:val="00264E59"/>
    <w:rsid w:val="00267992"/>
    <w:rsid w:val="00272623"/>
    <w:rsid w:val="00273A14"/>
    <w:rsid w:val="00276889"/>
    <w:rsid w:val="0028391C"/>
    <w:rsid w:val="00285FA6"/>
    <w:rsid w:val="00292D91"/>
    <w:rsid w:val="002954BF"/>
    <w:rsid w:val="002957CA"/>
    <w:rsid w:val="00296C8C"/>
    <w:rsid w:val="002A7054"/>
    <w:rsid w:val="002B1BD5"/>
    <w:rsid w:val="002C3573"/>
    <w:rsid w:val="002D0743"/>
    <w:rsid w:val="002D0C08"/>
    <w:rsid w:val="002D0E52"/>
    <w:rsid w:val="002D13F5"/>
    <w:rsid w:val="002D3A36"/>
    <w:rsid w:val="002D3F9E"/>
    <w:rsid w:val="002E2E41"/>
    <w:rsid w:val="002F3C2B"/>
    <w:rsid w:val="002F5072"/>
    <w:rsid w:val="002F67C0"/>
    <w:rsid w:val="00306E5D"/>
    <w:rsid w:val="00306F9F"/>
    <w:rsid w:val="003076B3"/>
    <w:rsid w:val="00315FA1"/>
    <w:rsid w:val="00316BEA"/>
    <w:rsid w:val="0032296C"/>
    <w:rsid w:val="0032369A"/>
    <w:rsid w:val="00323F12"/>
    <w:rsid w:val="00324AFD"/>
    <w:rsid w:val="00325623"/>
    <w:rsid w:val="003267AF"/>
    <w:rsid w:val="003312D1"/>
    <w:rsid w:val="003368DC"/>
    <w:rsid w:val="003373A1"/>
    <w:rsid w:val="003474E7"/>
    <w:rsid w:val="0035799D"/>
    <w:rsid w:val="00360CA7"/>
    <w:rsid w:val="00360FEC"/>
    <w:rsid w:val="00361B0A"/>
    <w:rsid w:val="00367717"/>
    <w:rsid w:val="003711C3"/>
    <w:rsid w:val="00386916"/>
    <w:rsid w:val="003913CB"/>
    <w:rsid w:val="00397F88"/>
    <w:rsid w:val="003A02D5"/>
    <w:rsid w:val="003A0BBC"/>
    <w:rsid w:val="003A1F69"/>
    <w:rsid w:val="003A26BB"/>
    <w:rsid w:val="003A37F6"/>
    <w:rsid w:val="003A4CEF"/>
    <w:rsid w:val="003C25F3"/>
    <w:rsid w:val="003C2F02"/>
    <w:rsid w:val="003C2FEA"/>
    <w:rsid w:val="003C35DD"/>
    <w:rsid w:val="003C75BD"/>
    <w:rsid w:val="003D1F66"/>
    <w:rsid w:val="003D2AAD"/>
    <w:rsid w:val="003E5416"/>
    <w:rsid w:val="003F23BC"/>
    <w:rsid w:val="003F6AE3"/>
    <w:rsid w:val="004019D5"/>
    <w:rsid w:val="0040347F"/>
    <w:rsid w:val="00422511"/>
    <w:rsid w:val="004240B6"/>
    <w:rsid w:val="004300A5"/>
    <w:rsid w:val="004406C5"/>
    <w:rsid w:val="00447773"/>
    <w:rsid w:val="004530F1"/>
    <w:rsid w:val="0045494F"/>
    <w:rsid w:val="004552C8"/>
    <w:rsid w:val="004631D1"/>
    <w:rsid w:val="004635CB"/>
    <w:rsid w:val="004645DD"/>
    <w:rsid w:val="004658B4"/>
    <w:rsid w:val="00471A90"/>
    <w:rsid w:val="00474971"/>
    <w:rsid w:val="00477A7C"/>
    <w:rsid w:val="00481AD7"/>
    <w:rsid w:val="00483944"/>
    <w:rsid w:val="00484DD0"/>
    <w:rsid w:val="00487FAD"/>
    <w:rsid w:val="004908A3"/>
    <w:rsid w:val="0049125A"/>
    <w:rsid w:val="004A2D21"/>
    <w:rsid w:val="004A3564"/>
    <w:rsid w:val="004A4421"/>
    <w:rsid w:val="004B3AF4"/>
    <w:rsid w:val="004B5C37"/>
    <w:rsid w:val="004C12B8"/>
    <w:rsid w:val="004C6811"/>
    <w:rsid w:val="004C6BA8"/>
    <w:rsid w:val="004F0BFB"/>
    <w:rsid w:val="004F33E3"/>
    <w:rsid w:val="004F72FD"/>
    <w:rsid w:val="004F73FF"/>
    <w:rsid w:val="005010C2"/>
    <w:rsid w:val="00507BA9"/>
    <w:rsid w:val="0051227F"/>
    <w:rsid w:val="0052306E"/>
    <w:rsid w:val="00524644"/>
    <w:rsid w:val="00524D62"/>
    <w:rsid w:val="005253B2"/>
    <w:rsid w:val="00525E05"/>
    <w:rsid w:val="00532783"/>
    <w:rsid w:val="00541BEC"/>
    <w:rsid w:val="00545CAF"/>
    <w:rsid w:val="00551711"/>
    <w:rsid w:val="005536E1"/>
    <w:rsid w:val="0056051C"/>
    <w:rsid w:val="00562CE5"/>
    <w:rsid w:val="0056619A"/>
    <w:rsid w:val="00570039"/>
    <w:rsid w:val="0057027B"/>
    <w:rsid w:val="00572104"/>
    <w:rsid w:val="005742D0"/>
    <w:rsid w:val="00577485"/>
    <w:rsid w:val="00577908"/>
    <w:rsid w:val="0058029F"/>
    <w:rsid w:val="00581E56"/>
    <w:rsid w:val="00582472"/>
    <w:rsid w:val="00584A00"/>
    <w:rsid w:val="00584D08"/>
    <w:rsid w:val="005913BC"/>
    <w:rsid w:val="00592D3B"/>
    <w:rsid w:val="00594A50"/>
    <w:rsid w:val="00595269"/>
    <w:rsid w:val="00597A4A"/>
    <w:rsid w:val="00597D25"/>
    <w:rsid w:val="005A03DE"/>
    <w:rsid w:val="005A4D5B"/>
    <w:rsid w:val="005A5E5E"/>
    <w:rsid w:val="005B178E"/>
    <w:rsid w:val="005B2C8C"/>
    <w:rsid w:val="005B2DCA"/>
    <w:rsid w:val="005B364F"/>
    <w:rsid w:val="005B4F94"/>
    <w:rsid w:val="005B5BC8"/>
    <w:rsid w:val="005B624F"/>
    <w:rsid w:val="005C0FD0"/>
    <w:rsid w:val="005C11D1"/>
    <w:rsid w:val="005C20DA"/>
    <w:rsid w:val="005C45F5"/>
    <w:rsid w:val="005C7904"/>
    <w:rsid w:val="005C799D"/>
    <w:rsid w:val="005D1F24"/>
    <w:rsid w:val="005D63ED"/>
    <w:rsid w:val="005E15F4"/>
    <w:rsid w:val="005E20D6"/>
    <w:rsid w:val="005E4195"/>
    <w:rsid w:val="005E6370"/>
    <w:rsid w:val="005E7A88"/>
    <w:rsid w:val="005F0EC5"/>
    <w:rsid w:val="005F7493"/>
    <w:rsid w:val="00605E67"/>
    <w:rsid w:val="00612556"/>
    <w:rsid w:val="00620738"/>
    <w:rsid w:val="006234A5"/>
    <w:rsid w:val="00626593"/>
    <w:rsid w:val="006266AD"/>
    <w:rsid w:val="00633B8B"/>
    <w:rsid w:val="006347AF"/>
    <w:rsid w:val="006375C1"/>
    <w:rsid w:val="00643792"/>
    <w:rsid w:val="00650A30"/>
    <w:rsid w:val="00655084"/>
    <w:rsid w:val="00655A7B"/>
    <w:rsid w:val="00657D34"/>
    <w:rsid w:val="00664BBC"/>
    <w:rsid w:val="00665532"/>
    <w:rsid w:val="00665665"/>
    <w:rsid w:val="00666BBE"/>
    <w:rsid w:val="00667B8D"/>
    <w:rsid w:val="00667BB9"/>
    <w:rsid w:val="006753B9"/>
    <w:rsid w:val="00683ACB"/>
    <w:rsid w:val="006854C3"/>
    <w:rsid w:val="00687E55"/>
    <w:rsid w:val="00695A4D"/>
    <w:rsid w:val="006A0572"/>
    <w:rsid w:val="006A1E77"/>
    <w:rsid w:val="006A2BB8"/>
    <w:rsid w:val="006A2ECA"/>
    <w:rsid w:val="006B44EB"/>
    <w:rsid w:val="006B49AD"/>
    <w:rsid w:val="006B6957"/>
    <w:rsid w:val="006C2E2F"/>
    <w:rsid w:val="006C6013"/>
    <w:rsid w:val="006C7351"/>
    <w:rsid w:val="006D30CD"/>
    <w:rsid w:val="006D3942"/>
    <w:rsid w:val="006D3F0D"/>
    <w:rsid w:val="006E2CB5"/>
    <w:rsid w:val="006E35A8"/>
    <w:rsid w:val="006E741D"/>
    <w:rsid w:val="006F22C1"/>
    <w:rsid w:val="006F253A"/>
    <w:rsid w:val="006F28D6"/>
    <w:rsid w:val="006F6D28"/>
    <w:rsid w:val="007034C6"/>
    <w:rsid w:val="00711468"/>
    <w:rsid w:val="00711A1A"/>
    <w:rsid w:val="00712637"/>
    <w:rsid w:val="00714276"/>
    <w:rsid w:val="00716242"/>
    <w:rsid w:val="007207BA"/>
    <w:rsid w:val="00721924"/>
    <w:rsid w:val="00724744"/>
    <w:rsid w:val="00724CF8"/>
    <w:rsid w:val="00726D4F"/>
    <w:rsid w:val="00730D3C"/>
    <w:rsid w:val="00736A52"/>
    <w:rsid w:val="00737DBB"/>
    <w:rsid w:val="00741E2B"/>
    <w:rsid w:val="00756577"/>
    <w:rsid w:val="00764223"/>
    <w:rsid w:val="00764467"/>
    <w:rsid w:val="00765CB7"/>
    <w:rsid w:val="00767AE7"/>
    <w:rsid w:val="00767D4D"/>
    <w:rsid w:val="007806D7"/>
    <w:rsid w:val="00781E67"/>
    <w:rsid w:val="00781F8F"/>
    <w:rsid w:val="007866A0"/>
    <w:rsid w:val="0079172E"/>
    <w:rsid w:val="00792A1D"/>
    <w:rsid w:val="00793F0E"/>
    <w:rsid w:val="00796025"/>
    <w:rsid w:val="0079723D"/>
    <w:rsid w:val="007A000C"/>
    <w:rsid w:val="007A3627"/>
    <w:rsid w:val="007B1135"/>
    <w:rsid w:val="007B56CC"/>
    <w:rsid w:val="007B6D1B"/>
    <w:rsid w:val="007B7602"/>
    <w:rsid w:val="007C5A1C"/>
    <w:rsid w:val="007D240A"/>
    <w:rsid w:val="007D2770"/>
    <w:rsid w:val="007D537B"/>
    <w:rsid w:val="007D548D"/>
    <w:rsid w:val="007E2F0C"/>
    <w:rsid w:val="007E4528"/>
    <w:rsid w:val="007E7B54"/>
    <w:rsid w:val="007F0498"/>
    <w:rsid w:val="007F04D5"/>
    <w:rsid w:val="007F0C4C"/>
    <w:rsid w:val="007F0CCC"/>
    <w:rsid w:val="007F1544"/>
    <w:rsid w:val="007F2809"/>
    <w:rsid w:val="007F5EB2"/>
    <w:rsid w:val="00800C6D"/>
    <w:rsid w:val="008042CA"/>
    <w:rsid w:val="008052DA"/>
    <w:rsid w:val="00806CFA"/>
    <w:rsid w:val="008129DA"/>
    <w:rsid w:val="0081652A"/>
    <w:rsid w:val="00822300"/>
    <w:rsid w:val="00824BAA"/>
    <w:rsid w:val="008275AB"/>
    <w:rsid w:val="008336AE"/>
    <w:rsid w:val="00833A34"/>
    <w:rsid w:val="00834117"/>
    <w:rsid w:val="00836704"/>
    <w:rsid w:val="00837619"/>
    <w:rsid w:val="00840B27"/>
    <w:rsid w:val="00841ECB"/>
    <w:rsid w:val="008445A4"/>
    <w:rsid w:val="00844893"/>
    <w:rsid w:val="00851FE3"/>
    <w:rsid w:val="00855DBF"/>
    <w:rsid w:val="00856351"/>
    <w:rsid w:val="008578A2"/>
    <w:rsid w:val="00862F99"/>
    <w:rsid w:val="00874CA0"/>
    <w:rsid w:val="0087526F"/>
    <w:rsid w:val="008828D9"/>
    <w:rsid w:val="00887B92"/>
    <w:rsid w:val="00893817"/>
    <w:rsid w:val="008940DD"/>
    <w:rsid w:val="008958BD"/>
    <w:rsid w:val="008A1DF0"/>
    <w:rsid w:val="008A2417"/>
    <w:rsid w:val="008A6B14"/>
    <w:rsid w:val="008A6F50"/>
    <w:rsid w:val="008B4987"/>
    <w:rsid w:val="008C0C88"/>
    <w:rsid w:val="008C1CF9"/>
    <w:rsid w:val="008C23C0"/>
    <w:rsid w:val="008C3FA8"/>
    <w:rsid w:val="008C4357"/>
    <w:rsid w:val="008C4389"/>
    <w:rsid w:val="008C776A"/>
    <w:rsid w:val="008D2BDF"/>
    <w:rsid w:val="008D2D2F"/>
    <w:rsid w:val="008D7DFA"/>
    <w:rsid w:val="008E0AF2"/>
    <w:rsid w:val="008E3F0A"/>
    <w:rsid w:val="008E7016"/>
    <w:rsid w:val="008F199A"/>
    <w:rsid w:val="008F2A81"/>
    <w:rsid w:val="008F2E7D"/>
    <w:rsid w:val="008F40D8"/>
    <w:rsid w:val="008F54A7"/>
    <w:rsid w:val="0090040F"/>
    <w:rsid w:val="00900435"/>
    <w:rsid w:val="009014F4"/>
    <w:rsid w:val="0090703B"/>
    <w:rsid w:val="00916929"/>
    <w:rsid w:val="009248AC"/>
    <w:rsid w:val="0093015B"/>
    <w:rsid w:val="00932B4A"/>
    <w:rsid w:val="00934F66"/>
    <w:rsid w:val="00936269"/>
    <w:rsid w:val="00937D08"/>
    <w:rsid w:val="00941814"/>
    <w:rsid w:val="00944C4A"/>
    <w:rsid w:val="00952F11"/>
    <w:rsid w:val="00962407"/>
    <w:rsid w:val="00966B6D"/>
    <w:rsid w:val="00970E6E"/>
    <w:rsid w:val="009711F2"/>
    <w:rsid w:val="009719F1"/>
    <w:rsid w:val="009750D8"/>
    <w:rsid w:val="00975CEF"/>
    <w:rsid w:val="00983022"/>
    <w:rsid w:val="00984C22"/>
    <w:rsid w:val="00986491"/>
    <w:rsid w:val="009901FE"/>
    <w:rsid w:val="009915C6"/>
    <w:rsid w:val="0099217E"/>
    <w:rsid w:val="00993E9A"/>
    <w:rsid w:val="009A6DF6"/>
    <w:rsid w:val="009B44B1"/>
    <w:rsid w:val="009B7A3E"/>
    <w:rsid w:val="009C219B"/>
    <w:rsid w:val="009C3534"/>
    <w:rsid w:val="009C4033"/>
    <w:rsid w:val="009C5098"/>
    <w:rsid w:val="009D2246"/>
    <w:rsid w:val="009D35CA"/>
    <w:rsid w:val="009D3844"/>
    <w:rsid w:val="009D4135"/>
    <w:rsid w:val="009D4856"/>
    <w:rsid w:val="009D4933"/>
    <w:rsid w:val="009D66C2"/>
    <w:rsid w:val="009E1F2B"/>
    <w:rsid w:val="009E432D"/>
    <w:rsid w:val="009E6937"/>
    <w:rsid w:val="009E6A93"/>
    <w:rsid w:val="009E7AA1"/>
    <w:rsid w:val="009F113A"/>
    <w:rsid w:val="009F179A"/>
    <w:rsid w:val="009F2821"/>
    <w:rsid w:val="009F3375"/>
    <w:rsid w:val="009F74CC"/>
    <w:rsid w:val="00A00302"/>
    <w:rsid w:val="00A03938"/>
    <w:rsid w:val="00A05BBC"/>
    <w:rsid w:val="00A0755D"/>
    <w:rsid w:val="00A10FF0"/>
    <w:rsid w:val="00A21039"/>
    <w:rsid w:val="00A259DA"/>
    <w:rsid w:val="00A26E49"/>
    <w:rsid w:val="00A276FD"/>
    <w:rsid w:val="00A32909"/>
    <w:rsid w:val="00A342BF"/>
    <w:rsid w:val="00A42B2A"/>
    <w:rsid w:val="00A432A3"/>
    <w:rsid w:val="00A43F25"/>
    <w:rsid w:val="00A4560F"/>
    <w:rsid w:val="00A46EA2"/>
    <w:rsid w:val="00A4761D"/>
    <w:rsid w:val="00A5047C"/>
    <w:rsid w:val="00A6535A"/>
    <w:rsid w:val="00A74EA9"/>
    <w:rsid w:val="00A7598E"/>
    <w:rsid w:val="00A8355D"/>
    <w:rsid w:val="00A83B8A"/>
    <w:rsid w:val="00A86089"/>
    <w:rsid w:val="00A90BDA"/>
    <w:rsid w:val="00A93285"/>
    <w:rsid w:val="00A94CEC"/>
    <w:rsid w:val="00AA235C"/>
    <w:rsid w:val="00AA54BE"/>
    <w:rsid w:val="00AA7838"/>
    <w:rsid w:val="00AB5E0E"/>
    <w:rsid w:val="00AB7D49"/>
    <w:rsid w:val="00AC05E5"/>
    <w:rsid w:val="00AC2322"/>
    <w:rsid w:val="00AC2BC8"/>
    <w:rsid w:val="00AC5622"/>
    <w:rsid w:val="00AC7D07"/>
    <w:rsid w:val="00AD17FD"/>
    <w:rsid w:val="00AD6344"/>
    <w:rsid w:val="00AF17A4"/>
    <w:rsid w:val="00AF4E39"/>
    <w:rsid w:val="00B01360"/>
    <w:rsid w:val="00B048C2"/>
    <w:rsid w:val="00B11AEC"/>
    <w:rsid w:val="00B143F5"/>
    <w:rsid w:val="00B1637B"/>
    <w:rsid w:val="00B16F89"/>
    <w:rsid w:val="00B24ACD"/>
    <w:rsid w:val="00B31DC5"/>
    <w:rsid w:val="00B32825"/>
    <w:rsid w:val="00B33701"/>
    <w:rsid w:val="00B343BA"/>
    <w:rsid w:val="00B35519"/>
    <w:rsid w:val="00B361FB"/>
    <w:rsid w:val="00B36E9A"/>
    <w:rsid w:val="00B40F67"/>
    <w:rsid w:val="00B435A6"/>
    <w:rsid w:val="00B43DAC"/>
    <w:rsid w:val="00B4403D"/>
    <w:rsid w:val="00B44B9F"/>
    <w:rsid w:val="00B50502"/>
    <w:rsid w:val="00B56C00"/>
    <w:rsid w:val="00B56C51"/>
    <w:rsid w:val="00B647D8"/>
    <w:rsid w:val="00B665EA"/>
    <w:rsid w:val="00B66BBD"/>
    <w:rsid w:val="00B723FD"/>
    <w:rsid w:val="00B7287C"/>
    <w:rsid w:val="00B72F89"/>
    <w:rsid w:val="00B73C41"/>
    <w:rsid w:val="00B73D9F"/>
    <w:rsid w:val="00B82DED"/>
    <w:rsid w:val="00B85534"/>
    <w:rsid w:val="00B87AB4"/>
    <w:rsid w:val="00B912F5"/>
    <w:rsid w:val="00B94B0A"/>
    <w:rsid w:val="00B95B6A"/>
    <w:rsid w:val="00B97EC9"/>
    <w:rsid w:val="00BA15F6"/>
    <w:rsid w:val="00BA3164"/>
    <w:rsid w:val="00BA7814"/>
    <w:rsid w:val="00BB6C21"/>
    <w:rsid w:val="00BC0E1D"/>
    <w:rsid w:val="00BC3FD5"/>
    <w:rsid w:val="00BC7D3D"/>
    <w:rsid w:val="00BD3991"/>
    <w:rsid w:val="00BE0ED3"/>
    <w:rsid w:val="00BE4465"/>
    <w:rsid w:val="00BE4959"/>
    <w:rsid w:val="00BE5C49"/>
    <w:rsid w:val="00BE6A6F"/>
    <w:rsid w:val="00BF5F4C"/>
    <w:rsid w:val="00C14B7A"/>
    <w:rsid w:val="00C155BA"/>
    <w:rsid w:val="00C171FF"/>
    <w:rsid w:val="00C30CDD"/>
    <w:rsid w:val="00C33080"/>
    <w:rsid w:val="00C3499C"/>
    <w:rsid w:val="00C361A2"/>
    <w:rsid w:val="00C3629E"/>
    <w:rsid w:val="00C375D8"/>
    <w:rsid w:val="00C41874"/>
    <w:rsid w:val="00C47839"/>
    <w:rsid w:val="00C5691C"/>
    <w:rsid w:val="00C5702A"/>
    <w:rsid w:val="00C57DA6"/>
    <w:rsid w:val="00C62472"/>
    <w:rsid w:val="00C630CB"/>
    <w:rsid w:val="00C63165"/>
    <w:rsid w:val="00C7109F"/>
    <w:rsid w:val="00C72A68"/>
    <w:rsid w:val="00C73E5F"/>
    <w:rsid w:val="00C76381"/>
    <w:rsid w:val="00C81F36"/>
    <w:rsid w:val="00C84D99"/>
    <w:rsid w:val="00C90B3D"/>
    <w:rsid w:val="00C9217F"/>
    <w:rsid w:val="00C95295"/>
    <w:rsid w:val="00C97951"/>
    <w:rsid w:val="00CA277B"/>
    <w:rsid w:val="00CA360A"/>
    <w:rsid w:val="00CA6C3A"/>
    <w:rsid w:val="00CA6CB1"/>
    <w:rsid w:val="00CA6EC3"/>
    <w:rsid w:val="00CA6F62"/>
    <w:rsid w:val="00CB0CF9"/>
    <w:rsid w:val="00CB220B"/>
    <w:rsid w:val="00CB229C"/>
    <w:rsid w:val="00CB34F7"/>
    <w:rsid w:val="00CC5976"/>
    <w:rsid w:val="00CD270E"/>
    <w:rsid w:val="00CD492D"/>
    <w:rsid w:val="00CD7CCD"/>
    <w:rsid w:val="00CE4E48"/>
    <w:rsid w:val="00CF2B48"/>
    <w:rsid w:val="00CF2C05"/>
    <w:rsid w:val="00CF30D8"/>
    <w:rsid w:val="00CF7803"/>
    <w:rsid w:val="00D0181C"/>
    <w:rsid w:val="00D0268D"/>
    <w:rsid w:val="00D02714"/>
    <w:rsid w:val="00D0334C"/>
    <w:rsid w:val="00D05751"/>
    <w:rsid w:val="00D05A8B"/>
    <w:rsid w:val="00D05B91"/>
    <w:rsid w:val="00D07B64"/>
    <w:rsid w:val="00D1055C"/>
    <w:rsid w:val="00D140D3"/>
    <w:rsid w:val="00D15DE8"/>
    <w:rsid w:val="00D178F1"/>
    <w:rsid w:val="00D231E7"/>
    <w:rsid w:val="00D23D33"/>
    <w:rsid w:val="00D248FB"/>
    <w:rsid w:val="00D2654A"/>
    <w:rsid w:val="00D30680"/>
    <w:rsid w:val="00D30D5B"/>
    <w:rsid w:val="00D3455D"/>
    <w:rsid w:val="00D4063D"/>
    <w:rsid w:val="00D40A95"/>
    <w:rsid w:val="00D425FA"/>
    <w:rsid w:val="00D429AD"/>
    <w:rsid w:val="00D43E72"/>
    <w:rsid w:val="00D526A6"/>
    <w:rsid w:val="00D53C0B"/>
    <w:rsid w:val="00D55CFE"/>
    <w:rsid w:val="00D5610B"/>
    <w:rsid w:val="00D61D7F"/>
    <w:rsid w:val="00D6511C"/>
    <w:rsid w:val="00D7585D"/>
    <w:rsid w:val="00D7680B"/>
    <w:rsid w:val="00D83516"/>
    <w:rsid w:val="00D8733A"/>
    <w:rsid w:val="00D874B7"/>
    <w:rsid w:val="00D87B8F"/>
    <w:rsid w:val="00DA0884"/>
    <w:rsid w:val="00DA1317"/>
    <w:rsid w:val="00DA5F22"/>
    <w:rsid w:val="00DA61E3"/>
    <w:rsid w:val="00DC01D2"/>
    <w:rsid w:val="00DC5A5D"/>
    <w:rsid w:val="00DC6878"/>
    <w:rsid w:val="00DC7F93"/>
    <w:rsid w:val="00DD0E24"/>
    <w:rsid w:val="00DD6344"/>
    <w:rsid w:val="00DD748F"/>
    <w:rsid w:val="00DE11A8"/>
    <w:rsid w:val="00DE18ED"/>
    <w:rsid w:val="00DE4240"/>
    <w:rsid w:val="00DE4F35"/>
    <w:rsid w:val="00DE664F"/>
    <w:rsid w:val="00DF7C96"/>
    <w:rsid w:val="00DF7CD9"/>
    <w:rsid w:val="00E0048E"/>
    <w:rsid w:val="00E00941"/>
    <w:rsid w:val="00E00F79"/>
    <w:rsid w:val="00E01891"/>
    <w:rsid w:val="00E06D3D"/>
    <w:rsid w:val="00E14BF7"/>
    <w:rsid w:val="00E16225"/>
    <w:rsid w:val="00E16402"/>
    <w:rsid w:val="00E16F0F"/>
    <w:rsid w:val="00E30178"/>
    <w:rsid w:val="00E32BD1"/>
    <w:rsid w:val="00E32CBE"/>
    <w:rsid w:val="00E33741"/>
    <w:rsid w:val="00E41A00"/>
    <w:rsid w:val="00E4429C"/>
    <w:rsid w:val="00E4568C"/>
    <w:rsid w:val="00E46F27"/>
    <w:rsid w:val="00E502DA"/>
    <w:rsid w:val="00E505E3"/>
    <w:rsid w:val="00E5073A"/>
    <w:rsid w:val="00E55B95"/>
    <w:rsid w:val="00E560C9"/>
    <w:rsid w:val="00E56251"/>
    <w:rsid w:val="00E625A7"/>
    <w:rsid w:val="00E64D8D"/>
    <w:rsid w:val="00E67471"/>
    <w:rsid w:val="00E70418"/>
    <w:rsid w:val="00E739FA"/>
    <w:rsid w:val="00E742F1"/>
    <w:rsid w:val="00E74C9A"/>
    <w:rsid w:val="00E82264"/>
    <w:rsid w:val="00E828A1"/>
    <w:rsid w:val="00E911D2"/>
    <w:rsid w:val="00E92990"/>
    <w:rsid w:val="00E944A7"/>
    <w:rsid w:val="00E95CE9"/>
    <w:rsid w:val="00EA0BC4"/>
    <w:rsid w:val="00EA1E25"/>
    <w:rsid w:val="00EA69B3"/>
    <w:rsid w:val="00EB0A87"/>
    <w:rsid w:val="00EB2DFE"/>
    <w:rsid w:val="00EC4A05"/>
    <w:rsid w:val="00EC541D"/>
    <w:rsid w:val="00EC653F"/>
    <w:rsid w:val="00ED6929"/>
    <w:rsid w:val="00EE1356"/>
    <w:rsid w:val="00EE1422"/>
    <w:rsid w:val="00EE16C5"/>
    <w:rsid w:val="00EE1B94"/>
    <w:rsid w:val="00EE2B7F"/>
    <w:rsid w:val="00EE4AAF"/>
    <w:rsid w:val="00EE747C"/>
    <w:rsid w:val="00EE74CF"/>
    <w:rsid w:val="00EF169D"/>
    <w:rsid w:val="00EF2ABB"/>
    <w:rsid w:val="00EF4C5C"/>
    <w:rsid w:val="00EF7BA9"/>
    <w:rsid w:val="00F03CF1"/>
    <w:rsid w:val="00F06808"/>
    <w:rsid w:val="00F07196"/>
    <w:rsid w:val="00F13456"/>
    <w:rsid w:val="00F1434E"/>
    <w:rsid w:val="00F22833"/>
    <w:rsid w:val="00F22D3F"/>
    <w:rsid w:val="00F231A6"/>
    <w:rsid w:val="00F24C1C"/>
    <w:rsid w:val="00F262A2"/>
    <w:rsid w:val="00F30E12"/>
    <w:rsid w:val="00F33455"/>
    <w:rsid w:val="00F373E1"/>
    <w:rsid w:val="00F377B7"/>
    <w:rsid w:val="00F50E35"/>
    <w:rsid w:val="00F5295F"/>
    <w:rsid w:val="00F575D0"/>
    <w:rsid w:val="00F6328E"/>
    <w:rsid w:val="00F66F5C"/>
    <w:rsid w:val="00F67BD3"/>
    <w:rsid w:val="00F71CEA"/>
    <w:rsid w:val="00F742D0"/>
    <w:rsid w:val="00F75652"/>
    <w:rsid w:val="00F7774E"/>
    <w:rsid w:val="00F7783F"/>
    <w:rsid w:val="00F80491"/>
    <w:rsid w:val="00F8259E"/>
    <w:rsid w:val="00F856A5"/>
    <w:rsid w:val="00F8699E"/>
    <w:rsid w:val="00F8705C"/>
    <w:rsid w:val="00F92184"/>
    <w:rsid w:val="00F9431D"/>
    <w:rsid w:val="00F961BB"/>
    <w:rsid w:val="00FA0257"/>
    <w:rsid w:val="00FA1EBA"/>
    <w:rsid w:val="00FA64FC"/>
    <w:rsid w:val="00FB332E"/>
    <w:rsid w:val="00FB3C31"/>
    <w:rsid w:val="00FC0F7B"/>
    <w:rsid w:val="00FC17F8"/>
    <w:rsid w:val="00FC1A62"/>
    <w:rsid w:val="00FC24A2"/>
    <w:rsid w:val="00FC2A4C"/>
    <w:rsid w:val="00FC3EAF"/>
    <w:rsid w:val="00FD3049"/>
    <w:rsid w:val="00FD3D8C"/>
    <w:rsid w:val="00FD7DDB"/>
    <w:rsid w:val="00FE0BAB"/>
    <w:rsid w:val="00FE0CC5"/>
    <w:rsid w:val="00FE15C8"/>
    <w:rsid w:val="00FE2A0D"/>
    <w:rsid w:val="00FE2FBE"/>
    <w:rsid w:val="00FE4475"/>
    <w:rsid w:val="00FE7275"/>
    <w:rsid w:val="00FE7858"/>
    <w:rsid w:val="00FE7BD8"/>
    <w:rsid w:val="00FF4CBE"/>
    <w:rsid w:val="00FF61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225"/>
    <w:pPr>
      <w:spacing w:after="0"/>
      <w:ind w:left="720"/>
      <w:contextualSpacing/>
    </w:pPr>
    <w:rPr>
      <w:rFonts w:eastAsia="Times New Roman" w:cs="Times New Roman"/>
      <w:lang w:val="en-US"/>
    </w:rPr>
  </w:style>
  <w:style w:type="paragraph" w:customStyle="1" w:styleId="Default">
    <w:name w:val="Default"/>
    <w:rsid w:val="001B122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B1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25"/>
  </w:style>
  <w:style w:type="paragraph" w:styleId="Footer">
    <w:name w:val="footer"/>
    <w:basedOn w:val="Normal"/>
    <w:link w:val="FooterChar"/>
    <w:uiPriority w:val="99"/>
    <w:unhideWhenUsed/>
    <w:rsid w:val="001B1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25"/>
  </w:style>
  <w:style w:type="character" w:customStyle="1" w:styleId="ListParagraphChar">
    <w:name w:val="List Paragraph Char"/>
    <w:basedOn w:val="DefaultParagraphFont"/>
    <w:link w:val="ListParagraph"/>
    <w:uiPriority w:val="34"/>
    <w:locked/>
    <w:rsid w:val="001B1225"/>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2.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0.xml"/><Relationship Id="rId5" Type="http://schemas.openxmlformats.org/officeDocument/2006/relationships/header" Target="header1.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29.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2021-02-25T16:18:00Z</dcterms:created>
  <dcterms:modified xsi:type="dcterms:W3CDTF">2021-02-25T16:19:00Z</dcterms:modified>
</cp:coreProperties>
</file>