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61" w:rsidRPr="00084C61" w:rsidRDefault="00084C61" w:rsidP="00084C6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84C61">
        <w:rPr>
          <w:rFonts w:ascii="Arial" w:hAnsi="Arial" w:cs="Arial"/>
          <w:b/>
          <w:sz w:val="24"/>
          <w:szCs w:val="24"/>
        </w:rPr>
        <w:t>BAB V</w:t>
      </w:r>
    </w:p>
    <w:p w:rsidR="00084C61" w:rsidRPr="00084C61" w:rsidRDefault="00084C61" w:rsidP="00084C6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84C61">
        <w:rPr>
          <w:rFonts w:ascii="Arial" w:hAnsi="Arial" w:cs="Arial"/>
          <w:b/>
          <w:sz w:val="24"/>
          <w:szCs w:val="24"/>
        </w:rPr>
        <w:t>KESIMPULAN</w:t>
      </w:r>
    </w:p>
    <w:p w:rsidR="00084C61" w:rsidRPr="00084C61" w:rsidRDefault="00084C61" w:rsidP="00084C61">
      <w:pPr>
        <w:pStyle w:val="ListParagraph"/>
        <w:numPr>
          <w:ilvl w:val="0"/>
          <w:numId w:val="1"/>
        </w:numPr>
        <w:spacing w:line="480" w:lineRule="auto"/>
        <w:ind w:left="450"/>
        <w:jc w:val="both"/>
        <w:rPr>
          <w:rFonts w:ascii="Arial" w:hAnsi="Arial" w:cs="Arial"/>
        </w:rPr>
      </w:pPr>
      <w:r w:rsidRPr="00084C61">
        <w:rPr>
          <w:rFonts w:ascii="Arial" w:hAnsi="Arial" w:cs="Arial"/>
        </w:rPr>
        <w:t>Kesimpulan</w:t>
      </w:r>
    </w:p>
    <w:p w:rsidR="007B6B13" w:rsidRPr="007B6B13" w:rsidRDefault="004A45C0" w:rsidP="007B6B13">
      <w:pPr>
        <w:pStyle w:val="ListParagraph"/>
        <w:numPr>
          <w:ilvl w:val="3"/>
          <w:numId w:val="1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6B13">
        <w:rPr>
          <w:rFonts w:ascii="Arial" w:hAnsi="Arial" w:cs="Arial"/>
        </w:rPr>
        <w:t>idak ada perbedaan yang bermakna, sehingga tidak ada pengaruh perbedaan penggunaan gula 25 gr dan 50 gr.</w:t>
      </w:r>
    </w:p>
    <w:p w:rsidR="00084C61" w:rsidRDefault="00084C61" w:rsidP="00084C61">
      <w:pPr>
        <w:pStyle w:val="ListParagraph"/>
        <w:numPr>
          <w:ilvl w:val="3"/>
          <w:numId w:val="1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Berdasaran hasil uji laborator</w:t>
      </w:r>
      <w:r w:rsidR="00D57CF1">
        <w:rPr>
          <w:rFonts w:ascii="Arial" w:hAnsi="Arial" w:cs="Arial"/>
        </w:rPr>
        <w:t>ium didapatkan hasil rata-rata pupuk organik cair formulasi I adalah C sebesar 13605,35 mg/l , N 1128,6 mg/l, C/N rasio 12,05 %,  P 3657,75 mg/l, K 1238,6 mg/l, pH 5,6, suhu 71,3</w:t>
      </w:r>
      <w:r w:rsidR="00D57CF1" w:rsidRPr="00D57CF1">
        <w:rPr>
          <w:rFonts w:ascii="Arial" w:hAnsi="Arial" w:cs="Arial"/>
        </w:rPr>
        <w:t xml:space="preserve"> </w:t>
      </w:r>
      <w:r w:rsidR="00D57CF1">
        <w:rPr>
          <w:rFonts w:ascii="Arial" w:hAnsi="Arial" w:cs="Arial"/>
        </w:rPr>
        <w:t>C, kelembaban 55.</w:t>
      </w:r>
    </w:p>
    <w:p w:rsidR="00D57CF1" w:rsidRDefault="00D57CF1" w:rsidP="00D57CF1">
      <w:pPr>
        <w:pStyle w:val="ListParagraph"/>
        <w:numPr>
          <w:ilvl w:val="3"/>
          <w:numId w:val="1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Berdasaran hasil uji laboratorium didapatkan hasil rata-rata pupuk organik cair formulasi II adalah C sebesar 14319,85 mg/l , N 1180,83 mg/l, C/N rasio 12,15 %,  P 3679,736 mg/l, K 1324,6 mg/l, pH 5,6, suhu 72,6</w:t>
      </w:r>
      <w:r w:rsidRPr="00D57CF1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C, kelembaban 55.</w:t>
      </w:r>
    </w:p>
    <w:p w:rsidR="00084C61" w:rsidRPr="001B2546" w:rsidRDefault="00084C61" w:rsidP="00084C61">
      <w:pPr>
        <w:pStyle w:val="ListParagraph"/>
        <w:numPr>
          <w:ilvl w:val="3"/>
          <w:numId w:val="1"/>
        </w:numPr>
        <w:spacing w:line="480" w:lineRule="auto"/>
        <w:ind w:left="900"/>
        <w:jc w:val="both"/>
        <w:rPr>
          <w:rFonts w:ascii="Arial" w:hAnsi="Arial" w:cs="Arial"/>
        </w:rPr>
      </w:pPr>
      <w:r w:rsidRPr="001B2546">
        <w:rPr>
          <w:rFonts w:ascii="Arial" w:hAnsi="Arial" w:cs="Arial"/>
        </w:rPr>
        <w:t>Limbah cair air rebusan kedelai dapat dimanfaatkan untuk membuat pupuk organik cair</w:t>
      </w:r>
      <w:r w:rsidR="007B6B13">
        <w:rPr>
          <w:rFonts w:ascii="Arial" w:hAnsi="Arial" w:cs="Arial"/>
        </w:rPr>
        <w:t xml:space="preserve"> baik menggunakan formulasi I maupun formulasi II</w:t>
      </w:r>
      <w:r w:rsidRPr="001B2546">
        <w:rPr>
          <w:rFonts w:ascii="Arial" w:hAnsi="Arial" w:cs="Arial"/>
        </w:rPr>
        <w:t xml:space="preserve"> dengan menggunakan </w:t>
      </w:r>
      <w:proofErr w:type="gramStart"/>
      <w:r w:rsidRPr="001B2546">
        <w:rPr>
          <w:rFonts w:ascii="Arial" w:hAnsi="Arial" w:cs="Arial"/>
        </w:rPr>
        <w:t>cara</w:t>
      </w:r>
      <w:proofErr w:type="gramEnd"/>
      <w:r w:rsidRPr="001B2546">
        <w:rPr>
          <w:rFonts w:ascii="Arial" w:hAnsi="Arial" w:cs="Arial"/>
        </w:rPr>
        <w:t xml:space="preserve"> muttawakil.</w:t>
      </w:r>
    </w:p>
    <w:p w:rsidR="00084C61" w:rsidRPr="00BD7AF6" w:rsidRDefault="00084C61" w:rsidP="00084C61">
      <w:pPr>
        <w:pStyle w:val="ListParagraph"/>
        <w:numPr>
          <w:ilvl w:val="0"/>
          <w:numId w:val="1"/>
        </w:numPr>
        <w:spacing w:line="480" w:lineRule="auto"/>
        <w:ind w:left="540"/>
        <w:jc w:val="both"/>
        <w:rPr>
          <w:rFonts w:ascii="Arial" w:hAnsi="Arial" w:cs="Arial"/>
        </w:rPr>
      </w:pPr>
      <w:r w:rsidRPr="00BD7AF6">
        <w:rPr>
          <w:rFonts w:ascii="Arial" w:hAnsi="Arial" w:cs="Arial"/>
        </w:rPr>
        <w:t xml:space="preserve">Saran </w:t>
      </w:r>
    </w:p>
    <w:p w:rsidR="00084C61" w:rsidRDefault="00084C61" w:rsidP="00084C61">
      <w:pPr>
        <w:pStyle w:val="ListParagraph"/>
        <w:numPr>
          <w:ilvl w:val="3"/>
          <w:numId w:val="1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Pemilik industri dapat mengolah limbah cair rebusan kedelai sebagai pupuk organik cair</w:t>
      </w:r>
      <w:r w:rsidR="004A45C0">
        <w:rPr>
          <w:rFonts w:ascii="Arial" w:hAnsi="Arial" w:cs="Arial"/>
        </w:rPr>
        <w:t xml:space="preserve"> dengan membuat IPAL sederhana</w:t>
      </w:r>
      <w:r>
        <w:rPr>
          <w:rFonts w:ascii="Arial" w:hAnsi="Arial" w:cs="Arial"/>
        </w:rPr>
        <w:t xml:space="preserve">, untuk mengurangi pencemaran ke </w:t>
      </w:r>
      <w:r w:rsidR="007B6B13">
        <w:rPr>
          <w:rFonts w:ascii="Arial" w:hAnsi="Arial" w:cs="Arial"/>
        </w:rPr>
        <w:t xml:space="preserve">badan air </w:t>
      </w:r>
      <w:r>
        <w:rPr>
          <w:rFonts w:ascii="Arial" w:hAnsi="Arial" w:cs="Arial"/>
        </w:rPr>
        <w:t>sungai</w:t>
      </w:r>
      <w:r w:rsidR="001B2546">
        <w:rPr>
          <w:rFonts w:ascii="Arial" w:hAnsi="Arial" w:cs="Arial"/>
        </w:rPr>
        <w:t>.</w:t>
      </w:r>
      <w:r w:rsidR="007B6B13">
        <w:rPr>
          <w:rFonts w:ascii="Arial" w:hAnsi="Arial" w:cs="Arial"/>
        </w:rPr>
        <w:t xml:space="preserve"> Pupuk organik cair ini dapat dimanfaatkan oleh warga sekitar industri sebagai pupuk tanaman pertanian, sesuai dengan kebutuhan tanaman.</w:t>
      </w:r>
    </w:p>
    <w:p w:rsidR="001B2546" w:rsidRDefault="001B2546" w:rsidP="00084C61">
      <w:pPr>
        <w:pStyle w:val="ListParagraph"/>
        <w:numPr>
          <w:ilvl w:val="3"/>
          <w:numId w:val="1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Petani </w:t>
      </w:r>
      <w:r w:rsidR="007B6B13">
        <w:rPr>
          <w:rFonts w:ascii="Arial" w:hAnsi="Arial" w:cs="Arial"/>
        </w:rPr>
        <w:t xml:space="preserve">di sekitar lokasi industri </w:t>
      </w:r>
      <w:r>
        <w:rPr>
          <w:rFonts w:ascii="Arial" w:hAnsi="Arial" w:cs="Arial"/>
        </w:rPr>
        <w:t xml:space="preserve">dapat menggunakan pupuk organik cair </w:t>
      </w:r>
      <w:r w:rsidR="007B6B13">
        <w:rPr>
          <w:rFonts w:ascii="Arial" w:hAnsi="Arial" w:cs="Arial"/>
        </w:rPr>
        <w:t xml:space="preserve">air rebusan kedelai </w:t>
      </w:r>
      <w:r>
        <w:rPr>
          <w:rFonts w:ascii="Arial" w:hAnsi="Arial" w:cs="Arial"/>
        </w:rPr>
        <w:t>ini sebagai pupuk tanaman pertanian, buah-buahan dan sayur-sayuran sesuai dengan kebutuhan tanaman dan tergantung dari kandungan hara pada tanahnya.</w:t>
      </w:r>
    </w:p>
    <w:p w:rsidR="00016A1A" w:rsidRPr="00D57CF1" w:rsidRDefault="00084C61" w:rsidP="00D57CF1">
      <w:pPr>
        <w:pStyle w:val="ListParagraph"/>
        <w:numPr>
          <w:ilvl w:val="3"/>
          <w:numId w:val="1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Peneliti lain dapat melanjutkan penelitian ini dengan mencampurkan dengan limbah rebusan dengan limbah rendaman kedelai, atau dengan limbah lain namun masih limbah organik.</w:t>
      </w:r>
    </w:p>
    <w:sectPr w:rsidR="00016A1A" w:rsidRPr="00D57CF1" w:rsidSect="00D108DC">
      <w:headerReference w:type="default" r:id="rId7"/>
      <w:footerReference w:type="first" r:id="rId8"/>
      <w:pgSz w:w="11909" w:h="16834" w:code="9"/>
      <w:pgMar w:top="2268" w:right="1701" w:bottom="1701" w:left="2268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38" w:rsidRDefault="00D92238" w:rsidP="00D92238">
      <w:pPr>
        <w:spacing w:after="0" w:line="240" w:lineRule="auto"/>
      </w:pPr>
      <w:r>
        <w:separator/>
      </w:r>
    </w:p>
  </w:endnote>
  <w:endnote w:type="continuationSeparator" w:id="1">
    <w:p w:rsidR="00D92238" w:rsidRDefault="00D92238" w:rsidP="00D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46" w:rsidRDefault="001B2546">
    <w:pPr>
      <w:pStyle w:val="Footer"/>
    </w:pPr>
    <w:r>
      <w:t xml:space="preserve">                                            </w:t>
    </w:r>
    <w:r w:rsidR="00D108DC">
      <w:t xml:space="preserve">                              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38" w:rsidRDefault="00D92238" w:rsidP="00D92238">
      <w:pPr>
        <w:spacing w:after="0" w:line="240" w:lineRule="auto"/>
      </w:pPr>
      <w:r>
        <w:separator/>
      </w:r>
    </w:p>
  </w:footnote>
  <w:footnote w:type="continuationSeparator" w:id="1">
    <w:p w:rsidR="00D92238" w:rsidRDefault="00D92238" w:rsidP="00D9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79"/>
      <w:docPartObj>
        <w:docPartGallery w:val="Page Numbers (Top of Page)"/>
        <w:docPartUnique/>
      </w:docPartObj>
    </w:sdtPr>
    <w:sdtContent>
      <w:p w:rsidR="001B2546" w:rsidRDefault="00D108DC">
        <w:pPr>
          <w:pStyle w:val="Header"/>
          <w:jc w:val="right"/>
        </w:pPr>
        <w:r>
          <w:t>79</w:t>
        </w:r>
      </w:p>
    </w:sdtContent>
  </w:sdt>
  <w:p w:rsidR="001B2546" w:rsidRDefault="001B25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4D18"/>
    <w:multiLevelType w:val="hybridMultilevel"/>
    <w:tmpl w:val="54082B1C"/>
    <w:lvl w:ilvl="0" w:tplc="4CE088B4">
      <w:start w:val="1"/>
      <w:numFmt w:val="upperLetter"/>
      <w:lvlText w:val="%1."/>
      <w:lvlJc w:val="left"/>
      <w:pPr>
        <w:ind w:left="225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61"/>
    <w:rsid w:val="000100E2"/>
    <w:rsid w:val="00016A1A"/>
    <w:rsid w:val="00084C61"/>
    <w:rsid w:val="00180440"/>
    <w:rsid w:val="00184DDB"/>
    <w:rsid w:val="0019693D"/>
    <w:rsid w:val="001B2546"/>
    <w:rsid w:val="002056F2"/>
    <w:rsid w:val="004130DD"/>
    <w:rsid w:val="00457AE8"/>
    <w:rsid w:val="004A45C0"/>
    <w:rsid w:val="005F1500"/>
    <w:rsid w:val="00723800"/>
    <w:rsid w:val="00754332"/>
    <w:rsid w:val="007B6B13"/>
    <w:rsid w:val="008E3180"/>
    <w:rsid w:val="009A7089"/>
    <w:rsid w:val="00B11022"/>
    <w:rsid w:val="00B500CA"/>
    <w:rsid w:val="00BA17A7"/>
    <w:rsid w:val="00CF5A6A"/>
    <w:rsid w:val="00D108DC"/>
    <w:rsid w:val="00D43D4C"/>
    <w:rsid w:val="00D57CF1"/>
    <w:rsid w:val="00D870CA"/>
    <w:rsid w:val="00D92238"/>
    <w:rsid w:val="00E61F50"/>
    <w:rsid w:val="00F2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C61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38"/>
  </w:style>
  <w:style w:type="paragraph" w:styleId="Footer">
    <w:name w:val="footer"/>
    <w:basedOn w:val="Normal"/>
    <w:link w:val="FooterChar"/>
    <w:uiPriority w:val="99"/>
    <w:unhideWhenUsed/>
    <w:rsid w:val="00D9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38"/>
  </w:style>
  <w:style w:type="paragraph" w:styleId="BalloonText">
    <w:name w:val="Balloon Text"/>
    <w:basedOn w:val="Normal"/>
    <w:link w:val="BalloonTextChar"/>
    <w:uiPriority w:val="99"/>
    <w:semiHidden/>
    <w:unhideWhenUsed/>
    <w:rsid w:val="00D9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SanCorp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</dc:creator>
  <cp:keywords/>
  <dc:description/>
  <cp:lastModifiedBy>who</cp:lastModifiedBy>
  <cp:revision>19</cp:revision>
  <cp:lastPrinted>2010-08-12T03:40:00Z</cp:lastPrinted>
  <dcterms:created xsi:type="dcterms:W3CDTF">2010-07-31T09:47:00Z</dcterms:created>
  <dcterms:modified xsi:type="dcterms:W3CDTF">2010-08-26T12:42:00Z</dcterms:modified>
</cp:coreProperties>
</file>