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A" w:rsidRDefault="003D18CA" w:rsidP="00B62F55"/>
    <w:p w:rsidR="00BD7B85" w:rsidRPr="00E50CB6" w:rsidRDefault="00BD7B85" w:rsidP="008844A9">
      <w:pPr>
        <w:jc w:val="center"/>
        <w:rPr>
          <w:rFonts w:ascii="Arial" w:hAnsi="Arial" w:cs="Arial"/>
          <w:b/>
        </w:rPr>
      </w:pPr>
      <w:r w:rsidRPr="00E50CB6">
        <w:rPr>
          <w:rFonts w:ascii="Arial" w:hAnsi="Arial" w:cs="Arial"/>
          <w:b/>
        </w:rPr>
        <w:t>INTISARI</w:t>
      </w:r>
    </w:p>
    <w:p w:rsidR="00A752A1" w:rsidRDefault="00270296" w:rsidP="00673E47">
      <w:pPr>
        <w:jc w:val="both"/>
        <w:rPr>
          <w:rFonts w:ascii="Arial" w:hAnsi="Arial" w:cs="Arial"/>
        </w:rPr>
      </w:pPr>
      <w:r w:rsidRPr="00270296">
        <w:rPr>
          <w:rFonts w:ascii="Arial" w:hAnsi="Arial" w:cs="Arial"/>
          <w:b/>
        </w:rPr>
        <w:t>Latar belakang :</w:t>
      </w:r>
      <w:r>
        <w:rPr>
          <w:rFonts w:ascii="Arial" w:hAnsi="Arial" w:cs="Arial"/>
        </w:rPr>
        <w:t xml:space="preserve"> Permasalahan </w:t>
      </w:r>
      <w:r w:rsidR="004F2A33">
        <w:rPr>
          <w:rFonts w:ascii="Arial" w:hAnsi="Arial" w:cs="Arial"/>
        </w:rPr>
        <w:t xml:space="preserve">mual muntah </w:t>
      </w:r>
      <w:r>
        <w:rPr>
          <w:rFonts w:ascii="Arial" w:hAnsi="Arial" w:cs="Arial"/>
        </w:rPr>
        <w:t>masih</w:t>
      </w:r>
      <w:r w:rsidR="004F2A33">
        <w:rPr>
          <w:rFonts w:ascii="Arial" w:hAnsi="Arial" w:cs="Arial"/>
        </w:rPr>
        <w:t xml:space="preserve"> sering terjadi pada pasien pasca operasi dengan general anestesi di Rumah Sakit Umum Daerah D</w:t>
      </w:r>
      <w:r w:rsidR="00A752A1">
        <w:rPr>
          <w:rFonts w:ascii="Arial" w:hAnsi="Arial" w:cs="Arial"/>
        </w:rPr>
        <w:t xml:space="preserve">r. H. Chasan Boesoirie Ternate, permasalahan itu disebabkan karena </w:t>
      </w:r>
      <w:r w:rsidR="004B1815">
        <w:rPr>
          <w:rFonts w:ascii="Arial" w:hAnsi="Arial" w:cs="Arial"/>
        </w:rPr>
        <w:t>tidak ada jenis obat yang secara efektif dapat sepenuhnya mengontrol mual dan muntah, d</w:t>
      </w:r>
      <w:r w:rsidR="004F2A33">
        <w:rPr>
          <w:rFonts w:ascii="Arial" w:hAnsi="Arial" w:cs="Arial"/>
        </w:rPr>
        <w:t>ibutuhkan terapi kombinasi untuk m</w:t>
      </w:r>
      <w:r w:rsidR="004B1815">
        <w:rPr>
          <w:rFonts w:ascii="Arial" w:hAnsi="Arial" w:cs="Arial"/>
        </w:rPr>
        <w:t xml:space="preserve">enekan insiden mual dan muntah. </w:t>
      </w:r>
    </w:p>
    <w:p w:rsidR="00270296" w:rsidRDefault="00404589" w:rsidP="00673E47">
      <w:pPr>
        <w:jc w:val="both"/>
        <w:rPr>
          <w:rFonts w:ascii="Arial" w:hAnsi="Arial" w:cs="Arial"/>
        </w:rPr>
      </w:pPr>
      <w:r w:rsidRPr="00270296">
        <w:rPr>
          <w:rFonts w:ascii="Arial" w:hAnsi="Arial" w:cs="Arial"/>
          <w:b/>
        </w:rPr>
        <w:t>Tujuan</w:t>
      </w:r>
      <w:r w:rsidR="00270296" w:rsidRPr="00270296">
        <w:rPr>
          <w:rFonts w:ascii="Arial" w:hAnsi="Arial" w:cs="Arial"/>
          <w:b/>
        </w:rPr>
        <w:t xml:space="preserve"> :</w:t>
      </w:r>
      <w:r w:rsidR="00270296">
        <w:rPr>
          <w:rFonts w:ascii="Arial" w:hAnsi="Arial" w:cs="Arial"/>
          <w:b/>
        </w:rPr>
        <w:t xml:space="preserve"> </w:t>
      </w:r>
      <w:r w:rsidR="00270296">
        <w:rPr>
          <w:rFonts w:ascii="Arial" w:hAnsi="Arial" w:cs="Arial"/>
        </w:rPr>
        <w:t xml:space="preserve">Penelitian </w:t>
      </w:r>
      <w:r>
        <w:rPr>
          <w:rFonts w:ascii="Arial" w:hAnsi="Arial" w:cs="Arial"/>
        </w:rPr>
        <w:t xml:space="preserve">ini </w:t>
      </w:r>
      <w:r w:rsidR="00270296">
        <w:rPr>
          <w:rFonts w:ascii="Arial" w:hAnsi="Arial" w:cs="Arial"/>
        </w:rPr>
        <w:t>bertujuan</w:t>
      </w:r>
      <w:r>
        <w:rPr>
          <w:rFonts w:ascii="Arial" w:hAnsi="Arial" w:cs="Arial"/>
        </w:rPr>
        <w:t xml:space="preserve"> </w:t>
      </w:r>
      <w:r w:rsidR="00A752A1">
        <w:rPr>
          <w:rFonts w:ascii="Arial" w:hAnsi="Arial" w:cs="Arial"/>
        </w:rPr>
        <w:t xml:space="preserve">untuk </w:t>
      </w:r>
      <w:r>
        <w:rPr>
          <w:rFonts w:ascii="Arial" w:hAnsi="Arial" w:cs="Arial"/>
        </w:rPr>
        <w:t>mengetahui pengaruh aromaterapi terhadap penurunan respon mual dan muntah pada pasien pasca operasi dengan tindakan general anestesi di Instalasi Bedah Sentral Rumah Sakit Umum Daerah Dr. H. Chasan Boesoirie Ternate.</w:t>
      </w:r>
      <w:r w:rsidR="001325F3">
        <w:rPr>
          <w:rFonts w:ascii="Arial" w:hAnsi="Arial" w:cs="Arial"/>
        </w:rPr>
        <w:t xml:space="preserve"> </w:t>
      </w:r>
    </w:p>
    <w:p w:rsidR="00270296" w:rsidRDefault="00270296" w:rsidP="00673E47">
      <w:pPr>
        <w:jc w:val="both"/>
        <w:rPr>
          <w:rFonts w:ascii="Arial" w:hAnsi="Arial" w:cs="Arial"/>
        </w:rPr>
      </w:pPr>
      <w:r w:rsidRPr="00270296">
        <w:rPr>
          <w:rFonts w:ascii="Arial" w:hAnsi="Arial" w:cs="Arial"/>
          <w:b/>
        </w:rPr>
        <w:t>Metode penelitian :</w:t>
      </w:r>
      <w:r>
        <w:rPr>
          <w:rFonts w:ascii="Arial" w:hAnsi="Arial" w:cs="Arial"/>
        </w:rPr>
        <w:t xml:space="preserve"> </w:t>
      </w:r>
      <w:r w:rsidR="00A752A1">
        <w:rPr>
          <w:rFonts w:ascii="Arial" w:hAnsi="Arial" w:cs="Arial"/>
        </w:rPr>
        <w:t xml:space="preserve">Penelitian </w:t>
      </w:r>
      <w:r>
        <w:rPr>
          <w:rFonts w:ascii="Arial" w:hAnsi="Arial" w:cs="Arial"/>
        </w:rPr>
        <w:t xml:space="preserve">ini menggunakan metode </w:t>
      </w:r>
      <w:r w:rsidR="00404589">
        <w:rPr>
          <w:rFonts w:ascii="Arial" w:hAnsi="Arial" w:cs="Arial"/>
        </w:rPr>
        <w:t xml:space="preserve">kuasi eksperimen dengan </w:t>
      </w:r>
      <w:r w:rsidR="00404589" w:rsidRPr="00AF64DA">
        <w:rPr>
          <w:rFonts w:ascii="Arial" w:hAnsi="Arial" w:cs="Arial"/>
        </w:rPr>
        <w:t>rancangan one pre post design</w:t>
      </w:r>
      <w:r w:rsidR="00404589">
        <w:rPr>
          <w:rFonts w:ascii="Arial" w:hAnsi="Arial" w:cs="Arial"/>
          <w:i/>
        </w:rPr>
        <w:t xml:space="preserve">. </w:t>
      </w:r>
      <w:r w:rsidR="00404589">
        <w:rPr>
          <w:rFonts w:ascii="Arial" w:hAnsi="Arial" w:cs="Arial"/>
        </w:rPr>
        <w:t xml:space="preserve">Subjek penelitian adalah seluruh pasien </w:t>
      </w:r>
      <w:r w:rsidR="00A76A79">
        <w:rPr>
          <w:rFonts w:ascii="Arial" w:hAnsi="Arial" w:cs="Arial"/>
        </w:rPr>
        <w:t>mual muntah pasca</w:t>
      </w:r>
      <w:r w:rsidR="00404589">
        <w:rPr>
          <w:rFonts w:ascii="Arial" w:hAnsi="Arial" w:cs="Arial"/>
        </w:rPr>
        <w:t xml:space="preserve"> operasi dengan tindakan general anestesi yaitu sebanyak 37 orang terdiri dari 8 pasien laki – laki  dan 29 pasien perempuan, </w:t>
      </w:r>
      <w:r w:rsidR="00B62F55">
        <w:rPr>
          <w:rFonts w:ascii="Arial" w:hAnsi="Arial" w:cs="Arial"/>
        </w:rPr>
        <w:t xml:space="preserve">aromaterapi diberikan dengan cara diteteskan sebanyak 1,5 ml pada selembar kassa kemudian dihirupkan selama 60 menit pada pasien yang mengalami PONV pasca operasi, penelitian ini </w:t>
      </w:r>
      <w:r w:rsidR="00404589">
        <w:rPr>
          <w:rFonts w:ascii="Arial" w:hAnsi="Arial" w:cs="Arial"/>
        </w:rPr>
        <w:t>dilaksanakan pada tahun 2013</w:t>
      </w:r>
      <w:r w:rsidR="00AF64DA">
        <w:rPr>
          <w:rFonts w:ascii="Arial" w:hAnsi="Arial" w:cs="Arial"/>
        </w:rPr>
        <w:t xml:space="preserve"> antara bulan </w:t>
      </w:r>
      <w:r w:rsidR="008C0E78">
        <w:rPr>
          <w:rFonts w:ascii="Arial" w:hAnsi="Arial" w:cs="Arial"/>
        </w:rPr>
        <w:t xml:space="preserve">Desember </w:t>
      </w:r>
      <w:r w:rsidR="00AF64DA">
        <w:rPr>
          <w:rFonts w:ascii="Arial" w:hAnsi="Arial" w:cs="Arial"/>
        </w:rPr>
        <w:t xml:space="preserve">s.d </w:t>
      </w:r>
      <w:r w:rsidR="008C0E78">
        <w:rPr>
          <w:rFonts w:ascii="Arial" w:hAnsi="Arial" w:cs="Arial"/>
        </w:rPr>
        <w:t xml:space="preserve">Januari </w:t>
      </w:r>
      <w:r w:rsidR="00AF64DA">
        <w:rPr>
          <w:rFonts w:ascii="Arial" w:hAnsi="Arial" w:cs="Arial"/>
        </w:rPr>
        <w:t xml:space="preserve">2014. Tehnik pengumpulan data menggunakan lembar check list observasi dan analisa datanya dengan </w:t>
      </w:r>
      <w:r w:rsidR="00AF64DA" w:rsidRPr="00AF64DA">
        <w:rPr>
          <w:rFonts w:ascii="Arial" w:hAnsi="Arial" w:cs="Arial"/>
        </w:rPr>
        <w:t>wilcoxon.</w:t>
      </w:r>
      <w:r w:rsidR="001325F3">
        <w:rPr>
          <w:rFonts w:ascii="Arial" w:hAnsi="Arial" w:cs="Arial"/>
        </w:rPr>
        <w:t xml:space="preserve"> </w:t>
      </w:r>
    </w:p>
    <w:p w:rsidR="00270296" w:rsidRDefault="00AF64DA" w:rsidP="00673E47">
      <w:pPr>
        <w:jc w:val="both"/>
        <w:rPr>
          <w:rFonts w:ascii="Arial" w:hAnsi="Arial" w:cs="Arial"/>
        </w:rPr>
      </w:pPr>
      <w:r w:rsidRPr="00270296">
        <w:rPr>
          <w:rFonts w:ascii="Arial" w:hAnsi="Arial" w:cs="Arial"/>
          <w:b/>
        </w:rPr>
        <w:t>Hasil penelitian</w:t>
      </w:r>
      <w:r>
        <w:rPr>
          <w:rFonts w:ascii="Arial" w:hAnsi="Arial" w:cs="Arial"/>
        </w:rPr>
        <w:t xml:space="preserve"> </w:t>
      </w:r>
      <w:r w:rsidR="00270296" w:rsidRPr="00270296">
        <w:rPr>
          <w:rFonts w:ascii="Arial" w:hAnsi="Arial" w:cs="Arial"/>
          <w:b/>
        </w:rPr>
        <w:t>:</w:t>
      </w:r>
      <w:r w:rsidR="00270296">
        <w:rPr>
          <w:rFonts w:ascii="Arial" w:hAnsi="Arial" w:cs="Arial"/>
        </w:rPr>
        <w:t xml:space="preserve"> </w:t>
      </w:r>
      <w:r w:rsidR="00213AC0">
        <w:rPr>
          <w:rFonts w:ascii="Arial" w:hAnsi="Arial" w:cs="Arial"/>
        </w:rPr>
        <w:t>Setelah dilakukan pemberian minyak angin aromaterapi</w:t>
      </w:r>
      <w:r w:rsidR="00AB7EAE">
        <w:rPr>
          <w:rFonts w:ascii="Arial" w:hAnsi="Arial" w:cs="Arial"/>
        </w:rPr>
        <w:t>,</w:t>
      </w:r>
      <w:r w:rsidR="00213AC0">
        <w:rPr>
          <w:rFonts w:ascii="Arial" w:hAnsi="Arial" w:cs="Arial"/>
        </w:rPr>
        <w:t xml:space="preserve"> sebagian </w:t>
      </w:r>
      <w:r>
        <w:rPr>
          <w:rFonts w:ascii="Arial" w:hAnsi="Arial" w:cs="Arial"/>
        </w:rPr>
        <w:t xml:space="preserve">besar responden tidak mengalami mual dan muntah yaitu 30 orang (81,1%). Berdasarkan uji statistik hasil wilcoxon </w:t>
      </w:r>
      <w:r w:rsidR="00EB0F7C">
        <w:rPr>
          <w:rFonts w:ascii="Arial" w:hAnsi="Arial" w:cs="Arial"/>
        </w:rPr>
        <w:t xml:space="preserve">didapatkan nilai p Value : 0,000 yang berarti signifikan. </w:t>
      </w:r>
    </w:p>
    <w:p w:rsidR="00270296" w:rsidRDefault="00270296" w:rsidP="00673E47">
      <w:pPr>
        <w:jc w:val="both"/>
        <w:rPr>
          <w:rFonts w:ascii="Arial" w:hAnsi="Arial" w:cs="Arial"/>
        </w:rPr>
      </w:pPr>
      <w:r w:rsidRPr="00270296">
        <w:rPr>
          <w:rFonts w:ascii="Arial" w:hAnsi="Arial" w:cs="Arial"/>
          <w:b/>
        </w:rPr>
        <w:t>Kesimpulan :</w:t>
      </w:r>
      <w:r>
        <w:rPr>
          <w:rFonts w:ascii="Arial" w:hAnsi="Arial" w:cs="Arial"/>
        </w:rPr>
        <w:t xml:space="preserve"> </w:t>
      </w:r>
      <w:r w:rsidR="00C23754">
        <w:rPr>
          <w:rFonts w:ascii="Arial" w:hAnsi="Arial" w:cs="Arial"/>
        </w:rPr>
        <w:t xml:space="preserve">Ada </w:t>
      </w:r>
      <w:r>
        <w:rPr>
          <w:rFonts w:ascii="Arial" w:hAnsi="Arial" w:cs="Arial"/>
        </w:rPr>
        <w:t xml:space="preserve">pengaruh penggunaan minyak angin aromaterapi terhadap penurunan respon mual muntah pada pasien pasca operasi dengan tindakan general anestesi di Rumah Sakit Umum Daerah Dr. H. Chasan Boesoirie Ternate. </w:t>
      </w:r>
    </w:p>
    <w:p w:rsidR="00E50CB6" w:rsidRDefault="00E50CB6" w:rsidP="00673E47">
      <w:pPr>
        <w:jc w:val="both"/>
        <w:rPr>
          <w:rFonts w:ascii="Arial" w:hAnsi="Arial" w:cs="Arial"/>
        </w:rPr>
      </w:pPr>
      <w:r w:rsidRPr="00E50CB6">
        <w:rPr>
          <w:rFonts w:ascii="Arial" w:hAnsi="Arial" w:cs="Arial"/>
          <w:b/>
        </w:rPr>
        <w:t>Kata kunci :</w:t>
      </w:r>
      <w:r>
        <w:rPr>
          <w:rFonts w:ascii="Arial" w:hAnsi="Arial" w:cs="Arial"/>
        </w:rPr>
        <w:t xml:space="preserve"> Aromaterapi, mual muntah pasca operasi, general anestesi.</w:t>
      </w:r>
    </w:p>
    <w:tbl>
      <w:tblPr>
        <w:tblStyle w:val="TableGrid"/>
        <w:tblW w:w="818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26"/>
        <w:gridCol w:w="6662"/>
      </w:tblGrid>
      <w:tr w:rsidR="00305404" w:rsidTr="00305404">
        <w:tc>
          <w:tcPr>
            <w:tcW w:w="1526" w:type="dxa"/>
          </w:tcPr>
          <w:p w:rsidR="00305404" w:rsidRDefault="00305404" w:rsidP="00305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Keterangan :</w:t>
            </w:r>
          </w:p>
        </w:tc>
        <w:tc>
          <w:tcPr>
            <w:tcW w:w="6662" w:type="dxa"/>
          </w:tcPr>
          <w:p w:rsidR="00305404" w:rsidRDefault="00305404" w:rsidP="0030540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Faisal A.T Ibrahim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: Mahasiswa D IV Anestesi TA 2013 / 2014</w:t>
            </w:r>
          </w:p>
          <w:p w:rsidR="00305404" w:rsidRDefault="00305404" w:rsidP="0030540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Wahyu Ratna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: Dosen Keperawatan (Pembimbing Utama)</w:t>
            </w:r>
          </w:p>
          <w:p w:rsidR="00305404" w:rsidRPr="00305404" w:rsidRDefault="00305404" w:rsidP="0030540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Nunuk S Purwanti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: Dosen Keperawatan (Pembimbing Pendamping)</w:t>
            </w:r>
          </w:p>
          <w:p w:rsidR="00305404" w:rsidRDefault="00305404" w:rsidP="00305404">
            <w:pPr>
              <w:jc w:val="both"/>
              <w:rPr>
                <w:rFonts w:ascii="Arial" w:hAnsi="Arial" w:cs="Arial"/>
              </w:rPr>
            </w:pPr>
          </w:p>
        </w:tc>
      </w:tr>
    </w:tbl>
    <w:p w:rsidR="00305404" w:rsidRPr="00305404" w:rsidRDefault="00305404" w:rsidP="00305404">
      <w:pPr>
        <w:jc w:val="both"/>
        <w:rPr>
          <w:rFonts w:ascii="Arial" w:hAnsi="Arial" w:cs="Arial"/>
        </w:rPr>
      </w:pPr>
    </w:p>
    <w:sectPr w:rsidR="00305404" w:rsidRPr="00305404" w:rsidSect="008844A9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B1" w:rsidRDefault="00E134B1" w:rsidP="008844A9">
      <w:pPr>
        <w:spacing w:after="0" w:line="240" w:lineRule="auto"/>
      </w:pPr>
      <w:r>
        <w:separator/>
      </w:r>
    </w:p>
  </w:endnote>
  <w:endnote w:type="continuationSeparator" w:id="1">
    <w:p w:rsidR="00E134B1" w:rsidRDefault="00E134B1" w:rsidP="0088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96082"/>
      <w:docPartObj>
        <w:docPartGallery w:val="Page Numbers (Bottom of Page)"/>
        <w:docPartUnique/>
      </w:docPartObj>
    </w:sdtPr>
    <w:sdtContent>
      <w:p w:rsidR="00C50CA7" w:rsidRDefault="00CD12E2">
        <w:pPr>
          <w:pStyle w:val="Footer"/>
          <w:jc w:val="center"/>
        </w:pPr>
        <w:r>
          <w:t>v</w:t>
        </w:r>
      </w:p>
    </w:sdtContent>
  </w:sdt>
  <w:p w:rsidR="00C50CA7" w:rsidRDefault="00C50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B1" w:rsidRDefault="00E134B1" w:rsidP="008844A9">
      <w:pPr>
        <w:spacing w:after="0" w:line="240" w:lineRule="auto"/>
      </w:pPr>
      <w:r>
        <w:separator/>
      </w:r>
    </w:p>
  </w:footnote>
  <w:footnote w:type="continuationSeparator" w:id="1">
    <w:p w:rsidR="00E134B1" w:rsidRDefault="00E134B1" w:rsidP="0088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A9" w:rsidRDefault="008844A9">
    <w:pPr>
      <w:pStyle w:val="Header"/>
    </w:pPr>
  </w:p>
  <w:p w:rsidR="008E3B5F" w:rsidRDefault="008E3B5F">
    <w:pPr>
      <w:pStyle w:val="Header"/>
    </w:pPr>
  </w:p>
  <w:p w:rsidR="008E3B5F" w:rsidRDefault="008E3B5F">
    <w:pPr>
      <w:pStyle w:val="Header"/>
    </w:pPr>
  </w:p>
  <w:p w:rsidR="008844A9" w:rsidRDefault="008844A9">
    <w:pPr>
      <w:pStyle w:val="Header"/>
      <w:rPr>
        <w:rFonts w:ascii="Arial" w:hAnsi="Arial" w:cs="Arial"/>
      </w:rPr>
    </w:pPr>
  </w:p>
  <w:p w:rsidR="00305404" w:rsidRDefault="008844A9" w:rsidP="0030540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Pengaruh Penggunaan Minyak Aromaterapi Terhadap Penurunan Respon Mual Muntah Pada Pasien Pasca Operasi Deng</w:t>
    </w:r>
    <w:r w:rsidR="00305404">
      <w:rPr>
        <w:rFonts w:ascii="Arial" w:hAnsi="Arial" w:cs="Arial"/>
      </w:rPr>
      <w:t xml:space="preserve">an Tindakan General Anestesi Di </w:t>
    </w:r>
    <w:r>
      <w:rPr>
        <w:rFonts w:ascii="Arial" w:hAnsi="Arial" w:cs="Arial"/>
      </w:rPr>
      <w:t>Rumah Sakit Umum Daerah Dr. H Chasan B</w:t>
    </w:r>
    <w:r w:rsidR="00305404">
      <w:rPr>
        <w:rFonts w:ascii="Arial" w:hAnsi="Arial" w:cs="Arial"/>
      </w:rPr>
      <w:t xml:space="preserve">oesoirie </w:t>
    </w:r>
  </w:p>
  <w:p w:rsidR="008844A9" w:rsidRDefault="00305404" w:rsidP="0030540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Ternate Maluku Utara.</w:t>
    </w:r>
  </w:p>
  <w:p w:rsidR="008844A9" w:rsidRDefault="008844A9" w:rsidP="008844A9">
    <w:pPr>
      <w:pStyle w:val="Header"/>
      <w:jc w:val="both"/>
      <w:rPr>
        <w:rFonts w:ascii="Arial" w:hAnsi="Arial" w:cs="Arial"/>
      </w:rPr>
    </w:pPr>
  </w:p>
  <w:p w:rsidR="008844A9" w:rsidRPr="00305404" w:rsidRDefault="00305404" w:rsidP="0030540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Faisal A.T Ibrahim</w:t>
    </w:r>
    <w:r>
      <w:rPr>
        <w:rFonts w:ascii="Arial" w:hAnsi="Arial" w:cs="Arial"/>
        <w:vertAlign w:val="superscript"/>
      </w:rPr>
      <w:t>1</w:t>
    </w:r>
    <w:r>
      <w:rPr>
        <w:rFonts w:ascii="Arial" w:hAnsi="Arial" w:cs="Arial"/>
      </w:rPr>
      <w:t>, Wahyu Ratna</w:t>
    </w:r>
    <w:r>
      <w:rPr>
        <w:rFonts w:ascii="Arial" w:hAnsi="Arial" w:cs="Arial"/>
        <w:vertAlign w:val="superscript"/>
      </w:rPr>
      <w:t>2</w:t>
    </w:r>
    <w:r>
      <w:rPr>
        <w:rFonts w:ascii="Arial" w:hAnsi="Arial" w:cs="Arial"/>
      </w:rPr>
      <w:t>, Nunuk Sri Purwanti</w:t>
    </w:r>
    <w:r>
      <w:rPr>
        <w:rFonts w:ascii="Arial" w:hAnsi="Arial" w:cs="Arial"/>
        <w:vertAlign w:val="superscript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FC0"/>
    <w:multiLevelType w:val="hybridMultilevel"/>
    <w:tmpl w:val="F2E873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844A9"/>
    <w:rsid w:val="000158D7"/>
    <w:rsid w:val="000234B7"/>
    <w:rsid w:val="000342A8"/>
    <w:rsid w:val="00041CF0"/>
    <w:rsid w:val="0004464F"/>
    <w:rsid w:val="00045DD5"/>
    <w:rsid w:val="00054774"/>
    <w:rsid w:val="00060572"/>
    <w:rsid w:val="00062D98"/>
    <w:rsid w:val="000648CD"/>
    <w:rsid w:val="00073606"/>
    <w:rsid w:val="00073799"/>
    <w:rsid w:val="0008180A"/>
    <w:rsid w:val="000830A2"/>
    <w:rsid w:val="000938D9"/>
    <w:rsid w:val="000D3B93"/>
    <w:rsid w:val="001058BF"/>
    <w:rsid w:val="00110D6B"/>
    <w:rsid w:val="00114907"/>
    <w:rsid w:val="00123040"/>
    <w:rsid w:val="001325F3"/>
    <w:rsid w:val="00141DCA"/>
    <w:rsid w:val="00145CD8"/>
    <w:rsid w:val="00150EC3"/>
    <w:rsid w:val="001514BF"/>
    <w:rsid w:val="00152B62"/>
    <w:rsid w:val="00154545"/>
    <w:rsid w:val="00176977"/>
    <w:rsid w:val="00182D43"/>
    <w:rsid w:val="00190BA8"/>
    <w:rsid w:val="001A2628"/>
    <w:rsid w:val="001A7626"/>
    <w:rsid w:val="001B587D"/>
    <w:rsid w:val="001C35A8"/>
    <w:rsid w:val="001E55EB"/>
    <w:rsid w:val="001F37BE"/>
    <w:rsid w:val="001F4F62"/>
    <w:rsid w:val="001F5C9D"/>
    <w:rsid w:val="001F6F37"/>
    <w:rsid w:val="002007C9"/>
    <w:rsid w:val="00200C16"/>
    <w:rsid w:val="002013CF"/>
    <w:rsid w:val="00207BF0"/>
    <w:rsid w:val="00213AC0"/>
    <w:rsid w:val="0023083F"/>
    <w:rsid w:val="0023211B"/>
    <w:rsid w:val="00233E5E"/>
    <w:rsid w:val="0023546A"/>
    <w:rsid w:val="00257A88"/>
    <w:rsid w:val="00264FAD"/>
    <w:rsid w:val="00270296"/>
    <w:rsid w:val="0027616D"/>
    <w:rsid w:val="002838F8"/>
    <w:rsid w:val="00291A47"/>
    <w:rsid w:val="00291EEB"/>
    <w:rsid w:val="00292F38"/>
    <w:rsid w:val="002954A8"/>
    <w:rsid w:val="00297296"/>
    <w:rsid w:val="002A40C2"/>
    <w:rsid w:val="002C6AA6"/>
    <w:rsid w:val="002C7D98"/>
    <w:rsid w:val="002D1D6C"/>
    <w:rsid w:val="002D2DC9"/>
    <w:rsid w:val="002E0917"/>
    <w:rsid w:val="002E5402"/>
    <w:rsid w:val="00305404"/>
    <w:rsid w:val="00307523"/>
    <w:rsid w:val="00311189"/>
    <w:rsid w:val="0031451B"/>
    <w:rsid w:val="0031629D"/>
    <w:rsid w:val="00320D0B"/>
    <w:rsid w:val="00332E8C"/>
    <w:rsid w:val="003346DE"/>
    <w:rsid w:val="00335B60"/>
    <w:rsid w:val="00335BC8"/>
    <w:rsid w:val="00336569"/>
    <w:rsid w:val="0036249E"/>
    <w:rsid w:val="003637D7"/>
    <w:rsid w:val="00365F8A"/>
    <w:rsid w:val="00371C2F"/>
    <w:rsid w:val="00377BEE"/>
    <w:rsid w:val="003A2508"/>
    <w:rsid w:val="003A331B"/>
    <w:rsid w:val="003A670B"/>
    <w:rsid w:val="003D18CA"/>
    <w:rsid w:val="003D534C"/>
    <w:rsid w:val="003D7E6E"/>
    <w:rsid w:val="003E5BD6"/>
    <w:rsid w:val="003F2C72"/>
    <w:rsid w:val="003F3BC5"/>
    <w:rsid w:val="003F7038"/>
    <w:rsid w:val="00402AA0"/>
    <w:rsid w:val="00402EF2"/>
    <w:rsid w:val="00402FC4"/>
    <w:rsid w:val="004037A4"/>
    <w:rsid w:val="00404589"/>
    <w:rsid w:val="0040650B"/>
    <w:rsid w:val="0041222A"/>
    <w:rsid w:val="0041266F"/>
    <w:rsid w:val="00436A36"/>
    <w:rsid w:val="00446656"/>
    <w:rsid w:val="004723C6"/>
    <w:rsid w:val="00472EAE"/>
    <w:rsid w:val="00482E71"/>
    <w:rsid w:val="00495C47"/>
    <w:rsid w:val="004B0876"/>
    <w:rsid w:val="004B0C91"/>
    <w:rsid w:val="004B1815"/>
    <w:rsid w:val="004B6E5D"/>
    <w:rsid w:val="004C237B"/>
    <w:rsid w:val="004C2593"/>
    <w:rsid w:val="004C7750"/>
    <w:rsid w:val="004D423B"/>
    <w:rsid w:val="004E1F5A"/>
    <w:rsid w:val="004E3CB8"/>
    <w:rsid w:val="004F012F"/>
    <w:rsid w:val="004F2A33"/>
    <w:rsid w:val="004F3F5D"/>
    <w:rsid w:val="00500A2B"/>
    <w:rsid w:val="00513295"/>
    <w:rsid w:val="005214FB"/>
    <w:rsid w:val="005331CA"/>
    <w:rsid w:val="005335EA"/>
    <w:rsid w:val="00552C06"/>
    <w:rsid w:val="00564C06"/>
    <w:rsid w:val="00564E86"/>
    <w:rsid w:val="005739D7"/>
    <w:rsid w:val="005831DF"/>
    <w:rsid w:val="0059458F"/>
    <w:rsid w:val="005A012D"/>
    <w:rsid w:val="005A79AD"/>
    <w:rsid w:val="005B324E"/>
    <w:rsid w:val="005B506F"/>
    <w:rsid w:val="005B5702"/>
    <w:rsid w:val="005C2FCA"/>
    <w:rsid w:val="005D267A"/>
    <w:rsid w:val="005E260F"/>
    <w:rsid w:val="005F12F1"/>
    <w:rsid w:val="006224A3"/>
    <w:rsid w:val="0064379E"/>
    <w:rsid w:val="00657B3F"/>
    <w:rsid w:val="006622BB"/>
    <w:rsid w:val="00664B05"/>
    <w:rsid w:val="006738EB"/>
    <w:rsid w:val="00673E47"/>
    <w:rsid w:val="00692CBF"/>
    <w:rsid w:val="006A4696"/>
    <w:rsid w:val="006B2885"/>
    <w:rsid w:val="006C35AC"/>
    <w:rsid w:val="006C62EF"/>
    <w:rsid w:val="006C75B3"/>
    <w:rsid w:val="006F0B90"/>
    <w:rsid w:val="006F6D0E"/>
    <w:rsid w:val="006F7EB1"/>
    <w:rsid w:val="00705BFB"/>
    <w:rsid w:val="007106A3"/>
    <w:rsid w:val="00712F89"/>
    <w:rsid w:val="007170FA"/>
    <w:rsid w:val="00717747"/>
    <w:rsid w:val="00723680"/>
    <w:rsid w:val="00724686"/>
    <w:rsid w:val="0072485E"/>
    <w:rsid w:val="0073097E"/>
    <w:rsid w:val="00735E3B"/>
    <w:rsid w:val="0074270A"/>
    <w:rsid w:val="00782638"/>
    <w:rsid w:val="007C4A64"/>
    <w:rsid w:val="007E3202"/>
    <w:rsid w:val="007E6641"/>
    <w:rsid w:val="007F1458"/>
    <w:rsid w:val="008036A6"/>
    <w:rsid w:val="0081451D"/>
    <w:rsid w:val="00817CBE"/>
    <w:rsid w:val="008363F6"/>
    <w:rsid w:val="00836E9C"/>
    <w:rsid w:val="00842315"/>
    <w:rsid w:val="00847968"/>
    <w:rsid w:val="00863777"/>
    <w:rsid w:val="008721B8"/>
    <w:rsid w:val="00875558"/>
    <w:rsid w:val="00875FD0"/>
    <w:rsid w:val="00881EEF"/>
    <w:rsid w:val="008844A9"/>
    <w:rsid w:val="00895F2A"/>
    <w:rsid w:val="008A0273"/>
    <w:rsid w:val="008A3FC1"/>
    <w:rsid w:val="008A4272"/>
    <w:rsid w:val="008B563B"/>
    <w:rsid w:val="008C040E"/>
    <w:rsid w:val="008C0E78"/>
    <w:rsid w:val="008D40E4"/>
    <w:rsid w:val="008E3B5F"/>
    <w:rsid w:val="008F1FA8"/>
    <w:rsid w:val="008F35F9"/>
    <w:rsid w:val="00905F99"/>
    <w:rsid w:val="00913001"/>
    <w:rsid w:val="00925DAB"/>
    <w:rsid w:val="00941E1D"/>
    <w:rsid w:val="00946AEC"/>
    <w:rsid w:val="009532CC"/>
    <w:rsid w:val="0095583F"/>
    <w:rsid w:val="0095699F"/>
    <w:rsid w:val="0096446F"/>
    <w:rsid w:val="009809C1"/>
    <w:rsid w:val="009931DA"/>
    <w:rsid w:val="00994F7A"/>
    <w:rsid w:val="009951C0"/>
    <w:rsid w:val="009970E6"/>
    <w:rsid w:val="009A6CD2"/>
    <w:rsid w:val="009B005D"/>
    <w:rsid w:val="009C5C21"/>
    <w:rsid w:val="009E0F8E"/>
    <w:rsid w:val="009E2E96"/>
    <w:rsid w:val="009E775C"/>
    <w:rsid w:val="00A34293"/>
    <w:rsid w:val="00A615BC"/>
    <w:rsid w:val="00A6254C"/>
    <w:rsid w:val="00A752A1"/>
    <w:rsid w:val="00A75C74"/>
    <w:rsid w:val="00A763FD"/>
    <w:rsid w:val="00A76A79"/>
    <w:rsid w:val="00A843D9"/>
    <w:rsid w:val="00A95A2A"/>
    <w:rsid w:val="00AA440C"/>
    <w:rsid w:val="00AA5CB6"/>
    <w:rsid w:val="00AB048B"/>
    <w:rsid w:val="00AB1809"/>
    <w:rsid w:val="00AB7AB4"/>
    <w:rsid w:val="00AB7EAE"/>
    <w:rsid w:val="00AC06B3"/>
    <w:rsid w:val="00AC4CEB"/>
    <w:rsid w:val="00AD2576"/>
    <w:rsid w:val="00AD3964"/>
    <w:rsid w:val="00AD628E"/>
    <w:rsid w:val="00AD6843"/>
    <w:rsid w:val="00AD72E8"/>
    <w:rsid w:val="00AD792B"/>
    <w:rsid w:val="00AF1239"/>
    <w:rsid w:val="00AF64DA"/>
    <w:rsid w:val="00B120A5"/>
    <w:rsid w:val="00B21F18"/>
    <w:rsid w:val="00B32196"/>
    <w:rsid w:val="00B33E20"/>
    <w:rsid w:val="00B60E3B"/>
    <w:rsid w:val="00B62F55"/>
    <w:rsid w:val="00B650D5"/>
    <w:rsid w:val="00B653BF"/>
    <w:rsid w:val="00B66401"/>
    <w:rsid w:val="00B7401E"/>
    <w:rsid w:val="00B75F48"/>
    <w:rsid w:val="00B76F3B"/>
    <w:rsid w:val="00B841CE"/>
    <w:rsid w:val="00B90076"/>
    <w:rsid w:val="00B93E2A"/>
    <w:rsid w:val="00BA0C48"/>
    <w:rsid w:val="00BA0CC5"/>
    <w:rsid w:val="00BA203A"/>
    <w:rsid w:val="00BB5445"/>
    <w:rsid w:val="00BC5758"/>
    <w:rsid w:val="00BD2FBB"/>
    <w:rsid w:val="00BD4FE7"/>
    <w:rsid w:val="00BD7B85"/>
    <w:rsid w:val="00BE4BBC"/>
    <w:rsid w:val="00C10FB3"/>
    <w:rsid w:val="00C10FED"/>
    <w:rsid w:val="00C137D0"/>
    <w:rsid w:val="00C145F9"/>
    <w:rsid w:val="00C23754"/>
    <w:rsid w:val="00C338F8"/>
    <w:rsid w:val="00C3734F"/>
    <w:rsid w:val="00C37C21"/>
    <w:rsid w:val="00C42895"/>
    <w:rsid w:val="00C45C20"/>
    <w:rsid w:val="00C50CA7"/>
    <w:rsid w:val="00C72FCF"/>
    <w:rsid w:val="00C7515C"/>
    <w:rsid w:val="00C80D74"/>
    <w:rsid w:val="00C871F2"/>
    <w:rsid w:val="00C90155"/>
    <w:rsid w:val="00C92F3A"/>
    <w:rsid w:val="00C93B5F"/>
    <w:rsid w:val="00CC42FD"/>
    <w:rsid w:val="00CD12E2"/>
    <w:rsid w:val="00CD396E"/>
    <w:rsid w:val="00CD5E31"/>
    <w:rsid w:val="00CE0614"/>
    <w:rsid w:val="00CE4A95"/>
    <w:rsid w:val="00D104F9"/>
    <w:rsid w:val="00D33663"/>
    <w:rsid w:val="00D36F1F"/>
    <w:rsid w:val="00D50450"/>
    <w:rsid w:val="00D50F88"/>
    <w:rsid w:val="00D520B6"/>
    <w:rsid w:val="00D57351"/>
    <w:rsid w:val="00D704AE"/>
    <w:rsid w:val="00D81AEA"/>
    <w:rsid w:val="00D836C9"/>
    <w:rsid w:val="00DA4E39"/>
    <w:rsid w:val="00DA705D"/>
    <w:rsid w:val="00DB5DEF"/>
    <w:rsid w:val="00DB655F"/>
    <w:rsid w:val="00DB6563"/>
    <w:rsid w:val="00DC7DD7"/>
    <w:rsid w:val="00DD5732"/>
    <w:rsid w:val="00DF6C60"/>
    <w:rsid w:val="00E0171A"/>
    <w:rsid w:val="00E12625"/>
    <w:rsid w:val="00E12DF8"/>
    <w:rsid w:val="00E134B1"/>
    <w:rsid w:val="00E211B6"/>
    <w:rsid w:val="00E2154E"/>
    <w:rsid w:val="00E23B77"/>
    <w:rsid w:val="00E44C5C"/>
    <w:rsid w:val="00E45B9A"/>
    <w:rsid w:val="00E50CB6"/>
    <w:rsid w:val="00E54CAA"/>
    <w:rsid w:val="00E601E9"/>
    <w:rsid w:val="00E75B96"/>
    <w:rsid w:val="00E83F0D"/>
    <w:rsid w:val="00E87F7A"/>
    <w:rsid w:val="00E9205D"/>
    <w:rsid w:val="00E964E7"/>
    <w:rsid w:val="00EA2CC8"/>
    <w:rsid w:val="00EA6CE8"/>
    <w:rsid w:val="00EB0F7C"/>
    <w:rsid w:val="00EB3EAC"/>
    <w:rsid w:val="00EC057C"/>
    <w:rsid w:val="00EC7AAF"/>
    <w:rsid w:val="00EE0290"/>
    <w:rsid w:val="00EE044E"/>
    <w:rsid w:val="00EF086F"/>
    <w:rsid w:val="00EF6279"/>
    <w:rsid w:val="00F04E5F"/>
    <w:rsid w:val="00F067BD"/>
    <w:rsid w:val="00F16CA5"/>
    <w:rsid w:val="00F40456"/>
    <w:rsid w:val="00F41744"/>
    <w:rsid w:val="00F6064E"/>
    <w:rsid w:val="00F60F17"/>
    <w:rsid w:val="00F65C0D"/>
    <w:rsid w:val="00F71A38"/>
    <w:rsid w:val="00F87842"/>
    <w:rsid w:val="00F90201"/>
    <w:rsid w:val="00F9064A"/>
    <w:rsid w:val="00F909E7"/>
    <w:rsid w:val="00F95632"/>
    <w:rsid w:val="00FA5ADE"/>
    <w:rsid w:val="00FA5D0E"/>
    <w:rsid w:val="00FA6B4C"/>
    <w:rsid w:val="00FB3612"/>
    <w:rsid w:val="00FD2F18"/>
    <w:rsid w:val="00FE1E3D"/>
    <w:rsid w:val="00FE25B5"/>
    <w:rsid w:val="00FE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9"/>
  </w:style>
  <w:style w:type="paragraph" w:styleId="Footer">
    <w:name w:val="footer"/>
    <w:basedOn w:val="Normal"/>
    <w:link w:val="FooterChar"/>
    <w:uiPriority w:val="99"/>
    <w:unhideWhenUsed/>
    <w:rsid w:val="0088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9"/>
  </w:style>
  <w:style w:type="paragraph" w:styleId="BalloonText">
    <w:name w:val="Balloon Text"/>
    <w:basedOn w:val="Normal"/>
    <w:link w:val="BalloonTextChar"/>
    <w:uiPriority w:val="99"/>
    <w:semiHidden/>
    <w:unhideWhenUsed/>
    <w:rsid w:val="0088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404"/>
    <w:pPr>
      <w:ind w:left="720"/>
      <w:contextualSpacing/>
    </w:pPr>
  </w:style>
  <w:style w:type="table" w:styleId="TableGrid">
    <w:name w:val="Table Grid"/>
    <w:basedOn w:val="TableNormal"/>
    <w:uiPriority w:val="59"/>
    <w:rsid w:val="00305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FAISAL</cp:lastModifiedBy>
  <cp:revision>16</cp:revision>
  <cp:lastPrinted>2014-03-04T17:42:00Z</cp:lastPrinted>
  <dcterms:created xsi:type="dcterms:W3CDTF">2014-02-26T04:53:00Z</dcterms:created>
  <dcterms:modified xsi:type="dcterms:W3CDTF">2014-03-12T09:05:00Z</dcterms:modified>
</cp:coreProperties>
</file>