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6F4" w:rsidRPr="0085271F" w:rsidRDefault="006326F4" w:rsidP="006326F4">
      <w:pPr>
        <w:pStyle w:val="Heading1"/>
        <w:spacing w:before="0" w:after="0" w:line="468" w:lineRule="auto"/>
        <w:jc w:val="center"/>
        <w:rPr>
          <w:rFonts w:ascii="Times New Roman" w:hAnsi="Times New Roman"/>
          <w:sz w:val="24"/>
          <w:szCs w:val="24"/>
          <w:lang w:val="it-IT"/>
        </w:rPr>
      </w:pPr>
      <w:bookmarkStart w:id="0" w:name="BAB_I"/>
      <w:bookmarkStart w:id="1" w:name="Latar_Belakang"/>
      <w:bookmarkEnd w:id="0"/>
      <w:bookmarkEnd w:id="1"/>
      <w:r w:rsidRPr="0085271F">
        <w:rPr>
          <w:rFonts w:ascii="Times New Roman" w:hAnsi="Times New Roman"/>
          <w:sz w:val="24"/>
          <w:szCs w:val="24"/>
          <w:lang w:val="it-IT"/>
        </w:rPr>
        <w:t xml:space="preserve">BAB  I  </w:t>
      </w:r>
      <w:r>
        <w:rPr>
          <w:rFonts w:ascii="Times New Roman" w:hAnsi="Times New Roman"/>
          <w:sz w:val="24"/>
          <w:szCs w:val="24"/>
          <w:lang w:val="id-ID"/>
        </w:rPr>
        <w:br/>
      </w:r>
      <w:r w:rsidRPr="0085271F">
        <w:rPr>
          <w:rFonts w:ascii="Times New Roman" w:hAnsi="Times New Roman"/>
          <w:sz w:val="24"/>
          <w:szCs w:val="24"/>
          <w:lang w:val="it-IT"/>
        </w:rPr>
        <w:t>PENDAHULUAN</w:t>
      </w:r>
    </w:p>
    <w:p w:rsidR="006326F4" w:rsidRPr="00FE179E" w:rsidRDefault="006326F4" w:rsidP="006326F4">
      <w:pPr>
        <w:pStyle w:val="ListParagraph"/>
        <w:spacing w:after="0" w:line="468" w:lineRule="auto"/>
        <w:rPr>
          <w:rFonts w:ascii="Times New Roman" w:hAnsi="Times New Roman" w:cs="Times New Roman"/>
          <w:b/>
          <w:bCs/>
          <w:sz w:val="24"/>
          <w:szCs w:val="24"/>
        </w:rPr>
      </w:pPr>
    </w:p>
    <w:p w:rsidR="006326F4" w:rsidRPr="0085271F" w:rsidRDefault="006326F4" w:rsidP="006326F4">
      <w:pPr>
        <w:pStyle w:val="Heading2"/>
        <w:numPr>
          <w:ilvl w:val="0"/>
          <w:numId w:val="3"/>
        </w:numPr>
        <w:spacing w:before="0" w:line="468" w:lineRule="auto"/>
        <w:ind w:left="360"/>
        <w:rPr>
          <w:rFonts w:ascii="Times New Roman" w:hAnsi="Times New Roman" w:cs="Times New Roman"/>
          <w:color w:val="000000" w:themeColor="text1"/>
          <w:sz w:val="24"/>
          <w:szCs w:val="24"/>
        </w:rPr>
      </w:pPr>
      <w:r w:rsidRPr="0085271F">
        <w:rPr>
          <w:rFonts w:ascii="Times New Roman" w:hAnsi="Times New Roman" w:cs="Times New Roman"/>
          <w:color w:val="000000" w:themeColor="text1"/>
          <w:sz w:val="24"/>
          <w:szCs w:val="24"/>
        </w:rPr>
        <w:t xml:space="preserve">Latar Belakang </w:t>
      </w:r>
    </w:p>
    <w:p w:rsidR="006326F4" w:rsidRDefault="006326F4" w:rsidP="006326F4">
      <w:pPr>
        <w:spacing w:after="0" w:line="468" w:lineRule="auto"/>
        <w:ind w:left="360" w:firstLine="720"/>
        <w:jc w:val="both"/>
        <w:rPr>
          <w:rFonts w:ascii="Times New Roman" w:hAnsi="Times New Roman" w:cs="Times New Roman"/>
          <w:sz w:val="24"/>
          <w:szCs w:val="24"/>
          <w:shd w:val="clear" w:color="auto" w:fill="FFFFFF"/>
          <w:lang w:val="id-ID"/>
        </w:rPr>
      </w:pPr>
      <w:proofErr w:type="spellStart"/>
      <w:proofErr w:type="gramStart"/>
      <w:r w:rsidRPr="002950C3">
        <w:rPr>
          <w:rFonts w:ascii="Times New Roman" w:hAnsi="Times New Roman" w:cs="Times New Roman"/>
          <w:sz w:val="24"/>
          <w:szCs w:val="24"/>
        </w:rPr>
        <w:t>Persalinan</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merupakan</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masa</w:t>
      </w:r>
      <w:proofErr w:type="spellEnd"/>
      <w:r w:rsidRPr="002950C3">
        <w:rPr>
          <w:rFonts w:ascii="Times New Roman" w:hAnsi="Times New Roman" w:cs="Times New Roman"/>
          <w:sz w:val="24"/>
          <w:szCs w:val="24"/>
        </w:rPr>
        <w:t xml:space="preserve"> yang </w:t>
      </w:r>
      <w:proofErr w:type="spellStart"/>
      <w:r w:rsidRPr="002950C3">
        <w:rPr>
          <w:rFonts w:ascii="Times New Roman" w:hAnsi="Times New Roman" w:cs="Times New Roman"/>
          <w:sz w:val="24"/>
          <w:szCs w:val="24"/>
        </w:rPr>
        <w:t>kritis</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dan</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penting</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dalam</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kehidupan</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seorang</w:t>
      </w:r>
      <w:proofErr w:type="spellEnd"/>
      <w:r w:rsidRPr="002950C3">
        <w:rPr>
          <w:rFonts w:ascii="Times New Roman" w:hAnsi="Times New Roman" w:cs="Times New Roman"/>
          <w:sz w:val="24"/>
          <w:szCs w:val="24"/>
        </w:rPr>
        <w:t xml:space="preserve"> </w:t>
      </w:r>
      <w:proofErr w:type="spellStart"/>
      <w:r w:rsidRPr="002950C3">
        <w:rPr>
          <w:rFonts w:ascii="Times New Roman" w:hAnsi="Times New Roman" w:cs="Times New Roman"/>
          <w:sz w:val="24"/>
          <w:szCs w:val="24"/>
        </w:rPr>
        <w:t>wanita</w:t>
      </w:r>
      <w:proofErr w:type="spellEnd"/>
      <w:r w:rsidRPr="002950C3">
        <w:rPr>
          <w:rFonts w:ascii="Times New Roman" w:hAnsi="Times New Roman" w:cs="Times New Roman"/>
          <w:sz w:val="24"/>
          <w:szCs w:val="24"/>
        </w:rPr>
        <w:t>.</w:t>
      </w:r>
      <w:proofErr w:type="gramEnd"/>
      <w:r w:rsidRPr="002950C3">
        <w:rPr>
          <w:rFonts w:ascii="Times New Roman" w:hAnsi="Times New Roman" w:cs="Times New Roman"/>
          <w:sz w:val="24"/>
          <w:szCs w:val="24"/>
        </w:rPr>
        <w:t xml:space="preserve"> </w:t>
      </w:r>
      <w:proofErr w:type="spellStart"/>
      <w:r w:rsidRPr="001E5D65">
        <w:rPr>
          <w:rFonts w:ascii="Times New Roman" w:hAnsi="Times New Roman" w:cs="Times New Roman"/>
          <w:sz w:val="24"/>
          <w:szCs w:val="24"/>
          <w:shd w:val="clear" w:color="auto" w:fill="FFFFFF"/>
        </w:rPr>
        <w:t>Berdasarkan</w:t>
      </w:r>
      <w:proofErr w:type="spellEnd"/>
      <w:r w:rsidRPr="001E5D65">
        <w:rPr>
          <w:rFonts w:ascii="Times New Roman" w:hAnsi="Times New Roman" w:cs="Times New Roman"/>
          <w:sz w:val="24"/>
          <w:szCs w:val="24"/>
          <w:shd w:val="clear" w:color="auto" w:fill="FFFFFF"/>
        </w:rPr>
        <w:t xml:space="preserve"> data </w:t>
      </w:r>
      <w:r w:rsidRPr="00312E97">
        <w:rPr>
          <w:rFonts w:ascii="Times New Roman" w:hAnsi="Times New Roman" w:cs="Times New Roman"/>
          <w:i/>
          <w:sz w:val="24"/>
          <w:szCs w:val="24"/>
          <w:shd w:val="clear" w:color="auto" w:fill="FFFFFF"/>
        </w:rPr>
        <w:t>Sampling Registration System</w:t>
      </w:r>
      <w:r w:rsidRPr="001E5D65">
        <w:rPr>
          <w:rFonts w:ascii="Times New Roman" w:hAnsi="Times New Roman" w:cs="Times New Roman"/>
          <w:sz w:val="24"/>
          <w:szCs w:val="24"/>
          <w:shd w:val="clear" w:color="auto" w:fill="FFFFFF"/>
        </w:rPr>
        <w:t xml:space="preserve"> (SRS) </w:t>
      </w:r>
      <w:proofErr w:type="spellStart"/>
      <w:r w:rsidRPr="001E5D65">
        <w:rPr>
          <w:rFonts w:ascii="Times New Roman" w:hAnsi="Times New Roman" w:cs="Times New Roman"/>
          <w:sz w:val="24"/>
          <w:szCs w:val="24"/>
          <w:shd w:val="clear" w:color="auto" w:fill="FFFFFF"/>
        </w:rPr>
        <w:t>tahun</w:t>
      </w:r>
      <w:proofErr w:type="spellEnd"/>
      <w:r w:rsidRPr="001E5D65">
        <w:rPr>
          <w:rFonts w:ascii="Times New Roman" w:hAnsi="Times New Roman" w:cs="Times New Roman"/>
          <w:sz w:val="24"/>
          <w:szCs w:val="24"/>
          <w:shd w:val="clear" w:color="auto" w:fill="FFFFFF"/>
        </w:rPr>
        <w:t xml:space="preserve"> 2018, </w:t>
      </w:r>
      <w:proofErr w:type="spellStart"/>
      <w:r w:rsidRPr="001E5D65">
        <w:rPr>
          <w:rFonts w:ascii="Times New Roman" w:hAnsi="Times New Roman" w:cs="Times New Roman"/>
          <w:sz w:val="24"/>
          <w:szCs w:val="24"/>
          <w:shd w:val="clear" w:color="auto" w:fill="FFFFFF"/>
        </w:rPr>
        <w:t>sekitar</w:t>
      </w:r>
      <w:proofErr w:type="spellEnd"/>
      <w:r w:rsidRPr="001E5D65">
        <w:rPr>
          <w:rFonts w:ascii="Times New Roman" w:hAnsi="Times New Roman" w:cs="Times New Roman"/>
          <w:sz w:val="24"/>
          <w:szCs w:val="24"/>
          <w:shd w:val="clear" w:color="auto" w:fill="FFFFFF"/>
        </w:rPr>
        <w:t xml:space="preserve"> 76% </w:t>
      </w:r>
      <w:proofErr w:type="spellStart"/>
      <w:r w:rsidRPr="001E5D65">
        <w:rPr>
          <w:rFonts w:ascii="Times New Roman" w:hAnsi="Times New Roman" w:cs="Times New Roman"/>
          <w:sz w:val="24"/>
          <w:szCs w:val="24"/>
          <w:shd w:val="clear" w:color="auto" w:fill="FFFFFF"/>
        </w:rPr>
        <w:t>kematian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ibu</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terjadi</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di</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fase</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persalinan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pasca</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persalinan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dengan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proporsi</w:t>
      </w:r>
      <w:proofErr w:type="spellEnd"/>
      <w:r w:rsidRPr="001E5D65">
        <w:rPr>
          <w:rFonts w:ascii="Times New Roman" w:hAnsi="Times New Roman" w:cs="Times New Roman"/>
          <w:sz w:val="24"/>
          <w:szCs w:val="24"/>
          <w:shd w:val="clear" w:color="auto" w:fill="FFFFFF"/>
        </w:rPr>
        <w:t xml:space="preserve"> 24% </w:t>
      </w:r>
      <w:proofErr w:type="spellStart"/>
      <w:r w:rsidRPr="001E5D65">
        <w:rPr>
          <w:rFonts w:ascii="Times New Roman" w:hAnsi="Times New Roman" w:cs="Times New Roman"/>
          <w:sz w:val="24"/>
          <w:szCs w:val="24"/>
          <w:shd w:val="clear" w:color="auto" w:fill="FFFFFF"/>
        </w:rPr>
        <w:t>terjadi</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saat</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hamil</w:t>
      </w:r>
      <w:proofErr w:type="spellEnd"/>
      <w:r w:rsidRPr="001E5D65">
        <w:rPr>
          <w:rFonts w:ascii="Times New Roman" w:hAnsi="Times New Roman" w:cs="Times New Roman"/>
          <w:sz w:val="24"/>
          <w:szCs w:val="24"/>
          <w:shd w:val="clear" w:color="auto" w:fill="FFFFFF"/>
        </w:rPr>
        <w:t xml:space="preserve">, 36% </w:t>
      </w:r>
      <w:proofErr w:type="spellStart"/>
      <w:r w:rsidRPr="001E5D65">
        <w:rPr>
          <w:rFonts w:ascii="Times New Roman" w:hAnsi="Times New Roman" w:cs="Times New Roman"/>
          <w:sz w:val="24"/>
          <w:szCs w:val="24"/>
          <w:shd w:val="clear" w:color="auto" w:fill="FFFFFF"/>
        </w:rPr>
        <w:t>saat</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persalinan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dan</w:t>
      </w:r>
      <w:proofErr w:type="spellEnd"/>
      <w:r w:rsidRPr="001E5D65">
        <w:rPr>
          <w:rFonts w:ascii="Times New Roman" w:hAnsi="Times New Roman" w:cs="Times New Roman"/>
          <w:sz w:val="24"/>
          <w:szCs w:val="24"/>
          <w:shd w:val="clear" w:color="auto" w:fill="FFFFFF"/>
        </w:rPr>
        <w:t xml:space="preserve"> 40% </w:t>
      </w:r>
      <w:proofErr w:type="spellStart"/>
      <w:r w:rsidRPr="001E5D65">
        <w:rPr>
          <w:rFonts w:ascii="Times New Roman" w:hAnsi="Times New Roman" w:cs="Times New Roman"/>
          <w:sz w:val="24"/>
          <w:szCs w:val="24"/>
          <w:shd w:val="clear" w:color="auto" w:fill="FFFFFF"/>
        </w:rPr>
        <w:t>pasca</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persalinan</w:t>
      </w:r>
      <w:proofErr w:type="spellEnd"/>
      <w:r>
        <w:rPr>
          <w:rFonts w:ascii="Times New Roman" w:hAnsi="Times New Roman" w:cs="Times New Roman"/>
          <w:sz w:val="24"/>
          <w:szCs w:val="24"/>
          <w:shd w:val="clear" w:color="auto" w:fill="FFFFFF"/>
          <w:lang w:val="id-ID"/>
        </w:rPr>
        <w:t xml:space="preserve">, di mana </w:t>
      </w:r>
      <w:proofErr w:type="spellStart"/>
      <w:r w:rsidRPr="001E5D65">
        <w:rPr>
          <w:rFonts w:ascii="Times New Roman" w:hAnsi="Times New Roman" w:cs="Times New Roman"/>
          <w:sz w:val="24"/>
          <w:szCs w:val="24"/>
          <w:shd w:val="clear" w:color="auto" w:fill="FFFFFF"/>
        </w:rPr>
        <w:t>lebih</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dari</w:t>
      </w:r>
      <w:proofErr w:type="spellEnd"/>
      <w:r w:rsidRPr="001E5D65">
        <w:rPr>
          <w:rFonts w:ascii="Times New Roman" w:hAnsi="Times New Roman" w:cs="Times New Roman"/>
          <w:sz w:val="24"/>
          <w:szCs w:val="24"/>
          <w:shd w:val="clear" w:color="auto" w:fill="FFFFFF"/>
        </w:rPr>
        <w:t xml:space="preserve"> 62% </w:t>
      </w:r>
      <w:proofErr w:type="spellStart"/>
      <w:r w:rsidRPr="001E5D65">
        <w:rPr>
          <w:rFonts w:ascii="Times New Roman" w:hAnsi="Times New Roman" w:cs="Times New Roman"/>
          <w:sz w:val="24"/>
          <w:szCs w:val="24"/>
          <w:shd w:val="clear" w:color="auto" w:fill="FFFFFF"/>
        </w:rPr>
        <w:t>Kematian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Ibu</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dan</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Bayi</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terjadi</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di</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rumah</w:t>
      </w:r>
      <w:proofErr w:type="spellEnd"/>
      <w:r w:rsidRPr="001E5D65">
        <w:rPr>
          <w:rFonts w:ascii="Times New Roman" w:hAnsi="Times New Roman" w:cs="Times New Roman"/>
          <w:sz w:val="24"/>
          <w:szCs w:val="24"/>
          <w:shd w:val="clear" w:color="auto" w:fill="FFFFFF"/>
        </w:rPr>
        <w:t xml:space="preserve"> </w:t>
      </w:r>
      <w:proofErr w:type="spellStart"/>
      <w:r w:rsidRPr="001E5D65">
        <w:rPr>
          <w:rFonts w:ascii="Times New Roman" w:hAnsi="Times New Roman" w:cs="Times New Roman"/>
          <w:sz w:val="24"/>
          <w:szCs w:val="24"/>
          <w:shd w:val="clear" w:color="auto" w:fill="FFFFFF"/>
        </w:rPr>
        <w:t>sakit</w:t>
      </w:r>
      <w:proofErr w:type="spellEnd"/>
      <w:r>
        <w:rPr>
          <w:rFonts w:ascii="Times New Roman" w:hAnsi="Times New Roman" w:cs="Times New Roman"/>
          <w:sz w:val="24"/>
          <w:szCs w:val="24"/>
          <w:shd w:val="clear" w:color="auto" w:fill="FFFFFF"/>
          <w:lang w:val="id-ID"/>
        </w:rPr>
        <w:t>.</w:t>
      </w:r>
      <w:r w:rsidR="00715ECA">
        <w:rPr>
          <w:rFonts w:ascii="Times New Roman" w:hAnsi="Times New Roman" w:cs="Times New Roman"/>
          <w:sz w:val="24"/>
          <w:szCs w:val="24"/>
          <w:shd w:val="clear" w:color="auto" w:fill="FFFFFF"/>
          <w:lang w:val="id-ID"/>
        </w:rPr>
        <w:fldChar w:fldCharType="begin" w:fldLock="1"/>
      </w:r>
      <w:r>
        <w:rPr>
          <w:rFonts w:ascii="Times New Roman" w:hAnsi="Times New Roman" w:cs="Times New Roman"/>
          <w:sz w:val="24"/>
          <w:szCs w:val="24"/>
          <w:shd w:val="clear" w:color="auto" w:fill="FFFFFF"/>
          <w:lang w:val="id-ID"/>
        </w:rPr>
        <w:instrText>ADDIN CSL_CITATION {"citationItems":[{"id":"ITEM-1","itemData":{"URL":"https://sehatnegeriku.kemkes.go.id/baca/umum/20210914/3738491/kemenkes-perkuat-upaya-penyelamatan-ibu-dan-bayi/#:~:text=Berdasarkan data Sampling Registration System,Bayi terjadi di rumah sakit.","accessed":{"date-parts":[["2022","8","2"]]},"author":[{"dropping-particle":"","family":"Widyawati","given":"","non-dropping-particle":"","parse-names":false,"suffix":""}],"id":"ITEM-1","issued":{"date-parts":[["2021"]]},"title":"Kemenkes Perkuat Upaya Penyelamatan Ibu dan Bayi","type":"webpage"},"uris":["http://www.mendeley.com/documents/?uuid=09a99d94-7c5f-4cfc-a769-1198ea98b8c8"]}],"mendeley":{"formattedCitation":"&lt;sup&gt;1&lt;/sup&gt;","plainTextFormattedCitation":"1","previouslyFormattedCitation":"&lt;sup&gt;1&lt;/sup&gt;"},"properties":{"noteIndex":0},"schema":"https://github.com/citation-style-language/schema/raw/master/csl-citation.json"}</w:instrText>
      </w:r>
      <w:r w:rsidR="00715ECA">
        <w:rPr>
          <w:rFonts w:ascii="Times New Roman" w:hAnsi="Times New Roman" w:cs="Times New Roman"/>
          <w:sz w:val="24"/>
          <w:szCs w:val="24"/>
          <w:shd w:val="clear" w:color="auto" w:fill="FFFFFF"/>
          <w:lang w:val="id-ID"/>
        </w:rPr>
        <w:fldChar w:fldCharType="separate"/>
      </w:r>
      <w:r w:rsidRPr="007B753D">
        <w:rPr>
          <w:rFonts w:ascii="Times New Roman" w:hAnsi="Times New Roman" w:cs="Times New Roman"/>
          <w:noProof/>
          <w:sz w:val="24"/>
          <w:szCs w:val="24"/>
          <w:shd w:val="clear" w:color="auto" w:fill="FFFFFF"/>
          <w:vertAlign w:val="superscript"/>
          <w:lang w:val="id-ID"/>
        </w:rPr>
        <w:t>1</w:t>
      </w:r>
      <w:r w:rsidR="00715ECA">
        <w:rPr>
          <w:rFonts w:ascii="Times New Roman" w:hAnsi="Times New Roman" w:cs="Times New Roman"/>
          <w:sz w:val="24"/>
          <w:szCs w:val="24"/>
          <w:shd w:val="clear" w:color="auto" w:fill="FFFFFF"/>
          <w:lang w:val="id-ID"/>
        </w:rPr>
        <w:fldChar w:fldCharType="end"/>
      </w:r>
    </w:p>
    <w:p w:rsidR="006326F4" w:rsidRDefault="006326F4" w:rsidP="006326F4">
      <w:pPr>
        <w:spacing w:after="0" w:line="468" w:lineRule="auto"/>
        <w:ind w:left="360" w:firstLine="720"/>
        <w:jc w:val="both"/>
        <w:rPr>
          <w:rFonts w:ascii="Times New Roman" w:hAnsi="Times New Roman" w:cs="Times New Roman"/>
          <w:sz w:val="24"/>
          <w:szCs w:val="24"/>
          <w:lang w:val="id-ID"/>
        </w:rPr>
      </w:pPr>
      <w:r w:rsidRPr="009B6F6E">
        <w:rPr>
          <w:rFonts w:ascii="Times New Roman" w:hAnsi="Times New Roman" w:cs="Times New Roman"/>
          <w:sz w:val="24"/>
          <w:szCs w:val="24"/>
          <w:lang w:val="id-ID"/>
        </w:rPr>
        <w:t xml:space="preserve">Sampai dengan tahun </w:t>
      </w:r>
      <w:r w:rsidRPr="009B6F6E">
        <w:rPr>
          <w:rFonts w:ascii="Times New Roman" w:eastAsiaTheme="minorHAnsi" w:hAnsi="Times New Roman" w:cs="Times New Roman"/>
          <w:color w:val="000000"/>
          <w:sz w:val="24"/>
          <w:szCs w:val="24"/>
          <w:lang w:val="id-ID"/>
        </w:rPr>
        <w:t xml:space="preserve">2019 AKI Indonesia masih tetap tinggi, yaitu 305 per 100.000 kelahiran hidup. Angka ini masih belum memenuhi target  </w:t>
      </w:r>
      <w:r w:rsidRPr="009B6F6E">
        <w:rPr>
          <w:rFonts w:ascii="Times New Roman" w:hAnsi="Times New Roman" w:cs="Times New Roman"/>
          <w:color w:val="000000"/>
          <w:sz w:val="24"/>
          <w:szCs w:val="24"/>
        </w:rPr>
        <w:t xml:space="preserve">AKI Indonesia </w:t>
      </w:r>
      <w:proofErr w:type="spellStart"/>
      <w:r w:rsidRPr="009B6F6E">
        <w:rPr>
          <w:rFonts w:ascii="Times New Roman" w:hAnsi="Times New Roman" w:cs="Times New Roman"/>
          <w:color w:val="000000"/>
          <w:sz w:val="24"/>
          <w:szCs w:val="24"/>
        </w:rPr>
        <w:t>pada</w:t>
      </w:r>
      <w:proofErr w:type="spellEnd"/>
      <w:r w:rsidRPr="009B6F6E">
        <w:rPr>
          <w:rFonts w:ascii="Times New Roman" w:hAnsi="Times New Roman" w:cs="Times New Roman"/>
          <w:color w:val="000000"/>
          <w:sz w:val="24"/>
          <w:szCs w:val="24"/>
        </w:rPr>
        <w:t xml:space="preserve"> </w:t>
      </w:r>
      <w:proofErr w:type="spellStart"/>
      <w:r w:rsidRPr="009B6F6E">
        <w:rPr>
          <w:rFonts w:ascii="Times New Roman" w:hAnsi="Times New Roman" w:cs="Times New Roman"/>
          <w:color w:val="000000"/>
          <w:sz w:val="24"/>
          <w:szCs w:val="24"/>
        </w:rPr>
        <w:t>tahun</w:t>
      </w:r>
      <w:proofErr w:type="spellEnd"/>
      <w:r w:rsidRPr="009B6F6E">
        <w:rPr>
          <w:rFonts w:ascii="Times New Roman" w:hAnsi="Times New Roman" w:cs="Times New Roman"/>
          <w:color w:val="000000"/>
          <w:sz w:val="24"/>
          <w:szCs w:val="24"/>
        </w:rPr>
        <w:t xml:space="preserve"> 2015 </w:t>
      </w:r>
      <w:r w:rsidRPr="009B6F6E">
        <w:rPr>
          <w:rFonts w:ascii="Times New Roman" w:hAnsi="Times New Roman" w:cs="Times New Roman"/>
          <w:color w:val="000000"/>
          <w:sz w:val="24"/>
          <w:szCs w:val="24"/>
          <w:lang w:val="id-ID"/>
        </w:rPr>
        <w:t xml:space="preserve">yaitu sebesar </w:t>
      </w:r>
      <w:r w:rsidRPr="009B6F6E">
        <w:rPr>
          <w:rFonts w:ascii="Times New Roman" w:hAnsi="Times New Roman" w:cs="Times New Roman"/>
          <w:color w:val="000000"/>
          <w:sz w:val="24"/>
          <w:szCs w:val="24"/>
        </w:rPr>
        <w:t xml:space="preserve">102 per 100.000 </w:t>
      </w:r>
      <w:proofErr w:type="spellStart"/>
      <w:r w:rsidRPr="009B6F6E">
        <w:rPr>
          <w:rFonts w:ascii="Times New Roman" w:hAnsi="Times New Roman" w:cs="Times New Roman"/>
          <w:color w:val="000000"/>
          <w:sz w:val="24"/>
          <w:szCs w:val="24"/>
        </w:rPr>
        <w:t>kelahiran</w:t>
      </w:r>
      <w:proofErr w:type="spellEnd"/>
      <w:r w:rsidRPr="009B6F6E">
        <w:rPr>
          <w:rFonts w:ascii="Times New Roman" w:hAnsi="Times New Roman" w:cs="Times New Roman"/>
          <w:color w:val="000000"/>
          <w:sz w:val="24"/>
          <w:szCs w:val="24"/>
        </w:rPr>
        <w:t xml:space="preserve"> </w:t>
      </w:r>
      <w:proofErr w:type="spellStart"/>
      <w:r w:rsidRPr="009B6F6E">
        <w:rPr>
          <w:rFonts w:ascii="Times New Roman" w:hAnsi="Times New Roman" w:cs="Times New Roman"/>
          <w:color w:val="000000"/>
          <w:sz w:val="24"/>
          <w:szCs w:val="24"/>
        </w:rPr>
        <w:t>hidup</w:t>
      </w:r>
      <w:proofErr w:type="spellEnd"/>
      <w:r w:rsidRPr="009B6F6E">
        <w:rPr>
          <w:rFonts w:ascii="Times New Roman" w:hAnsi="Times New Roman" w:cs="Times New Roman"/>
          <w:color w:val="000000"/>
          <w:sz w:val="24"/>
          <w:szCs w:val="24"/>
        </w:rPr>
        <w:t>.</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{"citationItems":[{"id":"ITEM-1","itemData":{"abstract":"Abstrak Angka Kematian Ibu (AKI) saat ini masih jauh dari target Tujuan Pembangunan Berkelanjutan/Sustainable Development Goals (SDGs) yakni 70 per 100.000 kelahiran hidup pada tahun 2030. Meskipun telah banyak upaya yang dilakukan oleh pemerintah, AKI belum turun secara signifikan. Tulisan ini membahas faktor penyebab tingginya AKI dan upaya untuk mengatasinya. Penyebab AKI dapat dibedakan atas determinan dekat, determinan antara, dan determinan jauh. Untuk menurunkan AKI, determinan dekat, determinan antara, dan determinan jauh yang terkait dengan AKI harus dapat diatasi. Determinan dekat dapat diminimalisasi apabila determinan antara seperti status kesehatan ibu dan akses terhadap pelayanan kesehatan dapat ditingkatkan. Upaya menurunkan AKI hanya efektif jika ada peran serta semua pihak, termasuk inovasi dari pemerintah daerah. DPR RI melalui fungsi yang dimiliki dapat berperan dengan mengefektifkan fungsi pengawasan melalui komisi terkait, yaitu Komisi VIII dan Komisi IX. DPR RI juga perlu memastikan anggaran yang dialokasikan untuk program/kegiatan yang ditujukan untuk meningkatkan kesehatan ibu telah memadai.","author":[{"dropping-particle":"","family":"Susiana","given":"Sali","non-dropping-particle":"","parse-names":false,"suffix":""}],"container-title":"Info Singkat","id":"ITEM-1","issue":"24","issued":{"date-parts":[["2019"]]},"page":"13-18","title":"Angka Kematian Ibu : Faktor Penyebab Dan Upaya Penanganannya","type":"article-journal","volume":"XI"},"uris":["http://www.mendeley.com/documents/?uuid=dce6da27-e3b4-4786-8455-3d16da93ab02"]}],"mendeley":{"formattedCitation":"&lt;sup&gt;2&lt;/sup&gt;","plainTextFormattedCitation":"2","previouslyFormattedCitation":"&lt;sup&gt;2&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2</w:t>
      </w:r>
      <w:r w:rsidR="00715EC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roofErr w:type="spellStart"/>
      <w:r w:rsidRPr="00CC4546">
        <w:rPr>
          <w:rFonts w:ascii="Times New Roman" w:hAnsi="Times New Roman" w:cs="Times New Roman"/>
          <w:sz w:val="24"/>
          <w:szCs w:val="24"/>
        </w:rPr>
        <w:t>Jumlah</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ibu</w:t>
      </w:r>
      <w:proofErr w:type="spellEnd"/>
      <w:r w:rsidRPr="00CC4546">
        <w:rPr>
          <w:rFonts w:ascii="Times New Roman" w:hAnsi="Times New Roman" w:cs="Times New Roman"/>
          <w:sz w:val="24"/>
          <w:szCs w:val="24"/>
        </w:rPr>
        <w:t xml:space="preserve"> yang </w:t>
      </w:r>
      <w:proofErr w:type="spellStart"/>
      <w:r w:rsidRPr="00CC4546">
        <w:rPr>
          <w:rFonts w:ascii="Times New Roman" w:hAnsi="Times New Roman" w:cs="Times New Roman"/>
          <w:sz w:val="24"/>
          <w:szCs w:val="24"/>
        </w:rPr>
        <w:t>dihimpun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dari</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pencatatan</w:t>
      </w:r>
      <w:proofErr w:type="spellEnd"/>
      <w:r w:rsidRPr="00CC4546">
        <w:rPr>
          <w:rFonts w:ascii="Times New Roman" w:hAnsi="Times New Roman" w:cs="Times New Roman"/>
          <w:sz w:val="24"/>
          <w:szCs w:val="24"/>
        </w:rPr>
        <w:t xml:space="preserve"> program </w:t>
      </w:r>
      <w:proofErr w:type="spellStart"/>
      <w:r w:rsidRPr="00CC4546">
        <w:rPr>
          <w:rFonts w:ascii="Times New Roman" w:hAnsi="Times New Roman" w:cs="Times New Roman"/>
          <w:sz w:val="24"/>
          <w:szCs w:val="24"/>
        </w:rPr>
        <w:t>kesehatan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keluarga</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di</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Kementerian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Kesehatan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pada</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tahun</w:t>
      </w:r>
      <w:proofErr w:type="spellEnd"/>
      <w:r w:rsidRPr="00CC4546">
        <w:rPr>
          <w:rFonts w:ascii="Times New Roman" w:hAnsi="Times New Roman" w:cs="Times New Roman"/>
          <w:sz w:val="24"/>
          <w:szCs w:val="24"/>
        </w:rPr>
        <w:t xml:space="preserve"> 2020 </w:t>
      </w:r>
      <w:proofErr w:type="spellStart"/>
      <w:r w:rsidRPr="00CC4546">
        <w:rPr>
          <w:rFonts w:ascii="Times New Roman" w:hAnsi="Times New Roman" w:cs="Times New Roman"/>
          <w:sz w:val="24"/>
          <w:szCs w:val="24"/>
        </w:rPr>
        <w:t>menunjukkan</w:t>
      </w:r>
      <w:proofErr w:type="spellEnd"/>
      <w:r w:rsidRPr="00CC4546">
        <w:rPr>
          <w:rFonts w:ascii="Times New Roman" w:hAnsi="Times New Roman" w:cs="Times New Roman"/>
          <w:sz w:val="24"/>
          <w:szCs w:val="24"/>
        </w:rPr>
        <w:t xml:space="preserve"> 4.627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di</w:t>
      </w:r>
      <w:proofErr w:type="spellEnd"/>
      <w:r w:rsidRPr="00CC4546">
        <w:rPr>
          <w:rFonts w:ascii="Times New Roman" w:hAnsi="Times New Roman" w:cs="Times New Roman"/>
          <w:sz w:val="24"/>
          <w:szCs w:val="24"/>
        </w:rPr>
        <w:t xml:space="preserve"> Indonesia. </w:t>
      </w:r>
      <w:proofErr w:type="spellStart"/>
      <w:r w:rsidRPr="00CC4546">
        <w:rPr>
          <w:rFonts w:ascii="Times New Roman" w:hAnsi="Times New Roman" w:cs="Times New Roman"/>
          <w:sz w:val="24"/>
          <w:szCs w:val="24"/>
        </w:rPr>
        <w:t>Jumlah</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ini</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menunjukkan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peningkatan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dibandingkan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tahun</w:t>
      </w:r>
      <w:proofErr w:type="spellEnd"/>
      <w:r w:rsidRPr="00CC4546">
        <w:rPr>
          <w:rFonts w:ascii="Times New Roman" w:hAnsi="Times New Roman" w:cs="Times New Roman"/>
          <w:sz w:val="24"/>
          <w:szCs w:val="24"/>
        </w:rPr>
        <w:t xml:space="preserve"> 2019 </w:t>
      </w:r>
      <w:proofErr w:type="spellStart"/>
      <w:r w:rsidRPr="00CC4546">
        <w:rPr>
          <w:rFonts w:ascii="Times New Roman" w:hAnsi="Times New Roman" w:cs="Times New Roman"/>
          <w:sz w:val="24"/>
          <w:szCs w:val="24"/>
        </w:rPr>
        <w:t>sebesar</w:t>
      </w:r>
      <w:proofErr w:type="spellEnd"/>
      <w:r w:rsidRPr="00CC4546">
        <w:rPr>
          <w:rFonts w:ascii="Times New Roman" w:hAnsi="Times New Roman" w:cs="Times New Roman"/>
          <w:sz w:val="24"/>
          <w:szCs w:val="24"/>
        </w:rPr>
        <w:t xml:space="preserve"> 4.221 kematian.</w:t>
      </w:r>
      <w:r w:rsidR="00715EC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{"citationItems":[{"id":"ITEM-1","itemData":{"DOI":"10.1524/itit.2006.48.1.6","ISBN":"9786233012188","ISSN":"21967032","abstract":"Hospital Information Systems have been emerging towards Health Information Systems (HIS) for more than a decade. Systems have spread across institutional borders, and regional health networks are being supported. Furthermore, E-Health is starting to become a reality. In the same time, HIS functionality has significantly improved: systems have become by far more comprehensive, providing essential information and knowledge to health care professionals, supporting quality management, improving patient safety, and providing means to inform patients. Old and new problems, however, remain to be solved, and significant challenges exist. Among them are the need for flexibility, extensibility, seamless integration, and adaptation to work processes. Health Information Systems need to cope with change and with the evolution of medical concepts. Continuous quality improvement of distributed health care processes needs to be supported. The underlying IT infrastructure has to gradually overcome semantic heterogeneity of systems, and to provide support for inter-institutional workflow. In this article, we will present both challenges and architectural approaches for future HIS.","author":[{"dropping-particle":"","family":"Beyer","given":"Mario","non-dropping-particle":"","parse-names":false,"suffix":""},{"dropping-particle":"","family":"Lenz","given":"Richard","non-dropping-particle":"","parse-names":false,"suffix":""},{"dropping-particle":"","family":"Kuhn","given":"Klaus A.","non-dropping-particle":"","parse-names":false,"suffix":""}],"container-title":"IT - Information Technology","id":"ITEM-1","issue":"1","issued":{"date-parts":[["2006"]]},"number-of-pages":"6-11","title":"Health Information Systems","type":"book","volume":"48"},"uris":["http://www.mendeley.com/documents/?uuid=87f746ff-ee6f-4f66-b331-6898d365c7ed","http://www.mendeley.com/documents/?uuid=107937bf-88c2-411c-b1f8-80d181b1c151"]}],"mendeley":{"formattedCitation":"&lt;sup&gt;3&lt;/sup&gt;","plainTextFormattedCitation":"3","previouslyFormattedCitation":"&lt;sup&gt;3&lt;/sup&gt;"},"properties":{"noteIndex":0},"schema":"https://github.com/citation-style-language/schema/raw/master/csl-citation.json"}</w:instrText>
      </w:r>
      <w:r w:rsidR="00715ECA">
        <w:rPr>
          <w:rFonts w:ascii="Times New Roman" w:hAnsi="Times New Roman" w:cs="Times New Roman"/>
          <w:sz w:val="24"/>
          <w:szCs w:val="24"/>
        </w:rPr>
        <w:fldChar w:fldCharType="separate"/>
      </w:r>
      <w:r w:rsidRPr="007B753D">
        <w:rPr>
          <w:rFonts w:ascii="Times New Roman" w:hAnsi="Times New Roman" w:cs="Times New Roman"/>
          <w:noProof/>
          <w:sz w:val="24"/>
          <w:szCs w:val="24"/>
          <w:vertAlign w:val="superscript"/>
        </w:rPr>
        <w:t>3</w:t>
      </w:r>
      <w:r w:rsidR="00715ECA">
        <w:rPr>
          <w:rFonts w:ascii="Times New Roman" w:hAnsi="Times New Roman" w:cs="Times New Roman"/>
          <w:sz w:val="24"/>
          <w:szCs w:val="24"/>
        </w:rPr>
        <w:fldChar w:fldCharType="end"/>
      </w:r>
      <w:r w:rsidRPr="0027632D">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Angka</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Ibu</w:t>
      </w:r>
      <w:proofErr w:type="spellEnd"/>
      <w:r w:rsidRPr="00CC4546">
        <w:rPr>
          <w:rFonts w:ascii="Times New Roman" w:hAnsi="Times New Roman" w:cs="Times New Roman"/>
          <w:sz w:val="24"/>
          <w:szCs w:val="24"/>
        </w:rPr>
        <w:t xml:space="preserve"> (AKI) </w:t>
      </w:r>
      <w:proofErr w:type="spellStart"/>
      <w:r w:rsidRPr="00CC4546">
        <w:rPr>
          <w:rFonts w:ascii="Times New Roman" w:hAnsi="Times New Roman" w:cs="Times New Roman"/>
          <w:sz w:val="24"/>
          <w:szCs w:val="24"/>
        </w:rPr>
        <w:t>dikabupaten</w:t>
      </w:r>
      <w:proofErr w:type="spellEnd"/>
      <w:r w:rsidRPr="00CC4546">
        <w:rPr>
          <w:rFonts w:ascii="Times New Roman" w:hAnsi="Times New Roman" w:cs="Times New Roman"/>
          <w:sz w:val="24"/>
          <w:szCs w:val="24"/>
        </w:rPr>
        <w:t xml:space="preserve"> Bangka Tengah </w:t>
      </w:r>
      <w:proofErr w:type="spellStart"/>
      <w:r w:rsidRPr="00CC4546">
        <w:rPr>
          <w:rFonts w:ascii="Times New Roman" w:hAnsi="Times New Roman" w:cs="Times New Roman"/>
          <w:sz w:val="24"/>
          <w:szCs w:val="24"/>
        </w:rPr>
        <w:t>tahun</w:t>
      </w:r>
      <w:proofErr w:type="spellEnd"/>
      <w:r w:rsidRPr="00CC4546">
        <w:rPr>
          <w:rFonts w:ascii="Times New Roman" w:hAnsi="Times New Roman" w:cs="Times New Roman"/>
          <w:sz w:val="24"/>
          <w:szCs w:val="24"/>
        </w:rPr>
        <w:t xml:space="preserve"> 2019 </w:t>
      </w:r>
      <w:proofErr w:type="spellStart"/>
      <w:r w:rsidRPr="00CC4546">
        <w:rPr>
          <w:rFonts w:ascii="Times New Roman" w:hAnsi="Times New Roman" w:cs="Times New Roman"/>
          <w:sz w:val="24"/>
          <w:szCs w:val="24"/>
        </w:rPr>
        <w:t>ada</w:t>
      </w:r>
      <w:proofErr w:type="spellEnd"/>
      <w:r w:rsidRPr="00CC4546">
        <w:rPr>
          <w:rFonts w:ascii="Times New Roman" w:hAnsi="Times New Roman" w:cs="Times New Roman"/>
          <w:sz w:val="24"/>
          <w:szCs w:val="24"/>
        </w:rPr>
        <w:t xml:space="preserve"> 6 </w:t>
      </w:r>
      <w:proofErr w:type="spellStart"/>
      <w:r w:rsidRPr="00CC4546">
        <w:rPr>
          <w:rFonts w:ascii="Times New Roman" w:hAnsi="Times New Roman" w:cs="Times New Roman"/>
          <w:sz w:val="24"/>
          <w:szCs w:val="24"/>
        </w:rPr>
        <w:t>kasus</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dengan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jumlah</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ibu</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hamil</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sebanyak</w:t>
      </w:r>
      <w:proofErr w:type="spellEnd"/>
      <w:r w:rsidRPr="00CC4546">
        <w:rPr>
          <w:rFonts w:ascii="Times New Roman" w:hAnsi="Times New Roman" w:cs="Times New Roman"/>
          <w:sz w:val="24"/>
          <w:szCs w:val="24"/>
        </w:rPr>
        <w:t xml:space="preserve"> 4 </w:t>
      </w:r>
      <w:proofErr w:type="spellStart"/>
      <w:r w:rsidRPr="00CC4546">
        <w:rPr>
          <w:rFonts w:ascii="Times New Roman" w:hAnsi="Times New Roman" w:cs="Times New Roman"/>
          <w:sz w:val="24"/>
          <w:szCs w:val="24"/>
        </w:rPr>
        <w:t>kasus</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dan</w:t>
      </w:r>
      <w:proofErr w:type="spellEnd"/>
      <w:r w:rsidRPr="00CC4546">
        <w:rPr>
          <w:rFonts w:ascii="Times New Roman" w:hAnsi="Times New Roman" w:cs="Times New Roman"/>
          <w:sz w:val="24"/>
          <w:szCs w:val="24"/>
        </w:rPr>
        <w:t xml:space="preserve"> 2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ibu</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nifa</w:t>
      </w:r>
      <w:proofErr w:type="spellEnd"/>
      <w:r>
        <w:rPr>
          <w:rFonts w:ascii="Times New Roman" w:hAnsi="Times New Roman" w:cs="Times New Roman"/>
          <w:sz w:val="24"/>
          <w:szCs w:val="24"/>
          <w:lang w:val="id-ID"/>
        </w:rPr>
        <w:t>s.</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{"citationItems":[{"id":"ITEM-1","itemData":{"ISBN":"9786024169770","abstract":"Penyakit diare masih merupakan masalah kesehatan masyarakat di negara berkembang seperti di Indonesia, karena morbiditas dan mortalitas-nya yang masih tinggi. Survei morbiditas yang dilakukan oleh Subdit Diare, Departemen Kesehatan dari tahun 2000 s/d 2010 terlihat kecenderungan insidens naik. Pada tahun 2000 IR penyakit Diare 301/ 1000 penduduk, tahun 2003 naik menjadi 374 /1000 penduduk, tahun 2006 naik menjadi 423 /1000 penduduk dan tahun 2010 menjadi 411/1000 penduduk. Kejadian Luar Biasa (KLB) diare juga masih sering terjadi, dengan CFR yang masih tinggi. Pada tahun 2008 terjadi KLB di 69 Kecamatan dengan jumlah kasus 8133 orang, kematian 239 orang (CFR 2,94%). Tahun 2009 terjadi KLB di 24 Kecamatan dengan jumlah kasus 5.756 orang, dengan kematian 100 orang (CFR 1,74%), sedangkan tahun 2010 terjadi KLB diare di 33 kecamatan dengan jumlah penderita 4204 dengan kematian 73 orang (CFR 1,74 %.) Salah","author":[{"dropping-particle":"","family":"Kemenkes RI","given":"","non-dropping-particle":"","parse-names":false,"suffix":""}],"container-title":"Kementrian Kesehatan RI","id":"ITEM-1","issue":"06","issued":{"date-parts":[["2020"]]},"page":"143","title":"Profil Kesehatan Tahun 2019","type":"article-journal"},"uris":["http://www.mendeley.com/documents/?uuid=80975f66-3493-4be3-935a-14e800b02b3a","http://www.mendeley.com/documents/?uuid=b66b921f-2b24-4d30-9430-7674134e3acd"]}],"mendeley":{"formattedCitation":"&lt;sup&gt;4&lt;/sup&gt;","plainTextFormattedCitation":"4","previouslyFormattedCitation":"&lt;sup&gt;4&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4</w:t>
      </w:r>
      <w:r w:rsidR="00715EC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proofErr w:type="spellStart"/>
      <w:r w:rsidRPr="00CC4546">
        <w:rPr>
          <w:rFonts w:ascii="Times New Roman" w:hAnsi="Times New Roman" w:cs="Times New Roman"/>
          <w:sz w:val="24"/>
          <w:szCs w:val="24"/>
        </w:rPr>
        <w:t>Jumlah</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kasus</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kematian</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ibu</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di</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Kabupaten</w:t>
      </w:r>
      <w:proofErr w:type="spellEnd"/>
      <w:r w:rsidRPr="00CC4546">
        <w:rPr>
          <w:rFonts w:ascii="Times New Roman" w:hAnsi="Times New Roman" w:cs="Times New Roman"/>
          <w:sz w:val="24"/>
          <w:szCs w:val="24"/>
        </w:rPr>
        <w:t xml:space="preserve"> Bangka Tengah </w:t>
      </w:r>
      <w:proofErr w:type="spellStart"/>
      <w:r w:rsidRPr="00CC4546">
        <w:rPr>
          <w:rFonts w:ascii="Times New Roman" w:hAnsi="Times New Roman" w:cs="Times New Roman"/>
          <w:sz w:val="24"/>
          <w:szCs w:val="24"/>
        </w:rPr>
        <w:t>pada</w:t>
      </w:r>
      <w:proofErr w:type="spellEnd"/>
      <w:r w:rsidRPr="00CC4546">
        <w:rPr>
          <w:rFonts w:ascii="Times New Roman" w:hAnsi="Times New Roman" w:cs="Times New Roman"/>
          <w:sz w:val="24"/>
          <w:szCs w:val="24"/>
        </w:rPr>
        <w:t xml:space="preserve"> </w:t>
      </w:r>
      <w:proofErr w:type="spellStart"/>
      <w:r w:rsidRPr="00CC4546">
        <w:rPr>
          <w:rFonts w:ascii="Times New Roman" w:hAnsi="Times New Roman" w:cs="Times New Roman"/>
          <w:sz w:val="24"/>
          <w:szCs w:val="24"/>
        </w:rPr>
        <w:t>tahun</w:t>
      </w:r>
      <w:proofErr w:type="spellEnd"/>
      <w:r w:rsidRPr="00CC4546">
        <w:rPr>
          <w:rFonts w:ascii="Times New Roman" w:hAnsi="Times New Roman" w:cs="Times New Roman"/>
          <w:sz w:val="24"/>
          <w:szCs w:val="24"/>
        </w:rPr>
        <w:t xml:space="preserve"> 2020 </w:t>
      </w:r>
      <w:proofErr w:type="spellStart"/>
      <w:r w:rsidRPr="00CC4546">
        <w:rPr>
          <w:rFonts w:ascii="Times New Roman" w:hAnsi="Times New Roman" w:cs="Times New Roman"/>
          <w:sz w:val="24"/>
          <w:szCs w:val="24"/>
        </w:rPr>
        <w:t>sebanyak</w:t>
      </w:r>
      <w:proofErr w:type="spellEnd"/>
      <w:r w:rsidRPr="00CC4546">
        <w:rPr>
          <w:rFonts w:ascii="Times New Roman" w:hAnsi="Times New Roman" w:cs="Times New Roman"/>
          <w:sz w:val="24"/>
          <w:szCs w:val="24"/>
        </w:rPr>
        <w:t xml:space="preserve"> 4 </w:t>
      </w:r>
      <w:proofErr w:type="spellStart"/>
      <w:r w:rsidRPr="00CC4546">
        <w:rPr>
          <w:rFonts w:ascii="Times New Roman" w:hAnsi="Times New Roman" w:cs="Times New Roman"/>
          <w:sz w:val="24"/>
          <w:szCs w:val="24"/>
        </w:rPr>
        <w:t>kasus</w:t>
      </w:r>
      <w:proofErr w:type="spellEnd"/>
      <w:r>
        <w:rPr>
          <w:rFonts w:ascii="Times New Roman" w:hAnsi="Times New Roman" w:cs="Times New Roman"/>
          <w:sz w:val="24"/>
          <w:szCs w:val="24"/>
          <w:lang w:val="id-ID"/>
        </w:rPr>
        <w:t>.</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{"citationItems":[{"id":"ITEM-1","itemData":{"abstract":"Correct punctuation is essential for clear and effective writing. The following list contains some of the most critical punctuation rules.","author":[{"dropping-particle":"","family":"Dinkes","given":"","non-dropping-particle":"","parse-names":false,"suffix":""}],"container-title":"Dinas Kesehatan Bangka Tengah","id":"ITEM-1","issued":{"date-parts":[["2020"]]},"page":"1-222","title":"Profil Dinas Kesehatan Tahun 2020","type":"article-journal"},"uris":["http://www.mendeley.com/documents/?uuid=a2cd4b43-6440-41be-975c-2dce2c96ebbc","http://www.mendeley.com/documents/?uuid=7c9f3d93-2449-445c-80d4-3ff8400dad46"]}],"mendeley":{"formattedCitation":"&lt;sup&gt;5&lt;/sup&gt;","plainTextFormattedCitation":"5","previouslyFormattedCitation":"&lt;sup&gt;5&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5</w:t>
      </w:r>
      <w:r w:rsidR="00715ECA">
        <w:rPr>
          <w:rFonts w:ascii="Times New Roman" w:hAnsi="Times New Roman" w:cs="Times New Roman"/>
          <w:sz w:val="24"/>
          <w:szCs w:val="24"/>
          <w:lang w:val="id-ID"/>
        </w:rPr>
        <w:fldChar w:fldCharType="end"/>
      </w:r>
      <w:r w:rsidRPr="006962AE">
        <w:rPr>
          <w:rFonts w:ascii="Times New Roman" w:hAnsi="Times New Roman" w:cs="Times New Roman"/>
          <w:sz w:val="24"/>
          <w:szCs w:val="24"/>
          <w:lang w:val="id-ID"/>
        </w:rPr>
        <w:t xml:space="preserve"> </w:t>
      </w:r>
      <w:r w:rsidRPr="00CC4546">
        <w:rPr>
          <w:rFonts w:ascii="Times New Roman" w:hAnsi="Times New Roman" w:cs="Times New Roman"/>
          <w:sz w:val="24"/>
          <w:szCs w:val="24"/>
          <w:lang w:val="id-ID"/>
        </w:rPr>
        <w:t>Jumlah kematian ibu di Kabupaten Bangka Tengah pada tahun 2021 sebanyak 5 kasus.</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{"citationItems":[{"id":"ITEM-1","itemData":{"author":[{"dropping-particle":"","family":"Dinas Kesehatan Bangka Tengah","given":"","non-dropping-particle":"","parse-names":false,"suffix":""}],"id":"ITEM-1","issued":{"date-parts":[["2021"]]},"title":"PROFIL DINKES BATENG 2021","type":"article"},"uris":["http://www.mendeley.com/documents/?uuid=5b52572d-6ee9-4ac9-b8b4-3adb314ef682","http://www.mendeley.com/documents/?uuid=fefd779b-c522-4821-8de6-74295801c460"]}],"mendeley":{"formattedCitation":"&lt;sup&gt;6&lt;/sup&gt;","plainTextFormattedCitation":"6","previouslyFormattedCitation":"&lt;sup&gt;6&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6</w:t>
      </w:r>
      <w:r w:rsidR="00715ECA">
        <w:rPr>
          <w:rFonts w:ascii="Times New Roman" w:hAnsi="Times New Roman" w:cs="Times New Roman"/>
          <w:sz w:val="24"/>
          <w:szCs w:val="24"/>
          <w:lang w:val="id-ID"/>
        </w:rPr>
        <w:fldChar w:fldCharType="end"/>
      </w:r>
    </w:p>
    <w:p w:rsidR="006326F4" w:rsidRDefault="006326F4" w:rsidP="006326F4">
      <w:pPr>
        <w:spacing w:after="0" w:line="480" w:lineRule="auto"/>
        <w:ind w:left="360" w:firstLine="720"/>
        <w:jc w:val="both"/>
        <w:rPr>
          <w:rFonts w:ascii="Times New Roman" w:eastAsiaTheme="minorHAnsi" w:hAnsi="Times New Roman" w:cs="Times New Roman"/>
          <w:sz w:val="24"/>
          <w:szCs w:val="24"/>
          <w:lang w:val="id-ID"/>
        </w:rPr>
      </w:pPr>
      <w:r>
        <w:rPr>
          <w:rFonts w:ascii="Times New Roman" w:hAnsi="Times New Roman" w:cs="Times New Roman"/>
          <w:sz w:val="24"/>
          <w:szCs w:val="24"/>
          <w:lang w:val="id-ID"/>
        </w:rPr>
        <w:t>Salah satu penyebab kematian ibu adalah karena adanya penyulit dan komplikasi dalam persalinan. K</w:t>
      </w:r>
      <w:r w:rsidRPr="00A763E5">
        <w:rPr>
          <w:rFonts w:ascii="Times New Roman" w:eastAsiaTheme="minorHAnsi" w:hAnsi="Times New Roman" w:cs="Times New Roman"/>
          <w:sz w:val="24"/>
          <w:szCs w:val="24"/>
          <w:lang w:val="id-ID"/>
        </w:rPr>
        <w:t>o</w:t>
      </w:r>
      <w:r>
        <w:rPr>
          <w:rFonts w:ascii="Times New Roman" w:eastAsiaTheme="minorHAnsi" w:hAnsi="Times New Roman" w:cs="Times New Roman"/>
          <w:sz w:val="24"/>
          <w:szCs w:val="24"/>
          <w:lang w:val="id-ID"/>
        </w:rPr>
        <w:t xml:space="preserve">mplikasi persalinan membutuhkan </w:t>
      </w:r>
      <w:r w:rsidRPr="00A763E5">
        <w:rPr>
          <w:rFonts w:ascii="Times New Roman" w:eastAsiaTheme="minorHAnsi" w:hAnsi="Times New Roman" w:cs="Times New Roman"/>
          <w:sz w:val="24"/>
          <w:szCs w:val="24"/>
          <w:lang w:val="id-ID"/>
        </w:rPr>
        <w:t xml:space="preserve">penangan </w:t>
      </w:r>
      <w:r w:rsidRPr="00A763E5">
        <w:rPr>
          <w:rFonts w:ascii="Times New Roman" w:eastAsiaTheme="minorHAnsi" w:hAnsi="Times New Roman" w:cs="Times New Roman"/>
          <w:sz w:val="24"/>
          <w:szCs w:val="24"/>
          <w:lang w:val="id-ID"/>
        </w:rPr>
        <w:lastRenderedPageBreak/>
        <w:t>khusus dalam persalinan yaitu dengan</w:t>
      </w:r>
      <w:r>
        <w:rPr>
          <w:rFonts w:ascii="Times New Roman" w:eastAsiaTheme="minorHAnsi" w:hAnsi="Times New Roman" w:cs="Times New Roman"/>
          <w:sz w:val="24"/>
          <w:szCs w:val="24"/>
          <w:lang w:val="id-ID"/>
        </w:rPr>
        <w:t xml:space="preserve"> </w:t>
      </w:r>
      <w:r w:rsidRPr="00A763E5">
        <w:rPr>
          <w:rFonts w:ascii="Times New Roman" w:eastAsiaTheme="minorHAnsi" w:hAnsi="Times New Roman" w:cs="Times New Roman"/>
          <w:sz w:val="24"/>
          <w:szCs w:val="24"/>
          <w:lang w:val="id-ID"/>
        </w:rPr>
        <w:t xml:space="preserve">tindakan </w:t>
      </w:r>
      <w:r w:rsidRPr="00A763E5">
        <w:rPr>
          <w:rFonts w:ascii="Times New Roman" w:eastAsiaTheme="minorHAnsi" w:hAnsi="Times New Roman" w:cs="Times New Roman"/>
          <w:i/>
          <w:iCs/>
          <w:sz w:val="24"/>
          <w:szCs w:val="24"/>
          <w:lang w:val="id-ID"/>
        </w:rPr>
        <w:t xml:space="preserve">Sectio Caesarea. </w:t>
      </w:r>
      <w:r w:rsidRPr="00A763E5">
        <w:rPr>
          <w:rFonts w:ascii="Times New Roman" w:eastAsiaTheme="minorHAnsi" w:hAnsi="Times New Roman" w:cs="Times New Roman"/>
          <w:sz w:val="24"/>
          <w:szCs w:val="24"/>
          <w:lang w:val="id-ID"/>
        </w:rPr>
        <w:t>Beberapa kasus seperti</w:t>
      </w:r>
      <w:r>
        <w:rPr>
          <w:rFonts w:ascii="Times New Roman" w:eastAsiaTheme="minorHAnsi" w:hAnsi="Times New Roman" w:cs="Times New Roman"/>
          <w:sz w:val="24"/>
          <w:szCs w:val="24"/>
          <w:lang w:val="id-ID"/>
        </w:rPr>
        <w:t xml:space="preserve"> </w:t>
      </w:r>
      <w:r w:rsidRPr="00A763E5">
        <w:rPr>
          <w:rFonts w:ascii="Times New Roman" w:eastAsiaTheme="minorHAnsi" w:hAnsi="Times New Roman" w:cs="Times New Roman"/>
          <w:sz w:val="24"/>
          <w:szCs w:val="24"/>
          <w:lang w:val="id-ID"/>
        </w:rPr>
        <w:t>plasenta previa, preeklamsi, gawat janin dan janin besar</w:t>
      </w:r>
      <w:r>
        <w:rPr>
          <w:rFonts w:ascii="Times New Roman" w:eastAsiaTheme="minorHAnsi" w:hAnsi="Times New Roman" w:cs="Times New Roman"/>
          <w:sz w:val="24"/>
          <w:szCs w:val="24"/>
          <w:lang w:val="id-ID"/>
        </w:rPr>
        <w:t xml:space="preserve"> </w:t>
      </w:r>
      <w:r w:rsidRPr="00A763E5">
        <w:rPr>
          <w:rFonts w:ascii="Times New Roman" w:eastAsiaTheme="minorHAnsi" w:hAnsi="Times New Roman" w:cs="Times New Roman"/>
          <w:sz w:val="24"/>
          <w:szCs w:val="24"/>
          <w:lang w:val="id-ID"/>
        </w:rPr>
        <w:t>yang dilakukkan dengan persalinan melalui vagina dapat</w:t>
      </w:r>
      <w:r>
        <w:rPr>
          <w:rFonts w:ascii="Times New Roman" w:eastAsiaTheme="minorHAnsi" w:hAnsi="Times New Roman" w:cs="Times New Roman"/>
          <w:sz w:val="24"/>
          <w:szCs w:val="24"/>
          <w:lang w:val="id-ID"/>
        </w:rPr>
        <w:t xml:space="preserve"> </w:t>
      </w:r>
      <w:r w:rsidRPr="00A763E5">
        <w:rPr>
          <w:rFonts w:ascii="Times New Roman" w:eastAsiaTheme="minorHAnsi" w:hAnsi="Times New Roman" w:cs="Times New Roman"/>
          <w:sz w:val="24"/>
          <w:szCs w:val="24"/>
          <w:lang w:val="id-ID"/>
        </w:rPr>
        <w:t>menimbulkan resiko kematian pada ibu dan bayi</w:t>
      </w:r>
      <w:r>
        <w:rPr>
          <w:rFonts w:ascii="Times New Roman" w:eastAsiaTheme="minorHAnsi" w:hAnsi="Times New Roman" w:cs="Times New Roman"/>
          <w:sz w:val="24"/>
          <w:szCs w:val="24"/>
          <w:lang w:val="id-ID"/>
        </w:rPr>
        <w:t xml:space="preserve">. Berkenaan dengan hal tersebut, maka pada ibu hamil yang mengalami komplikasi persalinan dilakukan tindakan </w:t>
      </w:r>
      <w:r w:rsidRPr="00901148">
        <w:rPr>
          <w:rFonts w:ascii="Times New Roman" w:eastAsiaTheme="minorHAnsi" w:hAnsi="Times New Roman" w:cs="Times New Roman"/>
          <w:i/>
          <w:iCs/>
          <w:sz w:val="24"/>
          <w:szCs w:val="24"/>
          <w:lang w:val="id-ID"/>
        </w:rPr>
        <w:t>Sectio caesarea</w:t>
      </w:r>
      <w:r>
        <w:rPr>
          <w:rFonts w:ascii="Times New Roman" w:eastAsiaTheme="minorHAnsi" w:hAnsi="Times New Roman" w:cs="Times New Roman"/>
          <w:iCs/>
          <w:sz w:val="24"/>
          <w:szCs w:val="24"/>
          <w:lang w:val="id-ID"/>
        </w:rPr>
        <w:t xml:space="preserve">, yaitu </w:t>
      </w:r>
      <w:r w:rsidRPr="00901148">
        <w:rPr>
          <w:rFonts w:ascii="Times New Roman" w:eastAsiaTheme="minorHAnsi" w:hAnsi="Times New Roman" w:cs="Times New Roman"/>
          <w:i/>
          <w:iCs/>
          <w:sz w:val="24"/>
          <w:szCs w:val="24"/>
          <w:lang w:val="id-ID"/>
        </w:rPr>
        <w:t xml:space="preserve"> </w:t>
      </w:r>
      <w:r>
        <w:rPr>
          <w:rFonts w:ascii="Times New Roman" w:eastAsiaTheme="minorHAnsi" w:hAnsi="Times New Roman" w:cs="Times New Roman"/>
          <w:sz w:val="24"/>
          <w:szCs w:val="24"/>
          <w:lang w:val="id-ID"/>
        </w:rPr>
        <w:t xml:space="preserve">suatu persalinan </w:t>
      </w:r>
      <w:r w:rsidRPr="00901148">
        <w:rPr>
          <w:rFonts w:ascii="Times New Roman" w:eastAsiaTheme="minorHAnsi" w:hAnsi="Times New Roman" w:cs="Times New Roman"/>
          <w:sz w:val="24"/>
          <w:szCs w:val="24"/>
          <w:lang w:val="id-ID"/>
        </w:rPr>
        <w:t>buatan dimana janin dilahirkan melalui suatu insisi pada</w:t>
      </w:r>
      <w:r>
        <w:rPr>
          <w:rFonts w:ascii="Times New Roman" w:eastAsiaTheme="minorHAnsi" w:hAnsi="Times New Roman" w:cs="Times New Roman"/>
          <w:sz w:val="24"/>
          <w:szCs w:val="24"/>
          <w:lang w:val="id-ID"/>
        </w:rPr>
        <w:t xml:space="preserve"> </w:t>
      </w:r>
      <w:r w:rsidRPr="00901148">
        <w:rPr>
          <w:rFonts w:ascii="Times New Roman" w:eastAsiaTheme="minorHAnsi" w:hAnsi="Times New Roman" w:cs="Times New Roman"/>
          <w:sz w:val="24"/>
          <w:szCs w:val="24"/>
          <w:lang w:val="id-ID"/>
        </w:rPr>
        <w:t>dinding perut dan d</w:t>
      </w:r>
      <w:r>
        <w:rPr>
          <w:rFonts w:ascii="Times New Roman" w:eastAsiaTheme="minorHAnsi" w:hAnsi="Times New Roman" w:cs="Times New Roman"/>
          <w:sz w:val="24"/>
          <w:szCs w:val="24"/>
          <w:lang w:val="id-ID"/>
        </w:rPr>
        <w:t xml:space="preserve">inding rahim dengan saraf rahim </w:t>
      </w:r>
      <w:r w:rsidRPr="00901148">
        <w:rPr>
          <w:rFonts w:ascii="Times New Roman" w:eastAsiaTheme="minorHAnsi" w:hAnsi="Times New Roman" w:cs="Times New Roman"/>
          <w:sz w:val="24"/>
          <w:szCs w:val="24"/>
          <w:lang w:val="id-ID"/>
        </w:rPr>
        <w:t>dalam keadaan utuh serta berat janin diatas 500 gram</w:t>
      </w:r>
      <w:r>
        <w:rPr>
          <w:rFonts w:ascii="Times New Roman" w:eastAsiaTheme="minorHAnsi" w:hAnsi="Times New Roman" w:cs="Times New Roman"/>
          <w:sz w:val="24"/>
          <w:szCs w:val="24"/>
          <w:lang w:val="id-ID"/>
        </w:rPr>
        <w:t>.</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{"citationItems":[{"id":"ITEM-1","itemData":{"DOI":"10.33087/jiubj.v21i3.1689","ISSN":"1411-8939","abstract":"Early mobilization is a prominent factor in accelerating post-section cesarean recovery and can prevent post-section cesarean complications. The principle of early mobilization in post section Caesarea is carried out gradually and regularly followed by rest and adjusted to the client's physical condition. The purpose of this study was to determine the relationship between knowledge and attitudes with early mobilization behavior in post-section Caesarea mothers in the combined obstetrics ward at H. Abdul Manap Hospital Jambi City in 2018. The research method used descriptive research with a quantitative approach. The research design used cross-sectional. The sample in the study amounted to 40 people from the entire population of post-section Caesarea mothers who were treated in the combined obstetrics ward of RSUD H. Abdul Manap Jambi City in 2018. The sampling technique was accidental sampling. The univariate analysis aims to obtain an overview of the frequency distribution of each variable studied and bivariate analysis to analyze the relationship between knowledge and attitudes with early mobilization behavior post section Caesarea. Test analysis using chi-square statistical test. The results showed that from 23 respondents with good knowledge, 18 respondents (78.2%) with good early mobilization behavior, and five respondents (21.8%) with poor early mobilization behavior. Statistical test of the relationship of knowledge with early mobilization behavior obtained p-Value = 0.006 and OR = 7.00, meaning that there is a relationship between knowledge and early mobilization behavior in post-Sectio Caesarea. The results showed 31 respondents had good attitudes, 26 respondents (83.87%) with good early mobilization behavior, and five respondents (16.12%) with poor early mobilization behavior. The results of the statistical test of the relationship between attitudes and early mobilization behavior obtained p-value = 0.000 and OR = 22,235, meaning that there was a relationship between attitudes and early mobilization behavior in post-section Caesarea mothers.","author":[{"dropping-particle":"","family":"Tumanggor","given":"Bettywati E","non-dropping-particle":"","parse-names":false,"suffix":""}],"container-title":"Jurnal Ilmiah Universitas Batanghari Jambi","id":"ITEM-1","issue":"3","issued":{"date-parts":[["2021"]]},"page":"983-988","title":"Hubungan Pengetahuan dan Sikap dengan Perilaku Mobilisasi Dini Pada Ibu Post Sectio Caesarea Di Ruang Rawat Gabung Kebidanan RSUD H Abdul Manap Kota Jambi","type":"article-journal","volume":"21"},"uris":["http://www.mendeley.com/documents/?uuid=e9b9e2f1-f2ce-4df2-937a-e0001b973de3"]}],"mendeley":{"formattedCitation":"&lt;sup&gt;7&lt;/sup&gt;","plainTextFormattedCitation":"7","previouslyFormattedCitation":"&lt;sup&gt;7&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7</w:t>
      </w:r>
      <w:r w:rsidR="00715ECA">
        <w:rPr>
          <w:rFonts w:ascii="Times New Roman" w:eastAsiaTheme="minorHAnsi" w:hAnsi="Times New Roman" w:cs="Times New Roman"/>
          <w:sz w:val="24"/>
          <w:szCs w:val="24"/>
          <w:lang w:val="id-ID"/>
        </w:rPr>
        <w:fldChar w:fldCharType="end"/>
      </w:r>
    </w:p>
    <w:p w:rsidR="006326F4" w:rsidRDefault="006326F4" w:rsidP="006326F4">
      <w:pPr>
        <w:spacing w:after="0" w:line="480" w:lineRule="auto"/>
        <w:ind w:left="360" w:firstLine="720"/>
        <w:jc w:val="both"/>
        <w:rPr>
          <w:rFonts w:ascii="Times New Roman" w:hAnsi="Times New Roman" w:cs="Times New Roman"/>
          <w:sz w:val="24"/>
          <w:szCs w:val="24"/>
          <w:lang w:val="id-ID"/>
        </w:rPr>
      </w:pPr>
      <w:r w:rsidRPr="008535DA">
        <w:rPr>
          <w:rFonts w:ascii="Times New Roman" w:hAnsi="Times New Roman" w:cs="Times New Roman"/>
          <w:sz w:val="24"/>
          <w:szCs w:val="24"/>
          <w:lang w:val="id-ID"/>
        </w:rPr>
        <w:t>Berdasarkan data yang di ambil dari ruangan Bougenville RSUD Drs. H. Abu Hanifah pada tahun 2021 dari total persalinan yaitu 370 ibu bersalin, yang melahirkan secara spontan baik normal maupun dengan penyulit atau komplikasi adalah 167 orang atau 45,14 %, sedangkan persalinan SC adalah 203 orang atau 54, 86%. Data tahun 2022 didapatkan total persalinan 543 ibu bersalin, persalinan spontan 238 orang 48,57%, persalinan SC yaitu 305 orang 51, 43%. Dari total persalinan SC setiap tahun semakin meningkat.</w:t>
      </w:r>
    </w:p>
    <w:p w:rsidR="006326F4" w:rsidRDefault="006326F4" w:rsidP="006326F4">
      <w:pPr>
        <w:spacing w:after="0" w:line="480" w:lineRule="auto"/>
        <w:ind w:left="360" w:firstLine="720"/>
        <w:jc w:val="both"/>
        <w:rPr>
          <w:rFonts w:ascii="Times New Roman" w:eastAsiaTheme="minorHAnsi" w:hAnsi="Times New Roman" w:cs="Times New Roman"/>
          <w:color w:val="000000" w:themeColor="text1"/>
          <w:sz w:val="24"/>
          <w:szCs w:val="24"/>
          <w:lang w:val="id-ID"/>
        </w:rPr>
      </w:pPr>
      <w:proofErr w:type="gramStart"/>
      <w:r>
        <w:rPr>
          <w:rFonts w:ascii="Times New Roman" w:hAnsi="Times New Roman" w:cs="Times New Roman"/>
          <w:sz w:val="24"/>
          <w:szCs w:val="24"/>
        </w:rPr>
        <w:t>Se</w:t>
      </w:r>
      <w:r>
        <w:rPr>
          <w:rFonts w:ascii="Times New Roman" w:hAnsi="Times New Roman" w:cs="Times New Roman"/>
          <w:sz w:val="24"/>
          <w:szCs w:val="24"/>
          <w:lang w:val="id-ID"/>
        </w:rPr>
        <w:t>ct</w:t>
      </w:r>
      <w:proofErr w:type="spellStart"/>
      <w:r w:rsidRPr="003B6067">
        <w:rPr>
          <w:rFonts w:ascii="Times New Roman" w:hAnsi="Times New Roman" w:cs="Times New Roman"/>
          <w:sz w:val="24"/>
          <w:szCs w:val="24"/>
        </w:rPr>
        <w:t>io</w:t>
      </w:r>
      <w:proofErr w:type="spellEnd"/>
      <w:r w:rsidRPr="003B6067">
        <w:rPr>
          <w:rFonts w:ascii="Times New Roman" w:hAnsi="Times New Roman" w:cs="Times New Roman"/>
          <w:sz w:val="24"/>
          <w:szCs w:val="24"/>
        </w:rPr>
        <w:t xml:space="preserve"> </w:t>
      </w:r>
      <w:r>
        <w:rPr>
          <w:rFonts w:ascii="Times New Roman" w:hAnsi="Times New Roman" w:cs="Times New Roman"/>
          <w:sz w:val="24"/>
          <w:szCs w:val="24"/>
          <w:lang w:val="id-ID"/>
        </w:rPr>
        <w:t>Caesarrea</w:t>
      </w:r>
      <w:r w:rsidRPr="003B6067">
        <w:rPr>
          <w:rFonts w:ascii="Times New Roman" w:hAnsi="Times New Roman" w:cs="Times New Roman"/>
          <w:sz w:val="24"/>
          <w:szCs w:val="24"/>
        </w:rPr>
        <w:t xml:space="preserve"> </w:t>
      </w:r>
      <w:r>
        <w:rPr>
          <w:rFonts w:ascii="Times New Roman" w:hAnsi="Times New Roman" w:cs="Times New Roman"/>
          <w:sz w:val="24"/>
          <w:szCs w:val="24"/>
          <w:lang w:val="id-ID"/>
        </w:rPr>
        <w:t xml:space="preserve">(SC) </w:t>
      </w:r>
      <w:proofErr w:type="spellStart"/>
      <w:r w:rsidRPr="003B6067">
        <w:rPr>
          <w:rFonts w:ascii="Times New Roman" w:hAnsi="Times New Roman" w:cs="Times New Roman"/>
          <w:sz w:val="24"/>
          <w:szCs w:val="24"/>
        </w:rPr>
        <w:t>adalah</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prosedur</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bedah</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utama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dan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umum</w:t>
      </w:r>
      <w:proofErr w:type="spellEnd"/>
      <w:r w:rsidRPr="003B6067">
        <w:rPr>
          <w:rFonts w:ascii="Times New Roman" w:hAnsi="Times New Roman" w:cs="Times New Roman"/>
          <w:sz w:val="24"/>
          <w:szCs w:val="24"/>
        </w:rPr>
        <w:t>.</w:t>
      </w:r>
      <w:proofErr w:type="gramEnd"/>
      <w:r w:rsidRPr="003B6067">
        <w:rPr>
          <w:rFonts w:ascii="Times New Roman" w:hAnsi="Times New Roman" w:cs="Times New Roman"/>
          <w:sz w:val="24"/>
          <w:szCs w:val="24"/>
        </w:rPr>
        <w:t xml:space="preserve"> </w:t>
      </w:r>
      <w:proofErr w:type="gramStart"/>
      <w:r w:rsidRPr="003B6067">
        <w:rPr>
          <w:rFonts w:ascii="Times New Roman" w:hAnsi="Times New Roman" w:cs="Times New Roman"/>
          <w:sz w:val="24"/>
          <w:szCs w:val="24"/>
        </w:rPr>
        <w:t xml:space="preserve">SC </w:t>
      </w:r>
      <w:proofErr w:type="spellStart"/>
      <w:r w:rsidRPr="003B6067">
        <w:rPr>
          <w:rFonts w:ascii="Times New Roman" w:hAnsi="Times New Roman" w:cs="Times New Roman"/>
          <w:sz w:val="24"/>
          <w:szCs w:val="24"/>
        </w:rPr>
        <w:t>berhubungan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langsung</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dengan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perubahan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sistem</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saraf</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otonom</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pasca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operasi</w:t>
      </w:r>
      <w:proofErr w:type="spellEnd"/>
      <w:r w:rsidRPr="003B6067">
        <w:rPr>
          <w:rFonts w:ascii="Times New Roman" w:hAnsi="Times New Roman" w:cs="Times New Roman"/>
          <w:sz w:val="24"/>
          <w:szCs w:val="24"/>
        </w:rPr>
        <w:t xml:space="preserve">, yang </w:t>
      </w:r>
      <w:proofErr w:type="spellStart"/>
      <w:r w:rsidRPr="003B6067">
        <w:rPr>
          <w:rFonts w:ascii="Times New Roman" w:hAnsi="Times New Roman" w:cs="Times New Roman"/>
          <w:sz w:val="24"/>
          <w:szCs w:val="24"/>
        </w:rPr>
        <w:t>menyebabkan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penurunan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buang</w:t>
      </w:r>
      <w:proofErr w:type="spellEnd"/>
      <w:r w:rsidRPr="003B6067">
        <w:rPr>
          <w:rFonts w:ascii="Times New Roman" w:hAnsi="Times New Roman" w:cs="Times New Roman"/>
          <w:sz w:val="24"/>
          <w:szCs w:val="24"/>
        </w:rPr>
        <w:t xml:space="preserve"> air </w:t>
      </w:r>
      <w:proofErr w:type="spellStart"/>
      <w:r w:rsidRPr="003B6067">
        <w:rPr>
          <w:rFonts w:ascii="Times New Roman" w:hAnsi="Times New Roman" w:cs="Times New Roman"/>
          <w:sz w:val="24"/>
          <w:szCs w:val="24"/>
        </w:rPr>
        <w:t>besar</w:t>
      </w:r>
      <w:proofErr w:type="spellEnd"/>
      <w:r w:rsidRPr="003B6067">
        <w:rPr>
          <w:rFonts w:ascii="Times New Roman" w:hAnsi="Times New Roman" w:cs="Times New Roman"/>
          <w:sz w:val="24"/>
          <w:szCs w:val="24"/>
        </w:rPr>
        <w:t xml:space="preserve">, yang </w:t>
      </w:r>
      <w:proofErr w:type="spellStart"/>
      <w:r w:rsidRPr="003B6067">
        <w:rPr>
          <w:rFonts w:ascii="Times New Roman" w:hAnsi="Times New Roman" w:cs="Times New Roman"/>
          <w:sz w:val="24"/>
          <w:szCs w:val="24"/>
        </w:rPr>
        <w:t>pada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gilirannya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menyebabkan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beberapa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masalah</w:t>
      </w:r>
      <w:proofErr w:type="spellEnd"/>
      <w:r w:rsidRPr="003B6067">
        <w:rPr>
          <w:rFonts w:ascii="Times New Roman" w:hAnsi="Times New Roman" w:cs="Times New Roman"/>
          <w:sz w:val="24"/>
          <w:szCs w:val="24"/>
        </w:rPr>
        <w:t>.</w:t>
      </w:r>
      <w:proofErr w:type="gram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Potensi</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komplikasi</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pada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pasien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pasca</w:t>
      </w:r>
      <w:proofErr w:type="spellEnd"/>
      <w:r w:rsidRPr="003B6067">
        <w:rPr>
          <w:rFonts w:ascii="Times New Roman" w:hAnsi="Times New Roman" w:cs="Times New Roman"/>
          <w:sz w:val="24"/>
          <w:szCs w:val="24"/>
        </w:rPr>
        <w:t xml:space="preserve"> SC </w:t>
      </w:r>
      <w:proofErr w:type="spellStart"/>
      <w:r w:rsidRPr="003B6067">
        <w:rPr>
          <w:rFonts w:ascii="Times New Roman" w:hAnsi="Times New Roman" w:cs="Times New Roman"/>
          <w:sz w:val="24"/>
          <w:szCs w:val="24"/>
        </w:rPr>
        <w:t>antara</w:t>
      </w:r>
      <w:proofErr w:type="spellEnd"/>
      <w:r w:rsidRPr="003B6067">
        <w:rPr>
          <w:rFonts w:ascii="Times New Roman" w:hAnsi="Times New Roman" w:cs="Times New Roman"/>
          <w:sz w:val="24"/>
          <w:szCs w:val="24"/>
        </w:rPr>
        <w:t xml:space="preserve"> lain </w:t>
      </w:r>
      <w:proofErr w:type="spellStart"/>
      <w:r w:rsidRPr="003B6067">
        <w:rPr>
          <w:rFonts w:ascii="Times New Roman" w:hAnsi="Times New Roman" w:cs="Times New Roman"/>
          <w:sz w:val="24"/>
          <w:szCs w:val="24"/>
        </w:rPr>
        <w:t>ileus</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paralitik</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atelektasis</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luka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infeksi</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retensi</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urin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dan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infeksi</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saluran</w:t>
      </w:r>
      <w:proofErr w:type="spellEnd"/>
      <w:r w:rsidRPr="003B6067">
        <w:rPr>
          <w:rFonts w:ascii="Times New Roman" w:hAnsi="Times New Roman" w:cs="Times New Roman"/>
          <w:sz w:val="24"/>
          <w:szCs w:val="24"/>
        </w:rPr>
        <w:t xml:space="preserve"> kemih.</w:t>
      </w:r>
      <w:r w:rsidR="00715EC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{"citationItems":[{"id":"ITEM-1","itemData":{"DOI":"10.20473/jn.v14i3.17148","ISSN":"1858-3598","abstract":"Background: Cesarean section (CS) is the most significant surgical intervention that affects the central nervous system and that slows down the bowel movement after CS. Intervention in the early period after CS is needed to improve bowel function. This study aims to determine the effect of early mobilization on intestinal peristalsis after cesarean section.Method: This quasi-experimental study was conducted on 72 patients divided into two groups of 36 for the intervention group at Dewi Sartika Public Hospital and for the control group at Kendari Public Hospital. A paired T-test was used for the data analysis.Result: After the intervention, there was a significant improvement in intestinal peristalsis in the intervention group (P&lt;0,05).Conclusion: Early mobilization is an effective intervention to improve intestinal peristalsis in patients after cesarean section.","author":[{"dropping-particle":"","family":"Herman","given":"Andi","non-dropping-particle":"","parse-names":false,"suffix":""},{"dropping-particle":"","family":"Santoso","given":"Budi","non-dropping-particle":"","parse-names":false,"suffix":""},{"dropping-particle":"","family":"Yunitasari","given":"Esty","non-dropping-particle":"","parse-names":false,"suffix":""}],"container-title":"Jurnal Ners","id":"ITEM-1","issue":"3","issued":{"date-parts":[["2019"]]},"page":"288-291","title":"The Effect of Early Mobilization on Intestinal Peristaltics in Patients after a Cesarean Section in Kendari City Hospital","type":"article-journal","volume":"14"},"uris":["http://www.mendeley.com/documents/?uuid=b171b909-d2b2-4338-b4e6-77a7aa4f7f09"]}],"mendeley":{"formattedCitation":"&lt;sup&gt;8&lt;/sup&gt;","plainTextFormattedCitation":"8","previouslyFormattedCitation":"&lt;sup&gt;8&lt;/sup&gt;"},"properties":{"noteIndex":0},"schema":"https://github.com/citation-style-language/schema/raw/master/csl-citation.json"}</w:instrText>
      </w:r>
      <w:r w:rsidR="00715ECA">
        <w:rPr>
          <w:rFonts w:ascii="Times New Roman" w:hAnsi="Times New Roman" w:cs="Times New Roman"/>
          <w:sz w:val="24"/>
          <w:szCs w:val="24"/>
        </w:rPr>
        <w:fldChar w:fldCharType="separate"/>
      </w:r>
      <w:r w:rsidRPr="007B753D">
        <w:rPr>
          <w:rFonts w:ascii="Times New Roman" w:hAnsi="Times New Roman" w:cs="Times New Roman"/>
          <w:noProof/>
          <w:sz w:val="24"/>
          <w:szCs w:val="24"/>
          <w:vertAlign w:val="superscript"/>
        </w:rPr>
        <w:t>8</w:t>
      </w:r>
      <w:r w:rsidR="00715ECA">
        <w:rPr>
          <w:rFonts w:ascii="Times New Roman" w:hAnsi="Times New Roman" w:cs="Times New Roman"/>
          <w:sz w:val="24"/>
          <w:szCs w:val="24"/>
        </w:rPr>
        <w:fldChar w:fldCharType="end"/>
      </w:r>
      <w:r w:rsidRPr="003B6067">
        <w:rPr>
          <w:rFonts w:ascii="Times New Roman" w:hAnsi="Times New Roman" w:cs="Times New Roman"/>
          <w:sz w:val="24"/>
          <w:szCs w:val="24"/>
        </w:rPr>
        <w:t xml:space="preserve"> </w:t>
      </w:r>
      <w:r w:rsidRPr="000849EE">
        <w:rPr>
          <w:rFonts w:ascii="Times New Roman" w:eastAsiaTheme="minorHAnsi" w:hAnsi="Times New Roman" w:cs="Times New Roman"/>
          <w:color w:val="000000" w:themeColor="text1"/>
          <w:sz w:val="24"/>
          <w:szCs w:val="24"/>
          <w:lang w:val="id-ID"/>
        </w:rPr>
        <w:t xml:space="preserve">Secara umum jumlah persalinan </w:t>
      </w:r>
      <w:r w:rsidRPr="000849EE">
        <w:rPr>
          <w:rFonts w:ascii="Times New Roman" w:eastAsiaTheme="minorHAnsi" w:hAnsi="Times New Roman" w:cs="Times New Roman"/>
          <w:i/>
          <w:iCs/>
          <w:color w:val="000000" w:themeColor="text1"/>
          <w:sz w:val="24"/>
          <w:szCs w:val="24"/>
          <w:lang w:val="id-ID"/>
        </w:rPr>
        <w:t xml:space="preserve">sectio </w:t>
      </w:r>
      <w:proofErr w:type="gramStart"/>
      <w:r w:rsidRPr="000849EE">
        <w:rPr>
          <w:rFonts w:ascii="Times New Roman" w:eastAsiaTheme="minorHAnsi" w:hAnsi="Times New Roman" w:cs="Times New Roman"/>
          <w:i/>
          <w:iCs/>
          <w:color w:val="000000" w:themeColor="text1"/>
          <w:sz w:val="24"/>
          <w:szCs w:val="24"/>
          <w:lang w:val="id-ID"/>
        </w:rPr>
        <w:t>caesarea</w:t>
      </w:r>
      <w:proofErr w:type="gramEnd"/>
      <w:r w:rsidRPr="000849EE">
        <w:rPr>
          <w:rFonts w:ascii="Times New Roman" w:eastAsiaTheme="minorHAnsi" w:hAnsi="Times New Roman" w:cs="Times New Roman"/>
          <w:i/>
          <w:iCs/>
          <w:color w:val="000000" w:themeColor="text1"/>
          <w:sz w:val="24"/>
          <w:szCs w:val="24"/>
          <w:lang w:val="id-ID"/>
        </w:rPr>
        <w:t xml:space="preserve"> </w:t>
      </w:r>
      <w:r w:rsidRPr="000849EE">
        <w:rPr>
          <w:rFonts w:ascii="Times New Roman" w:eastAsiaTheme="minorHAnsi" w:hAnsi="Times New Roman" w:cs="Times New Roman"/>
          <w:color w:val="000000" w:themeColor="text1"/>
          <w:sz w:val="24"/>
          <w:szCs w:val="24"/>
          <w:lang w:val="id-ID"/>
        </w:rPr>
        <w:t>di</w:t>
      </w:r>
      <w:r>
        <w:rPr>
          <w:rFonts w:ascii="Times New Roman" w:eastAsiaTheme="minorHAnsi" w:hAnsi="Times New Roman" w:cs="Times New Roman"/>
          <w:color w:val="000000" w:themeColor="text1"/>
          <w:sz w:val="24"/>
          <w:szCs w:val="24"/>
          <w:lang w:val="id-ID"/>
        </w:rPr>
        <w:t xml:space="preserve"> </w:t>
      </w:r>
      <w:r w:rsidRPr="000849EE">
        <w:rPr>
          <w:rFonts w:ascii="Times New Roman" w:eastAsiaTheme="minorHAnsi" w:hAnsi="Times New Roman" w:cs="Times New Roman"/>
          <w:color w:val="000000" w:themeColor="text1"/>
          <w:sz w:val="24"/>
          <w:szCs w:val="24"/>
          <w:lang w:val="id-ID"/>
        </w:rPr>
        <w:t>Indonesia adalah sekitar 30-80% dari total persalinan</w:t>
      </w:r>
      <w:r>
        <w:rPr>
          <w:rFonts w:ascii="Times New Roman" w:eastAsiaTheme="minorHAnsi" w:hAnsi="Times New Roman" w:cs="Times New Roman"/>
          <w:color w:val="000000" w:themeColor="text1"/>
          <w:sz w:val="24"/>
          <w:szCs w:val="24"/>
          <w:lang w:val="id-ID"/>
        </w:rPr>
        <w:t xml:space="preserve">, dan kejadiannya </w:t>
      </w:r>
      <w:r w:rsidRPr="000849EE">
        <w:rPr>
          <w:rFonts w:ascii="Times New Roman" w:eastAsiaTheme="minorHAnsi" w:hAnsi="Times New Roman" w:cs="Times New Roman"/>
          <w:color w:val="000000" w:themeColor="text1"/>
          <w:sz w:val="24"/>
          <w:szCs w:val="24"/>
          <w:lang w:val="id-ID"/>
        </w:rPr>
        <w:t>selalu</w:t>
      </w:r>
      <w:r>
        <w:rPr>
          <w:rFonts w:ascii="Times New Roman" w:eastAsiaTheme="minorHAnsi" w:hAnsi="Times New Roman" w:cs="Times New Roman"/>
          <w:color w:val="000000" w:themeColor="text1"/>
          <w:sz w:val="24"/>
          <w:szCs w:val="24"/>
          <w:lang w:val="id-ID"/>
        </w:rPr>
        <w:t xml:space="preserve"> mengalami peningkatan. U</w:t>
      </w:r>
      <w:r w:rsidRPr="000849EE">
        <w:rPr>
          <w:rFonts w:ascii="Times New Roman" w:eastAsiaTheme="minorHAnsi" w:hAnsi="Times New Roman" w:cs="Times New Roman"/>
          <w:color w:val="000000" w:themeColor="text1"/>
          <w:sz w:val="24"/>
          <w:szCs w:val="24"/>
          <w:lang w:val="id-ID"/>
        </w:rPr>
        <w:t xml:space="preserve">mumnya </w:t>
      </w:r>
      <w:r>
        <w:rPr>
          <w:rFonts w:ascii="Times New Roman" w:eastAsiaTheme="minorHAnsi" w:hAnsi="Times New Roman" w:cs="Times New Roman"/>
          <w:i/>
          <w:iCs/>
          <w:color w:val="000000" w:themeColor="text1"/>
          <w:sz w:val="24"/>
          <w:szCs w:val="24"/>
          <w:lang w:val="id-ID"/>
        </w:rPr>
        <w:t xml:space="preserve">sectio caesarea </w:t>
      </w:r>
      <w:r w:rsidRPr="000849EE">
        <w:rPr>
          <w:rFonts w:ascii="Times New Roman" w:eastAsiaTheme="minorHAnsi" w:hAnsi="Times New Roman" w:cs="Times New Roman"/>
          <w:color w:val="000000" w:themeColor="text1"/>
          <w:sz w:val="24"/>
          <w:szCs w:val="24"/>
          <w:lang w:val="id-ID"/>
        </w:rPr>
        <w:t xml:space="preserve">dilakukan bila ada indikasi medis </w:t>
      </w:r>
      <w:r w:rsidRPr="000849EE">
        <w:rPr>
          <w:rFonts w:ascii="Times New Roman" w:eastAsiaTheme="minorHAnsi" w:hAnsi="Times New Roman" w:cs="Times New Roman"/>
          <w:color w:val="000000" w:themeColor="text1"/>
          <w:sz w:val="24"/>
          <w:szCs w:val="24"/>
          <w:lang w:val="id-ID"/>
        </w:rPr>
        <w:lastRenderedPageBreak/>
        <w:t>tertentu, sebagai</w:t>
      </w:r>
      <w:r>
        <w:rPr>
          <w:rFonts w:ascii="Times New Roman" w:eastAsiaTheme="minorHAnsi" w:hAnsi="Times New Roman" w:cs="Times New Roman"/>
          <w:i/>
          <w:iCs/>
          <w:color w:val="000000" w:themeColor="text1"/>
          <w:sz w:val="24"/>
          <w:szCs w:val="24"/>
          <w:lang w:val="id-ID"/>
        </w:rPr>
        <w:t xml:space="preserve"> </w:t>
      </w:r>
      <w:r w:rsidRPr="000849EE">
        <w:rPr>
          <w:rFonts w:ascii="Times New Roman" w:eastAsiaTheme="minorHAnsi" w:hAnsi="Times New Roman" w:cs="Times New Roman"/>
          <w:color w:val="000000" w:themeColor="text1"/>
          <w:sz w:val="24"/>
          <w:szCs w:val="24"/>
          <w:lang w:val="id-ID"/>
        </w:rPr>
        <w:t>tindakan mengakh</w:t>
      </w:r>
      <w:r>
        <w:rPr>
          <w:rFonts w:ascii="Times New Roman" w:eastAsiaTheme="minorHAnsi" w:hAnsi="Times New Roman" w:cs="Times New Roman"/>
          <w:color w:val="000000" w:themeColor="text1"/>
          <w:sz w:val="24"/>
          <w:szCs w:val="24"/>
          <w:lang w:val="id-ID"/>
        </w:rPr>
        <w:t>iri kehamilan dengan komplikasi.</w:t>
      </w:r>
      <w:r>
        <w:rPr>
          <w:rFonts w:ascii="Times New Roman" w:eastAsiaTheme="minorHAnsi" w:hAnsi="Times New Roman" w:cs="Times New Roman"/>
          <w:i/>
          <w:iCs/>
          <w:color w:val="000000" w:themeColor="text1"/>
          <w:sz w:val="24"/>
          <w:szCs w:val="24"/>
          <w:lang w:val="id-ID"/>
        </w:rPr>
        <w:t xml:space="preserve"> </w:t>
      </w:r>
      <w:r w:rsidRPr="006563F9">
        <w:rPr>
          <w:rFonts w:ascii="Times New Roman" w:eastAsiaTheme="minorHAnsi" w:hAnsi="Times New Roman" w:cs="Times New Roman"/>
          <w:iCs/>
          <w:color w:val="000000" w:themeColor="text1"/>
          <w:sz w:val="24"/>
          <w:szCs w:val="24"/>
          <w:lang w:val="id-ID"/>
        </w:rPr>
        <w:t>S</w:t>
      </w:r>
      <w:r w:rsidRPr="000849EE">
        <w:rPr>
          <w:rFonts w:ascii="Times New Roman" w:eastAsiaTheme="minorHAnsi" w:hAnsi="Times New Roman" w:cs="Times New Roman"/>
          <w:color w:val="000000" w:themeColor="text1"/>
          <w:sz w:val="24"/>
          <w:szCs w:val="24"/>
          <w:lang w:val="id-ID"/>
        </w:rPr>
        <w:t xml:space="preserve">elain itu </w:t>
      </w:r>
      <w:r w:rsidRPr="000849EE">
        <w:rPr>
          <w:rFonts w:ascii="Times New Roman" w:eastAsiaTheme="minorHAnsi" w:hAnsi="Times New Roman" w:cs="Times New Roman"/>
          <w:i/>
          <w:iCs/>
          <w:color w:val="000000" w:themeColor="text1"/>
          <w:sz w:val="24"/>
          <w:szCs w:val="24"/>
          <w:lang w:val="id-ID"/>
        </w:rPr>
        <w:t xml:space="preserve">sectio caesarea </w:t>
      </w:r>
      <w:r w:rsidRPr="000849EE">
        <w:rPr>
          <w:rFonts w:ascii="Times New Roman" w:eastAsiaTheme="minorHAnsi" w:hAnsi="Times New Roman" w:cs="Times New Roman"/>
          <w:color w:val="000000" w:themeColor="text1"/>
          <w:sz w:val="24"/>
          <w:szCs w:val="24"/>
          <w:lang w:val="id-ID"/>
        </w:rPr>
        <w:t>dilakukan ta</w:t>
      </w:r>
      <w:r>
        <w:rPr>
          <w:rFonts w:ascii="Times New Roman" w:eastAsiaTheme="minorHAnsi" w:hAnsi="Times New Roman" w:cs="Times New Roman"/>
          <w:color w:val="000000" w:themeColor="text1"/>
          <w:sz w:val="24"/>
          <w:szCs w:val="24"/>
          <w:lang w:val="id-ID"/>
        </w:rPr>
        <w:t>n</w:t>
      </w:r>
      <w:r w:rsidRPr="000849EE">
        <w:rPr>
          <w:rFonts w:ascii="Times New Roman" w:eastAsiaTheme="minorHAnsi" w:hAnsi="Times New Roman" w:cs="Times New Roman"/>
          <w:color w:val="000000" w:themeColor="text1"/>
          <w:sz w:val="24"/>
          <w:szCs w:val="24"/>
          <w:lang w:val="id-ID"/>
        </w:rPr>
        <w:t>pa indikasi</w:t>
      </w:r>
      <w:r>
        <w:rPr>
          <w:rFonts w:ascii="Times New Roman" w:eastAsiaTheme="minorHAnsi" w:hAnsi="Times New Roman" w:cs="Times New Roman"/>
          <w:i/>
          <w:iCs/>
          <w:color w:val="000000" w:themeColor="text1"/>
          <w:sz w:val="24"/>
          <w:szCs w:val="24"/>
          <w:lang w:val="id-ID"/>
        </w:rPr>
        <w:t xml:space="preserve"> </w:t>
      </w:r>
      <w:r w:rsidRPr="000849EE">
        <w:rPr>
          <w:rFonts w:ascii="Times New Roman" w:eastAsiaTheme="minorHAnsi" w:hAnsi="Times New Roman" w:cs="Times New Roman"/>
          <w:color w:val="000000" w:themeColor="text1"/>
          <w:sz w:val="24"/>
          <w:szCs w:val="24"/>
          <w:lang w:val="id-ID"/>
        </w:rPr>
        <w:t>medis karena dianggap lebih mudah dan nyaman.</w:t>
      </w:r>
      <w:r w:rsidR="00715ECA">
        <w:rPr>
          <w:rFonts w:ascii="Times New Roman" w:eastAsiaTheme="minorHAnsi" w:hAnsi="Times New Roman" w:cs="Times New Roman"/>
          <w:color w:val="000000" w:themeColor="text1"/>
          <w:sz w:val="24"/>
          <w:szCs w:val="24"/>
          <w:lang w:val="id-ID"/>
        </w:rPr>
        <w:fldChar w:fldCharType="begin" w:fldLock="1"/>
      </w:r>
      <w:r>
        <w:rPr>
          <w:rFonts w:ascii="Times New Roman" w:eastAsiaTheme="minorHAnsi" w:hAnsi="Times New Roman" w:cs="Times New Roman"/>
          <w:color w:val="000000" w:themeColor="text1"/>
          <w:sz w:val="24"/>
          <w:szCs w:val="24"/>
          <w:lang w:val="id-ID"/>
        </w:rPr>
        <w:instrText>ADDIN CSL_CITATION {"citationItems":[{"id":"ITEM-1","itemData":{"DOI":"10.20473/jn.v14i3.17148","ISSN":"1858-3598","abstract":"Background: Cesarean section (CS) is the most significant surgical intervention that affects the central nervous system and that slows down the bowel movement after CS. Intervention in the early period after CS is needed to improve bowel function. This study aims to determine the effect of early mobilization on intestinal peristalsis after cesarean section.Method: This quasi-experimental study was conducted on 72 patients divided into two groups of 36 for the intervention group at Dewi Sartika Public Hospital and for the control group at Kendari Public Hospital. A paired T-test was used for the data analysis.Result: After the intervention, there was a significant improvement in intestinal peristalsis in the intervention group (P&lt;0,05).Conclusion: Early mobilization is an effective intervention to improve intestinal peristalsis in patients after cesarean section.","author":[{"dropping-particle":"","family":"Herman","given":"Andi","non-dropping-particle":"","parse-names":false,"suffix":""},{"dropping-particle":"","family":"Santoso","given":"Budi","non-dropping-particle":"","parse-names":false,"suffix":""},{"dropping-particle":"","family":"Yunitasari","given":"Esty","non-dropping-particle":"","parse-names":false,"suffix":""}],"container-title":"Jurnal Ners","id":"ITEM-1","issue":"3","issued":{"date-parts":[["2019"]]},"page":"288-291","title":"The Effect of Early Mobilization on Intestinal Peristaltics in Patients after a Cesarean Section in Kendari City Hospital","type":"article-journal","volume":"14"},"uris":["http://www.mendeley.com/documents/?uuid=b171b909-d2b2-4338-b4e6-77a7aa4f7f09"]}],"mendeley":{"formattedCitation":"&lt;sup&gt;8&lt;/sup&gt;","plainTextFormattedCitation":"8","previouslyFormattedCitation":"&lt;sup&gt;8&lt;/sup&gt;"},"properties":{"noteIndex":0},"schema":"https://github.com/citation-style-language/schema/raw/master/csl-citation.json"}</w:instrText>
      </w:r>
      <w:r w:rsidR="00715ECA">
        <w:rPr>
          <w:rFonts w:ascii="Times New Roman" w:eastAsiaTheme="minorHAnsi" w:hAnsi="Times New Roman" w:cs="Times New Roman"/>
          <w:color w:val="000000" w:themeColor="text1"/>
          <w:sz w:val="24"/>
          <w:szCs w:val="24"/>
          <w:lang w:val="id-ID"/>
        </w:rPr>
        <w:fldChar w:fldCharType="separate"/>
      </w:r>
      <w:r w:rsidRPr="007B753D">
        <w:rPr>
          <w:rFonts w:ascii="Times New Roman" w:eastAsiaTheme="minorHAnsi" w:hAnsi="Times New Roman" w:cs="Times New Roman"/>
          <w:noProof/>
          <w:color w:val="000000" w:themeColor="text1"/>
          <w:sz w:val="24"/>
          <w:szCs w:val="24"/>
          <w:vertAlign w:val="superscript"/>
          <w:lang w:val="id-ID"/>
        </w:rPr>
        <w:t>8</w:t>
      </w:r>
      <w:r w:rsidR="00715ECA">
        <w:rPr>
          <w:rFonts w:ascii="Times New Roman" w:eastAsiaTheme="minorHAnsi" w:hAnsi="Times New Roman" w:cs="Times New Roman"/>
          <w:color w:val="000000" w:themeColor="text1"/>
          <w:sz w:val="24"/>
          <w:szCs w:val="24"/>
          <w:lang w:val="id-ID"/>
        </w:rPr>
        <w:fldChar w:fldCharType="end"/>
      </w:r>
    </w:p>
    <w:p w:rsidR="006326F4" w:rsidRDefault="006326F4" w:rsidP="006326F4">
      <w:pPr>
        <w:spacing w:after="0" w:line="468" w:lineRule="auto"/>
        <w:ind w:left="357" w:firstLine="720"/>
        <w:jc w:val="both"/>
        <w:rPr>
          <w:sz w:val="23"/>
          <w:szCs w:val="23"/>
          <w:lang w:val="id-ID"/>
        </w:rPr>
      </w:pPr>
      <w:r w:rsidRPr="00404CF2">
        <w:rPr>
          <w:rFonts w:ascii="Times New Roman" w:eastAsiaTheme="minorHAnsi" w:hAnsi="Times New Roman" w:cs="Times New Roman"/>
          <w:sz w:val="24"/>
          <w:szCs w:val="24"/>
          <w:lang w:val="id-ID"/>
        </w:rPr>
        <w:t xml:space="preserve">Pasca tindakan SC, dapat menyebabkan </w:t>
      </w:r>
      <w:proofErr w:type="spellStart"/>
      <w:r w:rsidRPr="00404CF2">
        <w:rPr>
          <w:rFonts w:ascii="Times New Roman" w:hAnsi="Times New Roman" w:cs="Times New Roman"/>
          <w:sz w:val="24"/>
          <w:szCs w:val="24"/>
        </w:rPr>
        <w:t>sakit</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ditulang</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belakang</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nyeri</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dibekas</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jahitan</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nyeri</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dibekas</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sayatan</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dan</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juga</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mual</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muntah</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akibat</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efek</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anastesi</w:t>
      </w:r>
      <w:proofErr w:type="spellEnd"/>
      <w:r w:rsidRPr="00404CF2">
        <w:rPr>
          <w:rFonts w:ascii="Times New Roman" w:hAnsi="Times New Roman" w:cs="Times New Roman"/>
          <w:sz w:val="24"/>
          <w:szCs w:val="24"/>
          <w:lang w:val="id-ID"/>
        </w:rPr>
        <w:t>.</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{"citationItems":[{"id":"ITEM-1","itemData":{"DOI":"10.31869/mm.v4i2.3033","ISSN":"2622-657X","abstract":"Nifas adalah kondisi keluarnya darah dari vagina yang dialami oleh ibu usai melahirkan. Masa nifas merupaka masa yang rawan bagi ibu, Diindonesia sekitar 60% kematian ibu terjadi setelah melahirkan dan hampir 50% dari kematian pada masa nifas pada 24 jam pertama setelah persalinan. Berdasarkan data riskerdas kematian pada ibu nifas sebanyak 52 kasus, diantaranya disebabkan oleh adanya komplikasi masa nifas,terutama pada ibu nifas dengan Sectio caesaria. Pelayanan kesehatan yang bisa memudahkan praktis dengan biaya murah menjadi pilihan saat ini dan juga sangat dibutuhan selama masa pandemi. Pada pelayanan keperawatan dirumah disesuaikan dengan alasan kenapa klien perlu dirawat dirumah yaitu untuk meningkatkan kesehatannya dan mencegah tingkat keparahan sehingga tidak perlu dirawat dirumah sakit lebih lama, untuk itu dibutuhkan pelayanan home care.Tujuan penelitian mengetahui factor yang mempengaruhi minat masyarakat dalam pemanfaatan home care. penelitian ini menggunakan uji analisis deskriptif. Hasil penelitian menunjukan bahwa variable sosialisasi tidak mempengaruhi minat masyarakat terhadap layanan home care dengan nilai sig = 0.591, sedangkan factor lingkungan dan factor fasilitas mempengaruhi minat masyarakat terhadap pelayanan home care dengan nilai sig =0.00. Kesimpulan, dari ketiga variable yang diteliti, variable sosialisasi tdk memiliki pengaruh terhadap layanan home care, factor lingkungan dan fasilitas memiliki pengaruh yang signifikan terhadap layanan home careKata kunci : Post SC, Home care ,New Normal","author":[{"dropping-particle":"","family":"Yusri","given":"Viki","non-dropping-particle":"","parse-names":false,"suffix":""},{"dropping-particle":"","family":"Febriyanti","given":"","non-dropping-particle":"","parse-names":false,"suffix":""}],"container-title":"Menara Medika","id":"ITEM-1","issue":"2","issued":{"date-parts":[["2022"]]},"page":"205-213","title":"Faktor Yang Mempengaruhi Minat Masyarakat Dalam Pemanfaatan Home Care Dimasa New Normal Bagi Ibu Nifas Dengan Sectio Caesaria (Sc) Di Wilayah Kerja Puskesmas Lubuk Buaya Padang","type":"article-journal","volume":"4"},"uris":["http://www.mendeley.com/documents/?uuid=1871797b-c479-4768-a672-43821c72604d"]}],"mendeley":{"formattedCitation":"&lt;sup&gt;9&lt;/sup&gt;","plainTextFormattedCitation":"9","previouslyFormattedCitation":"&lt;sup&gt;9&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9</w:t>
      </w:r>
      <w:r w:rsidR="00715EC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eastAsiaTheme="minorHAnsi" w:hAnsi="Times New Roman" w:cs="Times New Roman"/>
          <w:sz w:val="24"/>
          <w:szCs w:val="24"/>
          <w:lang w:val="id-ID"/>
        </w:rPr>
        <w:t>Selain itu, dapat juga menyebabkan ruptur pada</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dinding uteri atau masalah hoemostasis</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pada sirkulasi darah sehingga terjadi</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perdarahan dan infeksi dengan jumlah</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46% dari seluruh ibu yang dirawat. Komplikasi ini dapat dicegah dengan</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 xml:space="preserve">melakukan pemantauan fisik dan tindakan mobilisasi dini pada ibu pasca operasi </w:t>
      </w:r>
      <w:r>
        <w:rPr>
          <w:sz w:val="23"/>
          <w:szCs w:val="23"/>
          <w:lang w:val="id-ID"/>
        </w:rPr>
        <w:t>SC.</w:t>
      </w:r>
      <w:r w:rsidR="00715ECA">
        <w:rPr>
          <w:sz w:val="23"/>
          <w:szCs w:val="23"/>
          <w:lang w:val="id-ID"/>
        </w:rPr>
        <w:fldChar w:fldCharType="begin" w:fldLock="1"/>
      </w:r>
      <w:r>
        <w:rPr>
          <w:sz w:val="23"/>
          <w:szCs w:val="23"/>
          <w:lang w:val="id-ID"/>
        </w:rPr>
        <w:instrText>ADDIN CSL_CITATION {"citationItems":[{"id":"ITEM-1","itemData":{"DOI":"10.32668/jitek.v5i2.5","ISSN":"2338-9095","abstract":"ABSTRACTAKI in Indonesia in 2012 is still high at 359 deaths per 100,000 live births. The cause ofmaternal death is bleeding, infection, eclampsi and others. Infection is a complication thatoccurs in many post-sectio caesarea patients due to surgical wounds. This complication canbe prevented by performing physical monitoring and early mobilization actions. The benefitof early mobilization is to accelerate wound healing, with mobilization to facilitate thecirculation of blood. This research is to know the implementation of early mobilization onpost-sectio caesarea patients in RSUD Soreang Kabupaten Bandung 2018. The type ofdescriptive research is quantitative, the population is the mother who gave birth with a sectiocaesarea in RSUD Soreang. Sampling with accidental sampling obtained 31 respondents.The results showed that of 31 post-sectio caesarea mothers as much as 3 people (9.7%)carried out early mobilization so categorized well. While as many as 28 people (90.3%) didnot conduct early mobilization well so categorized not good. It is suggested to health workersto be more intensive in giving motivation and motivation to post SC mothers in earlymobilization.","author":[{"dropping-particle":"","family":"Rachma","given":"Wati Fitri","non-dropping-particle":"","parse-names":false,"suffix":""},{"dropping-particle":"","family":"Kamsatun","given":"","non-dropping-particle":"","parse-names":false,"suffix":""}],"container-title":"Jurnal Ilmu dan Teknologi Kesehatan","id":"ITEM-1","issue":"2","issued":{"date-parts":[["2018"]]},"page":"149-163","title":"Mobilisasi Dini Ibu Post Sectio Caesarea di RSUD Soreang","type":"article-journal","volume":"5"},"uris":["http://www.mendeley.com/documents/?uuid=962099d1-dca9-4b63-9328-d03248836a9c"]}],"mendeley":{"formattedCitation":"&lt;sup&gt;10&lt;/sup&gt;","plainTextFormattedCitation":"10","previouslyFormattedCitation":"&lt;sup&gt;10&lt;/sup&gt;"},"properties":{"noteIndex":0},"schema":"https://github.com/citation-style-language/schema/raw/master/csl-citation.json"}</w:instrText>
      </w:r>
      <w:r w:rsidR="00715ECA">
        <w:rPr>
          <w:sz w:val="23"/>
          <w:szCs w:val="23"/>
          <w:lang w:val="id-ID"/>
        </w:rPr>
        <w:fldChar w:fldCharType="separate"/>
      </w:r>
      <w:r w:rsidRPr="007B753D">
        <w:rPr>
          <w:noProof/>
          <w:sz w:val="23"/>
          <w:szCs w:val="23"/>
          <w:vertAlign w:val="superscript"/>
          <w:lang w:val="id-ID"/>
        </w:rPr>
        <w:t>10</w:t>
      </w:r>
      <w:r w:rsidR="00715ECA">
        <w:rPr>
          <w:sz w:val="23"/>
          <w:szCs w:val="23"/>
          <w:lang w:val="id-ID"/>
        </w:rPr>
        <w:fldChar w:fldCharType="end"/>
      </w:r>
      <w:r>
        <w:rPr>
          <w:sz w:val="23"/>
          <w:szCs w:val="23"/>
          <w:lang w:val="id-ID"/>
        </w:rPr>
        <w:t xml:space="preserve"> </w:t>
      </w:r>
    </w:p>
    <w:p w:rsidR="006326F4" w:rsidRDefault="006326F4" w:rsidP="006326F4">
      <w:pPr>
        <w:spacing w:after="0" w:line="468" w:lineRule="auto"/>
        <w:ind w:left="357" w:firstLine="720"/>
        <w:jc w:val="both"/>
        <w:rPr>
          <w:rFonts w:ascii="Times New Roman" w:eastAsiaTheme="minorHAnsi" w:hAnsi="Times New Roman" w:cs="Times New Roman"/>
          <w:sz w:val="24"/>
          <w:szCs w:val="24"/>
          <w:lang w:val="id-ID"/>
        </w:rPr>
      </w:pPr>
      <w:r w:rsidRPr="002429B9">
        <w:rPr>
          <w:rFonts w:ascii="Times New Roman" w:eastAsiaTheme="minorHAnsi" w:hAnsi="Times New Roman" w:cs="Times New Roman"/>
          <w:sz w:val="24"/>
          <w:szCs w:val="24"/>
          <w:lang w:val="id-ID"/>
        </w:rPr>
        <w:t xml:space="preserve">Mobilisasi dini </w:t>
      </w:r>
      <w:r>
        <w:rPr>
          <w:rFonts w:ascii="Times New Roman" w:eastAsiaTheme="minorHAnsi" w:hAnsi="Times New Roman" w:cs="Times New Roman"/>
          <w:sz w:val="24"/>
          <w:szCs w:val="24"/>
          <w:lang w:val="id-ID"/>
        </w:rPr>
        <w:t xml:space="preserve">ibu post persalinan SC adalah </w:t>
      </w:r>
      <w:r w:rsidRPr="002429B9">
        <w:rPr>
          <w:rFonts w:ascii="Times New Roman" w:eastAsiaTheme="minorHAnsi" w:hAnsi="Times New Roman" w:cs="Times New Roman"/>
          <w:sz w:val="24"/>
          <w:szCs w:val="24"/>
          <w:lang w:val="id-ID"/>
        </w:rPr>
        <w:t>suatu pergerakan atau adanya kegiatan yang dilakukan</w:t>
      </w:r>
      <w:r>
        <w:rPr>
          <w:rFonts w:ascii="Times New Roman" w:eastAsiaTheme="minorHAnsi" w:hAnsi="Times New Roman" w:cs="Times New Roman"/>
          <w:sz w:val="24"/>
          <w:szCs w:val="24"/>
          <w:lang w:val="id-ID"/>
        </w:rPr>
        <w:t xml:space="preserve"> </w:t>
      </w:r>
      <w:r w:rsidRPr="002429B9">
        <w:rPr>
          <w:rFonts w:ascii="Times New Roman" w:eastAsiaTheme="minorHAnsi" w:hAnsi="Times New Roman" w:cs="Times New Roman"/>
          <w:sz w:val="24"/>
          <w:szCs w:val="24"/>
          <w:lang w:val="id-ID"/>
        </w:rPr>
        <w:t>ibu setelah beberapa jam melahirkan dengan persalinan</w:t>
      </w:r>
      <w:r>
        <w:rPr>
          <w:rFonts w:ascii="Times New Roman" w:eastAsiaTheme="minorHAnsi" w:hAnsi="Times New Roman" w:cs="Times New Roman"/>
          <w:sz w:val="24"/>
          <w:szCs w:val="24"/>
          <w:lang w:val="id-ID"/>
        </w:rPr>
        <w:t xml:space="preserve"> SC</w:t>
      </w:r>
      <w:r w:rsidRPr="002429B9">
        <w:rPr>
          <w:rFonts w:ascii="Times New Roman" w:eastAsiaTheme="minorHAnsi" w:hAnsi="Times New Roman" w:cs="Times New Roman"/>
          <w:sz w:val="24"/>
          <w:szCs w:val="24"/>
          <w:lang w:val="id-ID"/>
        </w:rPr>
        <w:t>.</w:t>
      </w:r>
      <w:r>
        <w:rPr>
          <w:rFonts w:ascii="Times New Roman" w:eastAsiaTheme="minorHAnsi" w:hAnsi="Times New Roman" w:cs="Times New Roman"/>
          <w:sz w:val="24"/>
          <w:szCs w:val="24"/>
          <w:lang w:val="id-ID"/>
        </w:rPr>
        <w:t xml:space="preserve"> </w:t>
      </w:r>
      <w:r w:rsidRPr="00744522">
        <w:rPr>
          <w:rFonts w:ascii="Times New Roman" w:eastAsiaTheme="minorHAnsi" w:hAnsi="Times New Roman" w:cs="Times New Roman"/>
          <w:sz w:val="24"/>
          <w:szCs w:val="24"/>
          <w:lang w:val="id-ID"/>
        </w:rPr>
        <w:t xml:space="preserve">Mobilisasi dini merupakan faktor yang menonjol dalam mempercepat pemulihan post </w:t>
      </w:r>
      <w:r w:rsidRPr="00744522">
        <w:rPr>
          <w:rFonts w:ascii="Times New Roman" w:eastAsiaTheme="minorHAnsi" w:hAnsi="Times New Roman" w:cs="Times New Roman"/>
          <w:i/>
          <w:iCs/>
          <w:sz w:val="24"/>
          <w:szCs w:val="24"/>
          <w:lang w:val="id-ID"/>
        </w:rPr>
        <w:t xml:space="preserve">Sectio Caesarea </w:t>
      </w:r>
      <w:r w:rsidRPr="00744522">
        <w:rPr>
          <w:rFonts w:ascii="Times New Roman" w:eastAsiaTheme="minorHAnsi" w:hAnsi="Times New Roman" w:cs="Times New Roman"/>
          <w:sz w:val="24"/>
          <w:szCs w:val="24"/>
          <w:lang w:val="id-ID"/>
        </w:rPr>
        <w:t xml:space="preserve">dan dapat mencegah komplikasi post </w:t>
      </w:r>
      <w:r>
        <w:rPr>
          <w:rFonts w:ascii="Times New Roman" w:eastAsiaTheme="minorHAnsi" w:hAnsi="Times New Roman" w:cs="Times New Roman"/>
          <w:sz w:val="24"/>
          <w:szCs w:val="24"/>
          <w:lang w:val="id-ID"/>
        </w:rPr>
        <w:t>persalinan SC</w:t>
      </w:r>
      <w:r w:rsidRPr="00744522">
        <w:rPr>
          <w:rFonts w:ascii="Times New Roman" w:eastAsiaTheme="minorHAnsi" w:hAnsi="Times New Roman" w:cs="Times New Roman"/>
          <w:sz w:val="24"/>
          <w:szCs w:val="24"/>
          <w:lang w:val="id-ID"/>
        </w:rPr>
        <w:t>.</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{"citationItems":[{"id":"ITEM-1","itemData":{"author":[{"dropping-particle":"","family":"Sutrisno","given":"","non-dropping-particle":"","parse-names":false,"suffix":""},{"dropping-particle":"","family":"Herawati","given":"Vitri Dyah","non-dropping-particle":"","parse-names":false,"suffix":""},{"dropping-particle":"","family":"Prapnawati","given":"Herlina Utami","non-dropping-particle":"","parse-names":false,"suffix":""}],"container-title":"JIKI: Jurnal Ilmiah Keperawatan Indonesia","id":"ITEM-1","issue":"2","issued":{"date-parts":[["2021"]]},"page":"19-26","title":"Hubungan Tingkat Pengetahuan dengan Aktivitas Mobilisasi Dini Pada Pasien Paska Operasi Sesar","type":"article-journal","volume":"14"},"uris":["http://www.mendeley.com/documents/?uuid=c29d3a59-7916-485c-b492-28d9078c8bbb"]}],"mendeley":{"formattedCitation":"&lt;sup&gt;11&lt;/sup&gt;","plainTextFormattedCitation":"11","previouslyFormattedCitation":"&lt;sup&gt;11&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11</w:t>
      </w:r>
      <w:r w:rsidR="00715ECA">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w:t>
      </w:r>
      <w:r w:rsidRPr="00744522">
        <w:rPr>
          <w:rFonts w:ascii="Times New Roman" w:eastAsiaTheme="minorHAnsi" w:hAnsi="Times New Roman" w:cs="Times New Roman"/>
          <w:sz w:val="24"/>
          <w:szCs w:val="24"/>
          <w:lang w:val="id-ID"/>
        </w:rPr>
        <w:t xml:space="preserve">Mobilisasi dini setelah persalinan </w:t>
      </w:r>
      <w:r>
        <w:rPr>
          <w:rFonts w:ascii="Times New Roman" w:eastAsiaTheme="minorHAnsi" w:hAnsi="Times New Roman" w:cs="Times New Roman"/>
          <w:sz w:val="24"/>
          <w:szCs w:val="24"/>
          <w:lang w:val="id-ID"/>
        </w:rPr>
        <w:t>SC</w:t>
      </w:r>
      <w:r w:rsidRPr="00744522">
        <w:rPr>
          <w:rFonts w:ascii="Times New Roman" w:eastAsiaTheme="minorHAnsi" w:hAnsi="Times New Roman" w:cs="Times New Roman"/>
          <w:sz w:val="24"/>
          <w:szCs w:val="24"/>
          <w:lang w:val="id-ID"/>
        </w:rPr>
        <w:t>, bagaimanapun, didorong untuk mengurangi kejadian tromboemboli dan memperpendek lama rawat inap.</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{"citationItems":[{"id":"ITEM-1","itemData":{"DOI":"10.1016/j.bjane.2021.06.022","ISSN":"23522291","PMID":"34293411","abstract":"Background: The study purpose was to determine the safety and efficacy of different doses of epidural fentanyl plus local anesthetics on ambulation for patients who had elective cesarean delivery. Methods: A prospective study at a single community hospital used posturography to compute Sway area for assessment of standing stability [ISRCTN14517337]. Continuous epidural infusion of 0.2% ropivacaine containing either 2.5 mcg.mL-1 (Group 1, n = 8) or 5 mcg.mL-1 fentanyl (Group 2, n = 8) was randomly assigned to an individual and started at a rate of 5 mL.h-1 postoperatively and continued for 48 hours after cesarean delivery in addition to standing acetaminophen and ibuprofen. Posturography measured with SYMPACK™ was used to compute Sway area for investigation of standing stability. The unpaired t-test was used to compare continuous variables between groups. Analysis of variance (ANOVA) was used to assess differences of Sway area measured repeatedly within groups. Results: Participants’ demographics, pain status, and leg motor function one day after cesarean delivery were not different between groups. Sway area in Group 1 was not different across three repeated measurements. Sway area of Group 2 on postoperative day 1, with epidural analgesia, was significantly higher than at the baseline (4.1 ± 2.8 vs. 3.1 ± 1.1 cm2, p &lt; 0.05). Conclusions: Because both low and high concentrations of epidural fentanyl allowed participants to ambulate with the same pain effect, the lower concentration of continuous epidural fentanyl (2.5 mcg.mL-1 at 5 mL.h-1) is warranted to avoid potential adverse events during ambulation after cesarean delivery.","author":[{"dropping-particle":"","family":"Oshima","given":"Masayuki","non-dropping-particle":"","parse-names":false,"suffix":""},{"dropping-particle":"","family":"Aoyama","given":"Kazuyoshi","non-dropping-particle":"","parse-names":false,"suffix":""}],"container-title":"Brazilian Journal of Anesthesiology","id":"ITEM-1","issue":"4","issued":{"date-parts":[["2022"]]},"page":"479-483","publisher":"Sociedade Brasileira de Anestesiologia","title":"Comparison of Standing Stability with Different Doses in Epidural Fentanyl Among Post-Cesarean Delivery Women: A Prospective Trial","type":"article-journal","volume":"72"},"uris":["http://www.mendeley.com/documents/?uuid=b2ca7e35-2af4-4c11-87b3-d3099e622027"]}],"mendeley":{"formattedCitation":"&lt;sup&gt;12&lt;/sup&gt;","plainTextFormattedCitation":"12","previouslyFormattedCitation":"&lt;sup&gt;12&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12</w:t>
      </w:r>
      <w:r w:rsidR="00715ECA">
        <w:rPr>
          <w:rFonts w:ascii="Times New Roman" w:eastAsiaTheme="minorHAnsi" w:hAnsi="Times New Roman" w:cs="Times New Roman"/>
          <w:sz w:val="24"/>
          <w:szCs w:val="24"/>
          <w:lang w:val="id-ID"/>
        </w:rPr>
        <w:fldChar w:fldCharType="end"/>
      </w:r>
    </w:p>
    <w:p w:rsidR="006326F4" w:rsidRDefault="006326F4" w:rsidP="006326F4">
      <w:pPr>
        <w:spacing w:after="0" w:line="468" w:lineRule="auto"/>
        <w:ind w:left="357"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Pengetahuan tentang mobilisasi dini merupakan sebuah hal penting yang akan mendorong ibu post SC melakukan mobilisasi dini dengan baik. Ketidaktahuan dan rendahnya </w:t>
      </w:r>
      <w:r w:rsidRPr="00A359B8">
        <w:rPr>
          <w:rFonts w:ascii="Times New Roman" w:eastAsiaTheme="minorHAnsi" w:hAnsi="Times New Roman" w:cs="Times New Roman"/>
          <w:sz w:val="24"/>
          <w:szCs w:val="24"/>
          <w:lang w:val="id-ID"/>
        </w:rPr>
        <w:t>tingkat pengetahuan ibu tentang pentingnya mobilisasi</w:t>
      </w:r>
      <w:r>
        <w:rPr>
          <w:rFonts w:ascii="Times New Roman" w:eastAsiaTheme="minorHAnsi" w:hAnsi="Times New Roman" w:cs="Times New Roman"/>
          <w:sz w:val="24"/>
          <w:szCs w:val="24"/>
          <w:lang w:val="id-ID"/>
        </w:rPr>
        <w:t xml:space="preserve"> </w:t>
      </w:r>
      <w:r w:rsidRPr="00A359B8">
        <w:rPr>
          <w:rFonts w:ascii="Times New Roman" w:eastAsiaTheme="minorHAnsi" w:hAnsi="Times New Roman" w:cs="Times New Roman"/>
          <w:sz w:val="24"/>
          <w:szCs w:val="24"/>
          <w:lang w:val="id-ID"/>
        </w:rPr>
        <w:t>dini pasca operasi menjadi salah satu faktor penghambat</w:t>
      </w:r>
      <w:r>
        <w:rPr>
          <w:rFonts w:ascii="Times New Roman" w:eastAsiaTheme="minorHAnsi" w:hAnsi="Times New Roman" w:cs="Times New Roman"/>
          <w:sz w:val="24"/>
          <w:szCs w:val="24"/>
          <w:lang w:val="id-ID"/>
        </w:rPr>
        <w:t xml:space="preserve"> </w:t>
      </w:r>
      <w:r w:rsidRPr="00A359B8">
        <w:rPr>
          <w:rFonts w:ascii="Times New Roman" w:eastAsiaTheme="minorHAnsi" w:hAnsi="Times New Roman" w:cs="Times New Roman"/>
          <w:sz w:val="24"/>
          <w:szCs w:val="24"/>
          <w:lang w:val="id-ID"/>
        </w:rPr>
        <w:t>pelaksanaan mobilisasi dini</w:t>
      </w:r>
      <w:r>
        <w:rPr>
          <w:rFonts w:ascii="Times New Roman" w:eastAsiaTheme="minorHAnsi" w:hAnsi="Times New Roman" w:cs="Times New Roman"/>
          <w:sz w:val="24"/>
          <w:szCs w:val="24"/>
          <w:lang w:val="id-ID"/>
        </w:rPr>
        <w:t>.</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{"citationItems":[{"id":"ITEM-1","itemData":{"DOI":"10.33087/jiubj.v21i3.1689","ISSN":"1411-8939","abstract":"Early mobilization is a prominent factor in accelerating post-section cesarean recovery and can prevent post-section cesarean complications. The principle of early mobilization in post section Caesarea is carried out gradually and regularly followed by rest and adjusted to the client's physical condition. The purpose of this study was to determine the relationship between knowledge and attitudes with early mobilization behavior in post-section Caesarea mothers in the combined obstetrics ward at H. Abdul Manap Hospital Jambi City in 2018. The research method used descriptive research with a quantitative approach. The research design used cross-sectional. The sample in the study amounted to 40 people from the entire population of post-section Caesarea mothers who were treated in the combined obstetrics ward of RSUD H. Abdul Manap Jambi City in 2018. The sampling technique was accidental sampling. The univariate analysis aims to obtain an overview of the frequency distribution of each variable studied and bivariate analysis to analyze the relationship between knowledge and attitudes with early mobilization behavior post section Caesarea. Test analysis using chi-square statistical test. The results showed that from 23 respondents with good knowledge, 18 respondents (78.2%) with good early mobilization behavior, and five respondents (21.8%) with poor early mobilization behavior. Statistical test of the relationship of knowledge with early mobilization behavior obtained p-Value = 0.006 and OR = 7.00, meaning that there is a relationship between knowledge and early mobilization behavior in post-Sectio Caesarea. The results showed 31 respondents had good attitudes, 26 respondents (83.87%) with good early mobilization behavior, and five respondents (16.12%) with poor early mobilization behavior. The results of the statistical test of the relationship between attitudes and early mobilization behavior obtained p-value = 0.000 and OR = 22,235, meaning that there was a relationship between attitudes and early mobilization behavior in post-section Caesarea mothers.","author":[{"dropping-particle":"","family":"Tumanggor","given":"Bettywati E","non-dropping-particle":"","parse-names":false,"suffix":""}],"container-title":"Jurnal Ilmiah Universitas Batanghari Jambi","id":"ITEM-1","issue":"3","issued":{"date-parts":[["2021"]]},"page":"983-988","title":"Hubungan Pengetahuan dan Sikap dengan Perilaku Mobilisasi Dini Pada Ibu Post Sectio Caesarea Di Ruang Rawat Gabung Kebidanan RSUD H Abdul Manap Kota Jambi","type":"article-journal","volume":"21"},"uris":["http://www.mendeley.com/documents/?uuid=e9b9e2f1-f2ce-4df2-937a-e0001b973de3"]}],"mendeley":{"formattedCitation":"&lt;sup&gt;7&lt;/sup&gt;","plainTextFormattedCitation":"7","previouslyFormattedCitation":"&lt;sup&gt;7&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7</w:t>
      </w:r>
      <w:r w:rsidR="00715ECA">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Berkenaan dengan hal tersebut, perlu dilakukan upaya untuk meningkatkan pengetahuan ibu post SC tentang mobilisasi dini dan perilaku ibu dalam melakukan mobilisasi dini pasca SC.</w:t>
      </w:r>
    </w:p>
    <w:p w:rsidR="006326F4" w:rsidRPr="004D377E" w:rsidRDefault="006326F4" w:rsidP="006326F4">
      <w:pPr>
        <w:spacing w:after="0" w:line="480" w:lineRule="auto"/>
        <w:ind w:left="360" w:firstLine="720"/>
        <w:jc w:val="both"/>
        <w:rPr>
          <w:rFonts w:ascii="Times New Roman" w:eastAsiaTheme="minorHAnsi" w:hAnsi="Times New Roman" w:cs="Times New Roman"/>
          <w:sz w:val="24"/>
          <w:szCs w:val="24"/>
          <w:lang w:val="id-ID"/>
        </w:rPr>
      </w:pPr>
      <w:r w:rsidRPr="004D377E">
        <w:rPr>
          <w:rFonts w:ascii="Times New Roman" w:hAnsi="Times New Roman" w:cs="Times New Roman"/>
          <w:sz w:val="24"/>
          <w:szCs w:val="24"/>
          <w:lang w:val="id-ID"/>
        </w:rPr>
        <w:lastRenderedPageBreak/>
        <w:t xml:space="preserve">Berdasarkan studi pendahuluan yang dimulai pada tanggal 23 September 2022 sampai dengan tanggal 5 Oktober 2022 terdapat 10 pasien pra pembedahan dan 10 pasien pasca pembedahan di ruang Bougenville Rumah Sakit Umum Daerah </w:t>
      </w:r>
      <w:r>
        <w:rPr>
          <w:rFonts w:ascii="Times New Roman" w:hAnsi="Times New Roman" w:cs="Times New Roman"/>
          <w:sz w:val="24"/>
          <w:szCs w:val="24"/>
          <w:lang w:val="id-ID"/>
        </w:rPr>
        <w:t>Drs. H. Abu Hanifah</w:t>
      </w:r>
      <w:r w:rsidRPr="004D377E">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Pasien tersebut, </w:t>
      </w:r>
      <w:r w:rsidRPr="004D377E">
        <w:rPr>
          <w:rFonts w:ascii="Times New Roman" w:hAnsi="Times New Roman" w:cs="Times New Roman"/>
          <w:sz w:val="24"/>
          <w:szCs w:val="24"/>
          <w:lang w:val="id-ID"/>
        </w:rPr>
        <w:t xml:space="preserve">sekitar 90% </w:t>
      </w:r>
      <w:r>
        <w:rPr>
          <w:rFonts w:ascii="Times New Roman" w:hAnsi="Times New Roman" w:cs="Times New Roman"/>
          <w:sz w:val="24"/>
          <w:szCs w:val="24"/>
          <w:lang w:val="id-ID"/>
        </w:rPr>
        <w:t xml:space="preserve">mempunyai </w:t>
      </w:r>
      <w:r w:rsidRPr="004D377E">
        <w:rPr>
          <w:rFonts w:ascii="Times New Roman" w:hAnsi="Times New Roman" w:cs="Times New Roman"/>
          <w:sz w:val="24"/>
          <w:szCs w:val="24"/>
          <w:lang w:val="id-ID"/>
        </w:rPr>
        <w:t xml:space="preserve">pengetahuan tentang mobilisasi </w:t>
      </w:r>
      <w:r>
        <w:rPr>
          <w:rFonts w:ascii="Times New Roman" w:hAnsi="Times New Roman" w:cs="Times New Roman"/>
          <w:sz w:val="24"/>
          <w:szCs w:val="24"/>
          <w:lang w:val="id-ID"/>
        </w:rPr>
        <w:t>yang sangat kurang, sehingga</w:t>
      </w:r>
      <w:r w:rsidRPr="004D377E">
        <w:rPr>
          <w:rFonts w:ascii="Times New Roman" w:hAnsi="Times New Roman" w:cs="Times New Roman"/>
          <w:sz w:val="24"/>
          <w:szCs w:val="24"/>
          <w:lang w:val="id-ID"/>
        </w:rPr>
        <w:t xml:space="preserve"> mengakibatkan sekitar 70% pasien pasca operasi sectio cesaria tidak melaksanakan mobilisasi dini dan 30% melaksanakan mobilisasi dini tetapi teknik yang pasien lakukan juga kurang.</w:t>
      </w:r>
    </w:p>
    <w:p w:rsidR="006326F4" w:rsidRDefault="006326F4" w:rsidP="006326F4">
      <w:pPr>
        <w:spacing w:after="0" w:line="480" w:lineRule="auto"/>
        <w:ind w:left="36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Salah satu upaya untuk meningkatkan pengetahuan dan pelaksanaan mobilisasi dini pasca operasi SC, adalah dengan melakukan pendidikan kesehatan. Pendidikan kesehatan adalah a</w:t>
      </w:r>
      <w:r w:rsidRPr="0030428A">
        <w:rPr>
          <w:rFonts w:ascii="Times New Roman" w:eastAsiaTheme="minorHAnsi" w:hAnsi="Times New Roman" w:cs="Times New Roman"/>
          <w:sz w:val="24"/>
          <w:szCs w:val="24"/>
          <w:lang w:val="id-ID"/>
        </w:rPr>
        <w:t xml:space="preserve">ktivitas komunikasi yang ditujukan untuk meningkatkan kesehatan yang positif dan mencegah atau mengurangi kesehatan yang buruk pada individu dan kelompok, </w:t>
      </w:r>
      <w:r>
        <w:rPr>
          <w:rFonts w:ascii="Times New Roman" w:eastAsiaTheme="minorHAnsi" w:hAnsi="Times New Roman" w:cs="Times New Roman"/>
          <w:sz w:val="24"/>
          <w:szCs w:val="24"/>
          <w:lang w:val="id-ID"/>
        </w:rPr>
        <w:t xml:space="preserve">dengan </w:t>
      </w:r>
      <w:r w:rsidRPr="0030428A">
        <w:rPr>
          <w:rFonts w:ascii="Times New Roman" w:eastAsiaTheme="minorHAnsi" w:hAnsi="Times New Roman" w:cs="Times New Roman"/>
          <w:sz w:val="24"/>
          <w:szCs w:val="24"/>
          <w:lang w:val="id-ID"/>
        </w:rPr>
        <w:t>mempengaruhi keyakinan, sikap, dan perilaku</w:t>
      </w:r>
      <w:r>
        <w:rPr>
          <w:rFonts w:ascii="Times New Roman" w:eastAsiaTheme="minorHAnsi" w:hAnsi="Times New Roman" w:cs="Times New Roman"/>
          <w:sz w:val="24"/>
          <w:szCs w:val="24"/>
          <w:lang w:val="id-ID"/>
        </w:rPr>
        <w:t>.</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{"citationItems":[{"id":"ITEM-1","itemData":{"DOI":"10.3126/jhp.v9i01.40957","ISSN":"2631-2441","abstract":"Across the globe, there can be confusion about the difference between the concepts of health education, health promotion and, often also, public health. This confusion does not limit itself to the individual terms but also to how these terms relate to each other. Some use terms such as health education and health promotion interchangeably; others see them clearly as different concepts. In this theoretical overview paper, we have first of all outlined our understanding of these individual terms. We suggest how the five principles of health promotion as outlined by the World Health Organization (WHO, 1984) fit into Tannahill’s (2009) model of three overlapping areas: (a) health education; (b) prevention of ill health; and (c) health protection. Our schematic overview places health education within health promotion and health promotion itself in the center of the overarching disciplines of education and public health. We hope our representation helps reduce confusion among all those interested in our discipline, including students, educators, journalists, practitioners, policymakers, politicians, and researchers.","author":[{"dropping-particle":"","family":"Teijlingen","given":"Kitty R.","non-dropping-particle":"Van","parse-names":false,"suffix":""},{"dropping-particle":"","family":"Devkota","given":"Bhimsen","non-dropping-particle":"","parse-names":false,"suffix":""},{"dropping-particle":"","family":"Douglas","given":"Flora","non-dropping-particle":"","parse-names":false,"suffix":""},{"dropping-particle":"","family":"Simkhada","given":"Padam","non-dropping-particle":"","parse-names":false,"suffix":""},{"dropping-particle":"","family":"Teijlingen","given":"Edwin R.","non-dropping-particle":"Van","parse-names":false,"suffix":""}],"container-title":"Journal of Health Promotion","id":"ITEM-1","issued":{"date-parts":[["2021"]]},"page":"1-7","title":"Understanding Health Education, Health Promotion and Public Health","type":"article-journal","volume":"9"},"uris":["http://www.mendeley.com/documents/?uuid=acda0a12-e41c-44a7-9b6f-c64e57f4d4c3"]}],"mendeley":{"formattedCitation":"&lt;sup&gt;13&lt;/sup&gt;","plainTextFormattedCitation":"13","previouslyFormattedCitation":"&lt;sup&gt;13&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13</w:t>
      </w:r>
      <w:r w:rsidR="00715ECA">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Penelitian terdahulu menunjukkan bahwa pemberian pendidikan kesehatan berpengaruh terhadap peningkatan pengetahuan tentang mobilisasi dini.</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{"citationItems":[{"id":"ITEM-1","itemData":{"author":[{"dropping-particle":"","family":"Latifah","given":"Riza Arisanty","non-dropping-particle":"","parse-names":false,"suffix":""}],"container-title":"Jurnal Ilmu Kesehatan UMC","id":"ITEM-1","issue":"1","issued":{"date-parts":[["2020"]]},"page":"1-12","title":"Pengaruh Pendidikan Kesehatan Tentang Mobilisasi Dini Pada Pasien Post Operasi Terhadap Tingkat Pengetahuan Keluarga di RS PKU Muhammadiyah Yogyakarta","type":"article-journal","volume":"9"},"uris":["http://www.mendeley.com/documents/?uuid=666cd484-bd5e-4c61-b0b1-5c716e99362c"]}],"mendeley":{"formattedCitation":"&lt;sup&gt;14&lt;/sup&gt;","plainTextFormattedCitation":"14","previouslyFormattedCitation":"&lt;sup&gt;14&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14</w:t>
      </w:r>
      <w:r w:rsidR="00715ECA">
        <w:rPr>
          <w:rFonts w:ascii="Times New Roman" w:eastAsiaTheme="minorHAnsi" w:hAnsi="Times New Roman" w:cs="Times New Roman"/>
          <w:sz w:val="24"/>
          <w:szCs w:val="24"/>
          <w:lang w:val="id-ID"/>
        </w:rPr>
        <w:fldChar w:fldCharType="end"/>
      </w:r>
    </w:p>
    <w:p w:rsidR="006326F4" w:rsidRDefault="006326F4" w:rsidP="006326F4">
      <w:pPr>
        <w:spacing w:after="0" w:line="480" w:lineRule="auto"/>
        <w:ind w:left="360" w:firstLine="720"/>
        <w:jc w:val="both"/>
        <w:rPr>
          <w:rFonts w:ascii="Times New Roman" w:eastAsiaTheme="minorHAnsi" w:hAnsi="Times New Roman" w:cs="Times New Roman"/>
          <w:sz w:val="24"/>
          <w:szCs w:val="24"/>
          <w:lang w:val="id-ID"/>
        </w:rPr>
      </w:pPr>
      <w:proofErr w:type="spellStart"/>
      <w:r w:rsidRPr="00796331">
        <w:rPr>
          <w:rFonts w:ascii="Times New Roman" w:hAnsi="Times New Roman" w:cs="Times New Roman"/>
          <w:sz w:val="24"/>
          <w:szCs w:val="24"/>
        </w:rPr>
        <w:t>Pendidikan</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kesehatan</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dapat</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dilakukan</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dengan</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berbagai</w:t>
      </w:r>
      <w:proofErr w:type="spellEnd"/>
      <w:r w:rsidRPr="00796331">
        <w:rPr>
          <w:rFonts w:ascii="Times New Roman" w:hAnsi="Times New Roman" w:cs="Times New Roman"/>
          <w:sz w:val="24"/>
          <w:szCs w:val="24"/>
        </w:rPr>
        <w:t xml:space="preserve"> media, </w:t>
      </w:r>
      <w:proofErr w:type="spellStart"/>
      <w:r w:rsidRPr="00796331">
        <w:rPr>
          <w:rFonts w:ascii="Times New Roman" w:hAnsi="Times New Roman" w:cs="Times New Roman"/>
          <w:sz w:val="24"/>
          <w:szCs w:val="24"/>
        </w:rPr>
        <w:t>seperti</w:t>
      </w:r>
      <w:proofErr w:type="spellEnd"/>
      <w:r w:rsidRPr="00796331">
        <w:rPr>
          <w:rFonts w:ascii="Times New Roman" w:hAnsi="Times New Roman" w:cs="Times New Roman"/>
          <w:sz w:val="24"/>
          <w:szCs w:val="24"/>
        </w:rPr>
        <w:t xml:space="preserve"> media video </w:t>
      </w:r>
      <w:proofErr w:type="spellStart"/>
      <w:r w:rsidRPr="00796331">
        <w:rPr>
          <w:rFonts w:ascii="Times New Roman" w:hAnsi="Times New Roman" w:cs="Times New Roman"/>
          <w:sz w:val="24"/>
          <w:szCs w:val="24"/>
        </w:rPr>
        <w:t>sebagai</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sarana</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penyampaian</w:t>
      </w:r>
      <w:proofErr w:type="spellEnd"/>
      <w:r w:rsidRPr="00796331">
        <w:rPr>
          <w:rFonts w:ascii="Times New Roman" w:hAnsi="Times New Roman" w:cs="Times New Roman"/>
          <w:sz w:val="24"/>
          <w:szCs w:val="24"/>
        </w:rPr>
        <w:t xml:space="preserve"> </w:t>
      </w:r>
      <w:proofErr w:type="spellStart"/>
      <w:r w:rsidRPr="00796331">
        <w:rPr>
          <w:rFonts w:ascii="Times New Roman" w:hAnsi="Times New Roman" w:cs="Times New Roman"/>
          <w:sz w:val="24"/>
          <w:szCs w:val="24"/>
        </w:rPr>
        <w:t>informasi</w:t>
      </w:r>
      <w:proofErr w:type="spellEnd"/>
      <w:r w:rsidRPr="00796331">
        <w:rPr>
          <w:rFonts w:ascii="Times New Roman" w:hAnsi="Times New Roman" w:cs="Times New Roman"/>
          <w:sz w:val="24"/>
          <w:szCs w:val="24"/>
        </w:rPr>
        <w:t xml:space="preserve"> yang paling efektif.</w:t>
      </w:r>
      <w:r w:rsidR="00715EC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{"citationItems":[{"id":"ITEM-1","itemData":{"DOI":"10.15850/amj.v8n1.2150","abstract":"Background: Toddlers aged 24-59 months are experiencing a very rapid growth process; however, they are also prone to have nutritional problems, including stunting. Stunting occurs mainly within the first 2 to 5 years of life. The main cause is a lack of knowledge on toddler’s nutritional intake among women of childbearing age. This study aimed to explore the effect of health education using video media on the knowledge about stunting among women of childbearing age.Methods: This was a quantitative, experimental study with one group pretest-posttest design conducted in July-November 2019 on women of childbearing age in the working area of Public Health Center (Pusat Kesehatan Masyarakat, Puskesmas) Jatinangor, West Java, Indonesia. Respondents were recruited using the Multistage Random Sampling according to the inclusion criteria. A pre-test was administered before the health education session on stunting and a post-test was administered afterwards. Data collected were then analyzed using the Wilcoxon Test.Results: In total, 211 women were included. Education video on stunting was proved to significantly increase the respondent's knowledge on stunting (p=0.000, r value=0.690).Conclusion: Health education video clearly increases knowledge on stunting among women of childbearing age. Thus, video medium can be used as a preferred method for disseminating knowledge on various health topics.","author":[{"dropping-particle":"","family":"Nuraini","given":"Annisa","non-dropping-particle":"","parse-names":false,"suffix":""},{"dropping-particle":"","family":"Sari","given":"Puspa","non-dropping-particle":"","parse-names":false,"suffix":""},{"dropping-particle":"","family":"Astuti","given":"Sri","non-dropping-particle":"","parse-names":false,"suffix":""},{"dropping-particle":"","family":"Gumilang","given":"Lani","non-dropping-particle":"","parse-names":false,"suffix":""},{"dropping-particle":"","family":"Didah","given":"","non-dropping-particle":"","parse-names":false,"suffix":""}],"container-title":"Althea Medical Journal","id":"ITEM-1","issue":"1","issued":{"date-parts":[["2021"]]},"page":"7-12","title":"Effect of Health Education Video on Knowledge about Stunting among Women in Childbearing Age","type":"article-journal","volume":"8"},"uris":["http://www.mendeley.com/documents/?uuid=5d44ad9b-cf06-4d19-be27-283b5938d3ff"]}],"mendeley":{"formattedCitation":"&lt;sup&gt;15&lt;/sup&gt;","plainTextFormattedCitation":"15","previouslyFormattedCitation":"&lt;sup&gt;15&lt;/sup&gt;"},"properties":{"noteIndex":0},"schema":"https://github.com/citation-style-language/schema/raw/master/csl-citation.json"}</w:instrText>
      </w:r>
      <w:r w:rsidR="00715ECA">
        <w:rPr>
          <w:rFonts w:ascii="Times New Roman" w:hAnsi="Times New Roman" w:cs="Times New Roman"/>
          <w:sz w:val="24"/>
          <w:szCs w:val="24"/>
        </w:rPr>
        <w:fldChar w:fldCharType="separate"/>
      </w:r>
      <w:r w:rsidRPr="007B753D">
        <w:rPr>
          <w:rFonts w:ascii="Times New Roman" w:hAnsi="Times New Roman" w:cs="Times New Roman"/>
          <w:noProof/>
          <w:sz w:val="24"/>
          <w:szCs w:val="24"/>
          <w:vertAlign w:val="superscript"/>
        </w:rPr>
        <w:t>15</w:t>
      </w:r>
      <w:r w:rsidR="00715ECA">
        <w:rPr>
          <w:rFonts w:ascii="Times New Roman" w:hAnsi="Times New Roman" w:cs="Times New Roman"/>
          <w:sz w:val="24"/>
          <w:szCs w:val="24"/>
        </w:rPr>
        <w:fldChar w:fldCharType="end"/>
      </w:r>
      <w:r>
        <w:rPr>
          <w:rFonts w:ascii="Times New Roman" w:hAnsi="Times New Roman" w:cs="Times New Roman"/>
          <w:sz w:val="24"/>
          <w:szCs w:val="24"/>
          <w:lang w:val="id-ID"/>
        </w:rPr>
        <w:t xml:space="preserve"> Ada beberapa manfaat dari video sebagai media dalam pendidikan kesehatan, diantaranya adalah: </w:t>
      </w:r>
      <w:r w:rsidRPr="00056E30">
        <w:rPr>
          <w:rFonts w:ascii="Times New Roman" w:eastAsiaTheme="minorHAnsi" w:hAnsi="Times New Roman" w:cs="Times New Roman"/>
          <w:sz w:val="24"/>
          <w:szCs w:val="24"/>
          <w:lang w:val="id-ID"/>
        </w:rPr>
        <w:t>(1) dapat</w:t>
      </w:r>
      <w:r>
        <w:rPr>
          <w:rFonts w:ascii="Times New Roman" w:hAnsi="Times New Roman" w:cs="Times New Roman"/>
          <w:sz w:val="24"/>
          <w:szCs w:val="24"/>
          <w:lang w:val="id-ID"/>
        </w:rPr>
        <w:t xml:space="preserve"> </w:t>
      </w:r>
      <w:r w:rsidRPr="00056E30">
        <w:rPr>
          <w:rFonts w:ascii="Times New Roman" w:eastAsiaTheme="minorHAnsi" w:hAnsi="Times New Roman" w:cs="Times New Roman"/>
          <w:sz w:val="24"/>
          <w:szCs w:val="24"/>
          <w:lang w:val="id-ID"/>
        </w:rPr>
        <w:t>menumbuhkan motivasi; (2) makna pesan akan</w:t>
      </w:r>
      <w:r>
        <w:rPr>
          <w:rFonts w:ascii="Times New Roman" w:hAnsi="Times New Roman" w:cs="Times New Roman"/>
          <w:sz w:val="24"/>
          <w:szCs w:val="24"/>
          <w:lang w:val="id-ID"/>
        </w:rPr>
        <w:t xml:space="preserve"> </w:t>
      </w:r>
      <w:r w:rsidRPr="00056E30">
        <w:rPr>
          <w:rFonts w:ascii="Times New Roman" w:eastAsiaTheme="minorHAnsi" w:hAnsi="Times New Roman" w:cs="Times New Roman"/>
          <w:sz w:val="24"/>
          <w:szCs w:val="24"/>
          <w:lang w:val="id-ID"/>
        </w:rPr>
        <w:t>menjadi lebih jelas sehingga dapat dipahami oleh</w:t>
      </w:r>
      <w:r>
        <w:rPr>
          <w:rFonts w:ascii="Times New Roman" w:hAnsi="Times New Roman" w:cs="Times New Roman"/>
          <w:sz w:val="24"/>
          <w:szCs w:val="24"/>
          <w:lang w:val="id-ID"/>
        </w:rPr>
        <w:t xml:space="preserve"> </w:t>
      </w:r>
      <w:r w:rsidRPr="00056E30">
        <w:rPr>
          <w:rFonts w:ascii="Times New Roman" w:eastAsiaTheme="minorHAnsi" w:hAnsi="Times New Roman" w:cs="Times New Roman"/>
          <w:sz w:val="24"/>
          <w:szCs w:val="24"/>
          <w:lang w:val="id-ID"/>
        </w:rPr>
        <w:t>dan memungkinkan terjadinya</w:t>
      </w:r>
      <w:r>
        <w:rPr>
          <w:rFonts w:ascii="Times New Roman" w:eastAsiaTheme="minorHAnsi" w:hAnsi="Times New Roman" w:cs="Times New Roman"/>
          <w:sz w:val="24"/>
          <w:szCs w:val="24"/>
          <w:lang w:val="id-ID"/>
        </w:rPr>
        <w:t xml:space="preserve"> </w:t>
      </w:r>
      <w:r w:rsidRPr="00056E30">
        <w:rPr>
          <w:rFonts w:ascii="Times New Roman" w:eastAsiaTheme="minorHAnsi" w:hAnsi="Times New Roman" w:cs="Times New Roman"/>
          <w:sz w:val="24"/>
          <w:szCs w:val="24"/>
          <w:lang w:val="id-ID"/>
        </w:rPr>
        <w:t>penguasaan dan pencapaian tujuan penyampaian</w:t>
      </w:r>
      <w:r>
        <w:rPr>
          <w:rFonts w:ascii="Times New Roman" w:eastAsiaTheme="minorHAnsi" w:hAnsi="Times New Roman" w:cs="Times New Roman"/>
          <w:sz w:val="24"/>
          <w:szCs w:val="24"/>
          <w:lang w:val="id-ID"/>
        </w:rPr>
        <w:t>.</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{"citationItems":[{"id":"ITEM-1","itemData":{"ISBN":"9786025008801","abstract":"Tujuan dari kajian pustaka ini adalah ; (1) mengetahui insur media video pembelajaran; (2) manfaaat media pembelajaran; dan (3) untuk mengetahui peran video dalam pembelajaran. Kajian ini mengunakan pendekatan kepustakaan. Hasil kajian ini menunjukkan bahwa ; 1) Ada unsur-unsur video yaitu text, gambar, suara dan animasi. 2) dengan video peserta didik dapat menyaksikan suatu peristiwa yang tidak bisa disaksikan secara langsung, berbahaya, maupun peristiwa lampau yang tidak bisa dibawa langsung ke dalam kelas. Peserta didik pun dapat memutar kembali video tersebut sesuai kebutuhan dan keperluan mereka. Pembelajaran dengan media video menumbuhkan minat serta memotivasi untuk selalu memperhatikan pelajaran. 3) Media video merupakan media pembelajaran yang paling tepat dan akurat dalam menyampaikan pesan dan akan sangat membantu pemahaman peserta didik. Dengan adanya media video, peserta didik akan lebih paham dengan materi yang disampaikan pendidik melalui tayangan sebuah film","author":[{"dropping-particle":"","family":"Yudianto","given":"Arif","non-dropping-particle":"","parse-names":false,"suffix":""}],"container-title":"Seminar Nasional Pendidikan 2017","id":"ITEM-1","issued":{"date-parts":[["2017"]]},"page":"234-237","title":"Penerapan Video Sebagai Media Pembelajaran","type":"paper-conference"},"uris":["http://www.mendeley.com/documents/?uuid=ffc0ba25-8fcc-42f6-9dbf-444ae0f0f140"]}],"mendeley":{"formattedCitation":"&lt;sup&gt;16&lt;/sup&gt;","plainTextFormattedCitation":"16","previouslyFormattedCitation":"&lt;sup&gt;16&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16</w:t>
      </w:r>
      <w:r w:rsidR="00715ECA">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w:t>
      </w:r>
    </w:p>
    <w:p w:rsidR="006326F4" w:rsidRDefault="006326F4" w:rsidP="006326F4">
      <w:pPr>
        <w:spacing w:after="0" w:line="480" w:lineRule="auto"/>
        <w:ind w:left="360" w:firstLine="720"/>
        <w:jc w:val="both"/>
        <w:rPr>
          <w:rFonts w:ascii="Times New Roman" w:eastAsiaTheme="minorHAnsi" w:hAnsi="Times New Roman" w:cs="Times New Roman"/>
          <w:sz w:val="24"/>
          <w:szCs w:val="24"/>
          <w:lang w:val="id-ID"/>
        </w:rPr>
      </w:pPr>
      <w:r w:rsidRPr="008B00AA">
        <w:rPr>
          <w:rFonts w:ascii="Times New Roman" w:eastAsiaTheme="minorHAnsi" w:hAnsi="Times New Roman" w:cs="Times New Roman"/>
          <w:color w:val="000000" w:themeColor="text1"/>
          <w:sz w:val="24"/>
          <w:szCs w:val="24"/>
          <w:lang w:val="id-ID"/>
        </w:rPr>
        <w:lastRenderedPageBreak/>
        <w:t>Media video merupakan media audio-visual,  karena sekaligus mencakup media auditif (mendengar) dan visual (melihat)</w:t>
      </w:r>
      <w:r>
        <w:rPr>
          <w:rFonts w:ascii="Times New Roman" w:eastAsiaTheme="minorHAnsi" w:hAnsi="Times New Roman" w:cs="Times New Roman"/>
          <w:color w:val="000000" w:themeColor="text1"/>
          <w:sz w:val="24"/>
          <w:szCs w:val="24"/>
          <w:lang w:val="id-ID"/>
        </w:rPr>
        <w:t>.</w:t>
      </w:r>
      <w:r w:rsidR="00715ECA">
        <w:rPr>
          <w:rFonts w:ascii="Times New Roman" w:eastAsiaTheme="minorHAnsi" w:hAnsi="Times New Roman" w:cs="Times New Roman"/>
          <w:color w:val="000000" w:themeColor="text1"/>
          <w:sz w:val="24"/>
          <w:szCs w:val="24"/>
          <w:lang w:val="id-ID"/>
        </w:rPr>
        <w:fldChar w:fldCharType="begin" w:fldLock="1"/>
      </w:r>
      <w:r>
        <w:rPr>
          <w:rFonts w:ascii="Times New Roman" w:eastAsiaTheme="minorHAnsi" w:hAnsi="Times New Roman" w:cs="Times New Roman"/>
          <w:color w:val="000000" w:themeColor="text1"/>
          <w:sz w:val="24"/>
          <w:szCs w:val="24"/>
          <w:lang w:val="id-ID"/>
        </w:rPr>
        <w:instrText>ADDIN CSL_CITATION {"citationItems":[{"id":"ITEM-1","itemData":{"author":[{"dropping-particle":"","family":"Nurfadhillah","given":"Septy","non-dropping-particle":"","parse-names":false,"suffix":""},{"dropping-particle":"","family":"Cahyani","given":"Ajeng Putri","non-dropping-particle":"","parse-names":false,"suffix":""},{"dropping-particle":"","family":"Haya","given":"Aqila Fadya","non-dropping-particle":"","parse-names":false,"suffix":""},{"dropping-particle":"","family":"Ananda","given":"Putri Syifa","non-dropping-particle":"","parse-names":false,"suffix":""},{"dropping-particle":"","family":"Widyastuti","given":"Tri","non-dropping-particle":"","parse-names":false,"suffix":""}],"container-title":"Pandawa: Jurnal Pendidikan dan Dakwah","id":"ITEM-1","issue":"2","issued":{"date-parts":[["2021"]]},"page":"396-418","title":"Penerapan Media Audio Visual Berbasis Video Pembelajaran pada Siswa Kelas IV di SDN Cengklong 3","type":"article-journal","volume":"3"},"uris":["http://www.mendeley.com/documents/?uuid=341b4786-ab30-4b86-b3e3-258b8068dfec"]}],"mendeley":{"formattedCitation":"&lt;sup&gt;17&lt;/sup&gt;","plainTextFormattedCitation":"17","previouslyFormattedCitation":"&lt;sup&gt;17&lt;/sup&gt;"},"properties":{"noteIndex":0},"schema":"https://github.com/citation-style-language/schema/raw/master/csl-citation.json"}</w:instrText>
      </w:r>
      <w:r w:rsidR="00715ECA">
        <w:rPr>
          <w:rFonts w:ascii="Times New Roman" w:eastAsiaTheme="minorHAnsi" w:hAnsi="Times New Roman" w:cs="Times New Roman"/>
          <w:color w:val="000000" w:themeColor="text1"/>
          <w:sz w:val="24"/>
          <w:szCs w:val="24"/>
          <w:lang w:val="id-ID"/>
        </w:rPr>
        <w:fldChar w:fldCharType="separate"/>
      </w:r>
      <w:r w:rsidRPr="007B753D">
        <w:rPr>
          <w:rFonts w:ascii="Times New Roman" w:eastAsiaTheme="minorHAnsi" w:hAnsi="Times New Roman" w:cs="Times New Roman"/>
          <w:noProof/>
          <w:color w:val="000000" w:themeColor="text1"/>
          <w:sz w:val="24"/>
          <w:szCs w:val="24"/>
          <w:vertAlign w:val="superscript"/>
          <w:lang w:val="id-ID"/>
        </w:rPr>
        <w:t>17</w:t>
      </w:r>
      <w:r w:rsidR="00715ECA">
        <w:rPr>
          <w:rFonts w:ascii="Times New Roman" w:eastAsiaTheme="minorHAnsi" w:hAnsi="Times New Roman" w:cs="Times New Roman"/>
          <w:color w:val="000000" w:themeColor="text1"/>
          <w:sz w:val="24"/>
          <w:szCs w:val="24"/>
          <w:lang w:val="id-ID"/>
        </w:rPr>
        <w:fldChar w:fldCharType="end"/>
      </w:r>
      <w:r>
        <w:rPr>
          <w:rFonts w:ascii="Times New Roman" w:eastAsiaTheme="minorHAnsi" w:hAnsi="Times New Roman" w:cs="Times New Roman"/>
          <w:color w:val="000000" w:themeColor="text1"/>
          <w:sz w:val="24"/>
          <w:szCs w:val="24"/>
          <w:lang w:val="id-ID"/>
        </w:rPr>
        <w:t xml:space="preserve"> </w:t>
      </w:r>
      <w:r w:rsidRPr="00967A6E">
        <w:rPr>
          <w:rFonts w:ascii="Times New Roman" w:eastAsiaTheme="minorHAnsi" w:hAnsi="Times New Roman" w:cs="Times New Roman"/>
          <w:color w:val="000000" w:themeColor="text1"/>
          <w:sz w:val="24"/>
          <w:szCs w:val="24"/>
          <w:lang w:val="id-ID"/>
        </w:rPr>
        <w:t xml:space="preserve">Media video </w:t>
      </w:r>
      <w:proofErr w:type="spellStart"/>
      <w:r w:rsidRPr="00967A6E">
        <w:rPr>
          <w:rFonts w:ascii="Times New Roman" w:hAnsi="Times New Roman" w:cs="Times New Roman"/>
          <w:sz w:val="24"/>
          <w:szCs w:val="24"/>
        </w:rPr>
        <w:t>akan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merangsang</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keterlibatan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indra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penglihatan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pendengaran</w:t>
      </w:r>
      <w:proofErr w:type="spellEnd"/>
      <w:r w:rsidRPr="00967A6E">
        <w:rPr>
          <w:rFonts w:ascii="Times New Roman" w:hAnsi="Times New Roman" w:cs="Times New Roman"/>
          <w:sz w:val="24"/>
          <w:szCs w:val="24"/>
        </w:rPr>
        <w:t xml:space="preserve"> </w:t>
      </w:r>
      <w:r w:rsidRPr="00967A6E">
        <w:rPr>
          <w:rFonts w:ascii="Times New Roman" w:hAnsi="Times New Roman" w:cs="Times New Roman"/>
          <w:sz w:val="24"/>
          <w:szCs w:val="24"/>
          <w:lang w:val="id-ID"/>
        </w:rPr>
        <w:t xml:space="preserve">sekaligus </w:t>
      </w:r>
      <w:proofErr w:type="spellStart"/>
      <w:r w:rsidRPr="00967A6E">
        <w:rPr>
          <w:rFonts w:ascii="Times New Roman" w:hAnsi="Times New Roman" w:cs="Times New Roman"/>
          <w:sz w:val="24"/>
          <w:szCs w:val="24"/>
        </w:rPr>
        <w:t>juga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suasana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diri</w:t>
      </w:r>
      <w:proofErr w:type="spellEnd"/>
      <w:r w:rsidRPr="00967A6E">
        <w:rPr>
          <w:rFonts w:ascii="Times New Roman" w:hAnsi="Times New Roman" w:cs="Times New Roman"/>
          <w:sz w:val="24"/>
          <w:szCs w:val="24"/>
        </w:rPr>
        <w:t xml:space="preserve"> (</w:t>
      </w:r>
      <w:r w:rsidRPr="007544ED">
        <w:rPr>
          <w:rFonts w:ascii="Times New Roman" w:hAnsi="Times New Roman" w:cs="Times New Roman"/>
          <w:i/>
          <w:sz w:val="24"/>
          <w:szCs w:val="24"/>
        </w:rPr>
        <w:t>mood</w:t>
      </w:r>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sehingga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akan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memudahkan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dalam</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penyerapan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informasi</w:t>
      </w:r>
      <w:proofErr w:type="spellEnd"/>
      <w:r w:rsidRPr="00967A6E">
        <w:rPr>
          <w:rFonts w:ascii="Times New Roman" w:hAnsi="Times New Roman" w:cs="Times New Roman"/>
          <w:sz w:val="24"/>
          <w:szCs w:val="24"/>
        </w:rPr>
        <w:t xml:space="preserve"> yang </w:t>
      </w:r>
      <w:proofErr w:type="spellStart"/>
      <w:r w:rsidRPr="00967A6E">
        <w:rPr>
          <w:rFonts w:ascii="Times New Roman" w:hAnsi="Times New Roman" w:cs="Times New Roman"/>
          <w:sz w:val="24"/>
          <w:szCs w:val="24"/>
        </w:rPr>
        <w:t>pada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akhirnya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akan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di</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simpan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di</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otak</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dalam</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memori</w:t>
      </w:r>
      <w:proofErr w:type="spellEnd"/>
      <w:r w:rsidRPr="00967A6E">
        <w:rPr>
          <w:rFonts w:ascii="Times New Roman" w:hAnsi="Times New Roman" w:cs="Times New Roman"/>
          <w:sz w:val="24"/>
          <w:szCs w:val="24"/>
          <w:lang w:val="id-ID"/>
        </w:rPr>
        <w:t>.</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{"citationItems":[{"id":"ITEM-1","itemData":{"DOI":"10.26418/jvip.v11i2.34508","ISSN":"2085-9848","abstract":"AbstrakPembelajaran dengan menggunakan media Audio-visual adalah sebuah cara pembelajaran dengan menggunakan media yang mengandung unsur suara dan gambar, dimana dalam proses penyerapan materi melibatkan indra penglihatan dan indra pendengaran.Setelah dilaksankan penelitian tindakan kelas dengan mengunakan media Audio-Visual selama 2 siklus tindakan di Kelas VII-A SMPN 2 Teluk Batang, hasil belajar siswa mengalami peningkatan. pemahaman siswa mengalami peningkatan. Diamati dari pencapaian rata-rata tampak jelas adanya peningkatan dari 59,23 pada siklus I menjadi 69,61 pada siklus kedua. Sementara itu dari pencapaian ketuntasan belajar siswa tampak juga terjadi peningkatan dari 61,54% pada siklus pertama dan menunjukkan pembelajaran belum tuntas menjadi 89,74% siswa telah tuntas pada siklus kedua dan menunjukkan pembelajaran telah tuntas.Kata Kunci: Media Audio Visual, Pembelajaran IPS, Prestasi Belajar","author":[{"dropping-particle":"","family":"Sadin","given":"Sadin","non-dropping-particle":"","parse-names":false,"suffix":""}],"container-title":"Jurnal Visi Ilmu Pendidikan","id":"ITEM-1","issue":"2","issued":{"date-parts":[["2019"]]},"page":"56-65","title":"Penggunaan Media Audio-Visual Sebagai Upaya Peningkatan Prestasi Belajar Siswa pada Pelajaran IPS","type":"article-journal","volume":"11"},"uris":["http://www.mendeley.com/documents/?uuid=c1e4ef63-6167-4ead-a5e2-7f7d5ae71f0c"]}],"mendeley":{"formattedCitation":"&lt;sup&gt;18&lt;/sup&gt;","plainTextFormattedCitation":"18","previouslyFormattedCitation":"&lt;sup&gt;18&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573652">
        <w:rPr>
          <w:rFonts w:ascii="Times New Roman" w:hAnsi="Times New Roman" w:cs="Times New Roman"/>
          <w:noProof/>
          <w:sz w:val="24"/>
          <w:szCs w:val="24"/>
          <w:vertAlign w:val="superscript"/>
          <w:lang w:val="id-ID"/>
        </w:rPr>
        <w:t>18</w:t>
      </w:r>
      <w:r w:rsidR="00715EC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eastAsiaTheme="minorHAnsi" w:hAnsi="Times New Roman" w:cs="Times New Roman"/>
          <w:sz w:val="24"/>
          <w:szCs w:val="24"/>
          <w:lang w:val="id-ID"/>
        </w:rPr>
        <w:t>Melalui pendidikan kesehatan dengan video, maka informasi yang disampaikan menjadi lebih jelas dan mudah dipahami, sehingga akan lebih mudah diterima oleh ibu pasca SC, sehingga akan mampu meningkatkan pengetahuannya tentang mobilisasi dini. Penelitian terdahulu pada topik yang berbeda-beda menunjukkan bahwa pendidikan kesehatan dengan media video mampu meningkatan tingkat pengetahuan.</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{"citationItems":[{"id":"ITEM-1","itemData":{"DOI":"10.15850/amj.v8n1.2150","abstract":"Background: Toddlers aged 24-59 months are experiencing a very rapid growth process; however, they are also prone to have nutritional problems, including stunting. Stunting occurs mainly within the first 2 to 5 years of life. The main cause is a lack of knowledge on toddler’s nutritional intake among women of childbearing age. This study aimed to explore the effect of health education using video media on the knowledge about stunting among women of childbearing age.Methods: This was a quantitative, experimental study with one group pretest-posttest design conducted in July-November 2019 on women of childbearing age in the working area of Public Health Center (Pusat Kesehatan Masyarakat, Puskesmas) Jatinangor, West Java, Indonesia. Respondents were recruited using the Multistage Random Sampling according to the inclusion criteria. A pre-test was administered before the health education session on stunting and a post-test was administered afterwards. Data collected were then analyzed using the Wilcoxon Test.Results: In total, 211 women were included. Education video on stunting was proved to significantly increase the respondent's knowledge on stunting (p=0.000, r value=0.690).Conclusion: Health education video clearly increases knowledge on stunting among women of childbearing age. Thus, video medium can be used as a preferred method for disseminating knowledge on various health topics.","author":[{"dropping-particle":"","family":"Nuraini","given":"Annisa","non-dropping-particle":"","parse-names":false,"suffix":""},{"dropping-particle":"","family":"Sari","given":"Puspa","non-dropping-particle":"","parse-names":false,"suffix":""},{"dropping-particle":"","family":"Astuti","given":"Sri","non-dropping-particle":"","parse-names":false,"suffix":""},{"dropping-particle":"","family":"Gumilang","given":"Lani","non-dropping-particle":"","parse-names":false,"suffix":""},{"dropping-particle":"","family":"Didah","given":"","non-dropping-particle":"","parse-names":false,"suffix":""}],"container-title":"Althea Medical Journal","id":"ITEM-1","issue":"1","issued":{"date-parts":[["2021"]]},"page":"7-12","title":"Effect of Health Education Video on Knowledge about Stunting among Women in Childbearing Age","type":"article-journal","volume":"8"},"uris":["http://www.mendeley.com/documents/?uuid=5d44ad9b-cf06-4d19-be27-283b5938d3ff"]}],"mendeley":{"formattedCitation":"&lt;sup&gt;15&lt;/sup&gt;","plainTextFormattedCitation":"15","previouslyFormattedCitation":"&lt;sup&gt;15&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15</w:t>
      </w:r>
      <w:r w:rsidR="00715ECA">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vertAlign w:val="superscript"/>
          <w:lang w:val="id-ID"/>
        </w:rPr>
        <w:t>,</w:t>
      </w:r>
      <w:r w:rsidR="00715ECA">
        <w:rPr>
          <w:rFonts w:ascii="Times New Roman" w:eastAsiaTheme="minorHAnsi" w:hAnsi="Times New Roman" w:cs="Times New Roman"/>
          <w:sz w:val="24"/>
          <w:szCs w:val="24"/>
          <w:vertAlign w:val="superscript"/>
          <w:lang w:val="id-ID"/>
        </w:rPr>
        <w:fldChar w:fldCharType="begin" w:fldLock="1"/>
      </w:r>
      <w:r>
        <w:rPr>
          <w:rFonts w:ascii="Times New Roman" w:eastAsiaTheme="minorHAnsi" w:hAnsi="Times New Roman" w:cs="Times New Roman"/>
          <w:sz w:val="24"/>
          <w:szCs w:val="24"/>
          <w:vertAlign w:val="superscript"/>
          <w:lang w:val="id-ID"/>
        </w:rPr>
        <w:instrText>ADDIN CSL_CITATION {"citationItems":[{"id":"ITEM-1","itemData":{"DOI":"10.21776/ub.ijds.2021.008.01.06","ISSN":"23552158","abstract":"Girls with disabilities are more at risk of contracting STIs because they are a vulnerable group, lacking information and reproductive health services so that hygiene is not well maintained. This study aimed to determine the effect of health education through a video about STIs on the knowledge of girls who were blind and deaf in Bandung City. This study used a pre-experimental method with one group pretest-posttest design in October-December 2019. The research sample was girls who were blind and deaf at Extraordinary Schools in Bandung City. The sampling technique was total sampling with 63 respondents. Data collection was carried out by interviews and questionnaire. Bivariate data analysis used Paired T-Test. In this study, there was an effect of health education through video on the knowledge of girls who were blind and deaf about STIs.","author":[{"dropping-particle":"","family":"Latifah","given":"Ulfa","non-dropping-particle":"","parse-names":false,"suffix":""},{"dropping-particle":"","family":"Handayani","given":"Dini","non-dropping-particle":"","parse-names":false,"suffix":""},{"dropping-particle":"","family":"Elba","given":"Fardila","non-dropping-particle":"","parse-names":false,"suffix":""},{"dropping-particle":"","family":"Susanti","given":"Ari","non-dropping-particle":"","parse-names":false,"suffix":""},{"dropping-particle":"","family":"Martini","given":"Neneng","non-dropping-particle":"","parse-names":false,"suffix":""}],"container-title":"IJDS: Indonesian Journal of Disability Studies","id":"ITEM-1","issue":"1","issued":{"date-parts":[["2021"]]},"page":"85-94","title":"The Effect of Health Education Through Video on Girls Knowledge with Visual and Hearing Impairments About Sexually Transmitted Infections","type":"article-journal","volume":"8"},"uris":["http://www.mendeley.com/documents/?uuid=83a56f8c-a553-4785-bce6-5a2436457426"]}],"mendeley":{"formattedCitation":"&lt;sup&gt;19&lt;/sup&gt;","plainTextFormattedCitation":"19","previouslyFormattedCitation":"&lt;sup&gt;19&lt;/sup&gt;"},"properties":{"noteIndex":0},"schema":"https://github.com/citation-style-language/schema/raw/master/csl-citation.json"}</w:instrText>
      </w:r>
      <w:r w:rsidR="00715ECA">
        <w:rPr>
          <w:rFonts w:ascii="Times New Roman" w:eastAsiaTheme="minorHAnsi" w:hAnsi="Times New Roman" w:cs="Times New Roman"/>
          <w:sz w:val="24"/>
          <w:szCs w:val="24"/>
          <w:vertAlign w:val="superscript"/>
          <w:lang w:val="id-ID"/>
        </w:rPr>
        <w:fldChar w:fldCharType="separate"/>
      </w:r>
      <w:r w:rsidRPr="00573652">
        <w:rPr>
          <w:rFonts w:ascii="Times New Roman" w:eastAsiaTheme="minorHAnsi" w:hAnsi="Times New Roman" w:cs="Times New Roman"/>
          <w:noProof/>
          <w:sz w:val="24"/>
          <w:szCs w:val="24"/>
          <w:vertAlign w:val="superscript"/>
          <w:lang w:val="id-ID"/>
        </w:rPr>
        <w:t>19</w:t>
      </w:r>
      <w:r w:rsidR="00715ECA">
        <w:rPr>
          <w:rFonts w:ascii="Times New Roman" w:eastAsiaTheme="minorHAnsi" w:hAnsi="Times New Roman" w:cs="Times New Roman"/>
          <w:sz w:val="24"/>
          <w:szCs w:val="24"/>
          <w:vertAlign w:val="superscript"/>
          <w:lang w:val="id-ID"/>
        </w:rPr>
        <w:fldChar w:fldCharType="end"/>
      </w:r>
      <w:r>
        <w:rPr>
          <w:rFonts w:ascii="Times New Roman" w:eastAsiaTheme="minorHAnsi" w:hAnsi="Times New Roman" w:cs="Times New Roman"/>
          <w:sz w:val="24"/>
          <w:szCs w:val="24"/>
          <w:vertAlign w:val="superscript"/>
          <w:lang w:val="id-ID"/>
        </w:rPr>
        <w:t>,</w:t>
      </w:r>
      <w:r w:rsidR="00715ECA">
        <w:rPr>
          <w:rFonts w:ascii="Times New Roman" w:eastAsiaTheme="minorHAnsi" w:hAnsi="Times New Roman" w:cs="Times New Roman"/>
          <w:sz w:val="24"/>
          <w:szCs w:val="24"/>
          <w:vertAlign w:val="superscript"/>
          <w:lang w:val="id-ID"/>
        </w:rPr>
        <w:fldChar w:fldCharType="begin" w:fldLock="1"/>
      </w:r>
      <w:r>
        <w:rPr>
          <w:rFonts w:ascii="Times New Roman" w:eastAsiaTheme="minorHAnsi" w:hAnsi="Times New Roman" w:cs="Times New Roman"/>
          <w:sz w:val="24"/>
          <w:szCs w:val="24"/>
          <w:vertAlign w:val="superscript"/>
          <w:lang w:val="id-ID"/>
        </w:rPr>
        <w:instrText>ADDIN CSL_CITATION {"citationItems":[{"id":"ITEM-1","itemData":{"abstract":"Background: Anemia experienced by young women often occurs when they are menstruating. Young women must have knowledge about these conditions, so that they can overcome these problems properly. Objectives: The purpose of this study was to determine the effect of health education on the level of knowledge of adolescents about anemia. Methods: The research design used in this study was pre-experimental with a one-group pre-post test design approach. This research was conducted at the Islamic Boarding School of Tahfizh Putri Alfirdaus Hidayatullah, Sekardangan, Sidoarjo on February 28, 2021. The sampling technique used in this study was total sampling. The number of samples in this study were 24 respondents. This study uses health education materials about anemia for the treatment given and a modified questionnaire from Zulaekah's (2007) knowledge level questionnaire with a Cronbach Alpha value of .594. This research was conducted by providing health education to respondents about anemia. Before the health education was carried out, the researcher conducted a pre-test to measure the respondent's level of knowledge. After the health education was carried out, the researcher conducted a post-test to evaluate the respondents' level of knowledge about anemia. The statistical test carried out in this study is the Wilcoxon Signed Rank Test with significant level α &lt; 0.05. Results: Based on data analysis using the Wilcoxon Signed Rank Test, it was found that there was an effect of health education on the level of adolescent knowledge about anemia (p-value = .011). Conclusion: It is important to provide health education about anemia to young women, so that they can find out what conditions they experience when they are anemic due to menstruation. Health workers are expected to provide this health education through health counseling or education. Keywords: The effect of health education, anemia, knowledge level, adolescent girls.","author":[{"dropping-particle":"","family":"Ermiati","given":"","non-dropping-particle":"","parse-names":false,"suffix":""},{"dropping-particle":"","family":"Puteri","given":"Arien Dwi","non-dropping-particle":"","parse-names":false,"suffix":""},{"dropping-particle":"","family":"Koeryaman","given":"Mira Trisyani","non-dropping-particle":"","parse-names":false,"suffix":""}],"container-title":"JNC","id":"ITEM-1","issue":"1","issued":{"date-parts":[["2021"]]},"page":"229-35","title":"The Effect of Health Education Using Video on the Pregnant Women's Knowledge About Preeclampsia","type":"article-journal","volume":"4"},"uris":["http://www.mendeley.com/documents/?uuid=26a59952-6c07-485e-8247-71b98173afcc"]}],"mendeley":{"formattedCitation":"&lt;sup&gt;20&lt;/sup&gt;","plainTextFormattedCitation":"20","previouslyFormattedCitation":"&lt;sup&gt;20&lt;/sup&gt;"},"properties":{"noteIndex":0},"schema":"https://github.com/citation-style-language/schema/raw/master/csl-citation.json"}</w:instrText>
      </w:r>
      <w:r w:rsidR="00715ECA">
        <w:rPr>
          <w:rFonts w:ascii="Times New Roman" w:eastAsiaTheme="minorHAnsi" w:hAnsi="Times New Roman" w:cs="Times New Roman"/>
          <w:sz w:val="24"/>
          <w:szCs w:val="24"/>
          <w:vertAlign w:val="superscript"/>
          <w:lang w:val="id-ID"/>
        </w:rPr>
        <w:fldChar w:fldCharType="separate"/>
      </w:r>
      <w:r w:rsidRPr="00573652">
        <w:rPr>
          <w:rFonts w:ascii="Times New Roman" w:eastAsiaTheme="minorHAnsi" w:hAnsi="Times New Roman" w:cs="Times New Roman"/>
          <w:noProof/>
          <w:sz w:val="24"/>
          <w:szCs w:val="24"/>
          <w:vertAlign w:val="superscript"/>
          <w:lang w:val="id-ID"/>
        </w:rPr>
        <w:t>20</w:t>
      </w:r>
      <w:r w:rsidR="00715ECA">
        <w:rPr>
          <w:rFonts w:ascii="Times New Roman" w:eastAsiaTheme="minorHAnsi" w:hAnsi="Times New Roman" w:cs="Times New Roman"/>
          <w:sz w:val="24"/>
          <w:szCs w:val="24"/>
          <w:vertAlign w:val="superscript"/>
          <w:lang w:val="id-ID"/>
        </w:rPr>
        <w:fldChar w:fldCharType="end"/>
      </w:r>
      <w:r>
        <w:rPr>
          <w:rFonts w:ascii="Times New Roman" w:eastAsiaTheme="minorHAnsi" w:hAnsi="Times New Roman" w:cs="Times New Roman"/>
          <w:sz w:val="24"/>
          <w:szCs w:val="24"/>
          <w:vertAlign w:val="superscript"/>
          <w:lang w:val="id-ID"/>
        </w:rPr>
        <w:t>,</w:t>
      </w:r>
      <w:r w:rsidR="00715ECA">
        <w:rPr>
          <w:rFonts w:ascii="Times New Roman" w:eastAsiaTheme="minorHAnsi" w:hAnsi="Times New Roman" w:cs="Times New Roman"/>
          <w:sz w:val="24"/>
          <w:szCs w:val="24"/>
          <w:vertAlign w:val="superscript"/>
          <w:lang w:val="id-ID"/>
        </w:rPr>
        <w:fldChar w:fldCharType="begin" w:fldLock="1"/>
      </w:r>
      <w:r>
        <w:rPr>
          <w:rFonts w:ascii="Times New Roman" w:eastAsiaTheme="minorHAnsi" w:hAnsi="Times New Roman" w:cs="Times New Roman"/>
          <w:sz w:val="24"/>
          <w:szCs w:val="24"/>
          <w:vertAlign w:val="superscript"/>
          <w:lang w:val="id-ID"/>
        </w:rPr>
        <w:instrText>ADDIN CSL_CITATION {"citationItems":[{"id":"ITEM-1","itemData":{"DOI":"10.33546/bnj.176","ISSN":"2528-181X","abstract":"Background: Fever is manifestation of acute disease on children and contributes to incidence of severe malnutrition and morbidity and the most common reason for parents to deliver children on hospital. Currently, parents still lack knowledge of determination and proper management of fever although intervention of health education has been widely practiced. One obstacle to widespread success of educational intervention is inadequacy of health literacy. Utilization of media with simple and completed information with picture can be developed in communities with low levels of health literacy.Objective: To understanding the effect of health education using video and brochure on maternal health literacy in the working area of Saptosari Public Health Center, Gunungkidul Yogyakarta, Indonesia.Methods: This was a quasi experimental study with pretest and posttest nonequivalent control group design conducted on 15 – 27 May 2017. The questionnaire used was HLS-Asia Q which had been modified. Health education intervention was done using five minute-duration video about fever management in children preceeded by discussion about the content of the video. Cluster sampling technique was applied with mothers who have under five children as the respondent involving 45 respondents for intervention group and 42 respondents in control group. Data analysis used independent sample t-test.Results: There was an increase in average maternal health literacy provided with video and brochure media compared to the maternal health literacy given with standard treatment. Intervention group mean difference value was 6.6444 ± 9.6086 and value of difference of control group mean equals to  -2.4762 ± 12.0674  (p value &lt;0.001).Conclusion: Health education intervention using video has a higher impact in the development of maternal health literacy compared with the standard intervention using brochure. ","author":[{"dropping-particle":"","family":"Prawesti","given":"Indah","non-dropping-particle":"","parse-names":false,"suffix":""},{"dropping-particle":"","family":"Haryanti","given":"Fitri","non-dropping-particle":"","parse-names":false,"suffix":""},{"dropping-particle":"","family":"Lusmilasari","given":"Lely","non-dropping-particle":"","parse-names":false,"suffix":""}],"container-title":"Belitung Nursing Journal","id":"ITEM-1","issue":"6","issued":{"date-parts":[["2018"]]},"page":"612-618","title":"Effect of Health Education Using Video and Brochure on Maternal Health Literacy","type":"article-journal","volume":"4"},"uris":["http://www.mendeley.com/documents/?uuid=3486f4e9-5c4d-4fb8-97e7-a26746eade59"]}],"mendeley":{"formattedCitation":"&lt;sup&gt;21&lt;/sup&gt;","plainTextFormattedCitation":"21","previouslyFormattedCitation":"&lt;sup&gt;21&lt;/sup&gt;"},"properties":{"noteIndex":0},"schema":"https://github.com/citation-style-language/schema/raw/master/csl-citation.json"}</w:instrText>
      </w:r>
      <w:r w:rsidR="00715ECA">
        <w:rPr>
          <w:rFonts w:ascii="Times New Roman" w:eastAsiaTheme="minorHAnsi" w:hAnsi="Times New Roman" w:cs="Times New Roman"/>
          <w:sz w:val="24"/>
          <w:szCs w:val="24"/>
          <w:vertAlign w:val="superscript"/>
          <w:lang w:val="id-ID"/>
        </w:rPr>
        <w:fldChar w:fldCharType="separate"/>
      </w:r>
      <w:r w:rsidRPr="00573652">
        <w:rPr>
          <w:rFonts w:ascii="Times New Roman" w:eastAsiaTheme="minorHAnsi" w:hAnsi="Times New Roman" w:cs="Times New Roman"/>
          <w:noProof/>
          <w:sz w:val="24"/>
          <w:szCs w:val="24"/>
          <w:vertAlign w:val="superscript"/>
          <w:lang w:val="id-ID"/>
        </w:rPr>
        <w:t>21</w:t>
      </w:r>
      <w:r w:rsidR="00715ECA">
        <w:rPr>
          <w:rFonts w:ascii="Times New Roman" w:eastAsiaTheme="minorHAnsi" w:hAnsi="Times New Roman" w:cs="Times New Roman"/>
          <w:sz w:val="24"/>
          <w:szCs w:val="24"/>
          <w:vertAlign w:val="superscript"/>
          <w:lang w:val="id-ID"/>
        </w:rPr>
        <w:fldChar w:fldCharType="end"/>
      </w:r>
    </w:p>
    <w:p w:rsidR="006326F4" w:rsidRDefault="006326F4" w:rsidP="006326F4">
      <w:pPr>
        <w:spacing w:after="0" w:line="480" w:lineRule="auto"/>
        <w:ind w:left="357" w:firstLine="720"/>
        <w:jc w:val="both"/>
        <w:rPr>
          <w:rFonts w:ascii="Times New Roman" w:hAnsi="Times New Roman" w:cs="Times New Roman"/>
          <w:sz w:val="24"/>
          <w:szCs w:val="24"/>
          <w:lang w:val="id-ID"/>
        </w:rPr>
      </w:pPr>
      <w:r>
        <w:rPr>
          <w:rFonts w:ascii="Times New Roman" w:eastAsiaTheme="minorHAnsi" w:hAnsi="Times New Roman" w:cs="Times New Roman"/>
          <w:sz w:val="24"/>
          <w:szCs w:val="24"/>
          <w:lang w:val="id-ID"/>
        </w:rPr>
        <w:t>Pemberian pendidikan kesehatan melalui video juga akan berpengaruh terhadap pelaksanaan mobilisasi dini pada ibu post SC. Hal ini karena melalui pendidikan kesehatan melalui video, maka ibu post</w:t>
      </w:r>
      <w:r w:rsidRPr="007D0659">
        <w:rPr>
          <w:rFonts w:ascii="Times New Roman" w:eastAsiaTheme="minorHAnsi" w:hAnsi="Times New Roman" w:cs="Times New Roman"/>
          <w:sz w:val="24"/>
          <w:szCs w:val="24"/>
          <w:lang w:val="id-ID"/>
        </w:rPr>
        <w:t xml:space="preserve"> SC akan semakin paham dan meningkat pengetahuannya tentang manfaat dari mobilisasi dini. Pengetahuan tentang mobilisasi dini berperan penting </w:t>
      </w:r>
      <w:proofErr w:type="spellStart"/>
      <w:r w:rsidRPr="007D0659">
        <w:rPr>
          <w:rFonts w:ascii="Times New Roman" w:hAnsi="Times New Roman" w:cs="Times New Roman"/>
          <w:sz w:val="24"/>
          <w:szCs w:val="24"/>
        </w:rPr>
        <w:t>dalam</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mewujudkan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pelaksanaan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mobilisasi</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dini</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setelah</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melahirkan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Jika</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tingkat</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pengetahuan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seseorang</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rendah</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terhadap</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manfaat</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dan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tujuan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dari</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mobilisasi</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maka</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hal</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itu</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akan</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sangat</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mempengaruhi</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pada</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tingkat</w:t>
      </w:r>
      <w:proofErr w:type="spellEnd"/>
      <w:r w:rsidRPr="007D0659">
        <w:rPr>
          <w:rFonts w:ascii="Times New Roman" w:hAnsi="Times New Roman" w:cs="Times New Roman"/>
          <w:sz w:val="24"/>
          <w:szCs w:val="24"/>
        </w:rPr>
        <w:t xml:space="preserve"> </w:t>
      </w:r>
      <w:proofErr w:type="spellStart"/>
      <w:r w:rsidRPr="007D0659">
        <w:rPr>
          <w:rFonts w:ascii="Times New Roman" w:hAnsi="Times New Roman" w:cs="Times New Roman"/>
          <w:sz w:val="24"/>
          <w:szCs w:val="24"/>
        </w:rPr>
        <w:t>pelaksanaannya</w:t>
      </w:r>
      <w:proofErr w:type="spellEnd"/>
      <w:r w:rsidRPr="007D0659">
        <w:rPr>
          <w:rFonts w:ascii="Times New Roman" w:hAnsi="Times New Roman" w:cs="Times New Roman"/>
          <w:sz w:val="24"/>
          <w:szCs w:val="24"/>
          <w:lang w:val="id-ID"/>
        </w:rPr>
        <w:t>.</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{"citationItems":[{"id":"ITEM-1","itemData":{"DOI":"10.37150/jl.v3i1.219","abstract":"Persalinan merupakan fungsi fisiologis, baik secara normal atau persalinan secara operasi sectio caesarea. Hal yang penting dalam periode pasca pembedahan yaitu mobilisasi dini. Tujuan dalam penelitian ini yaitu untuk mengetahui hubungan pengetahuan ibu postpartum sectio caesarea tentang mobilisasi dini dengan pelaksanaan mobilisasi dini pada pasien post operasi sectio caesarea. Pengetahuan merupakan hasil tahu seseorang yang melakukan penginderaan terhadap suatu objek tertentu. Mobilisasi dini adalah kebijakan selekas mungkin membimbing klien keluar dari tempat tidurnya. Sectio caesarea adalah suatu cara melahirkan janin dengan membuat sayatan pada dinding uterus Jenis penelitian yaitu penelitian korelasional. Populasinya adalah seluruh pasien post operasi sectio caesarea sebanyak 34 responden dengan sampel sebanyak 34 orang. Sampling menggunakan accidental random sampling. Hasil uji validitas dinyatakan 2 dari 28 item pengetahuan tidak valid, pengetahuan dengan nilai raliabilitas 0,942 dan variabel pelaksanaan mobilisasi dini dinyatakan valid semua dengan nilai reliabilitas 0,937. Hasil penelitian menggunakan uji hipotesis menggunakan uji Chi Square dengan alternatif Continuity didapatkan p-value 0,000 (&lt;0,05) yang berarti ada hubungan pengetahuan ibu postpastum sectio caesarea tentang mobilisasi dini dengan pelaksanaan mobilisasi dini pasien post operasi sectio caesarea. Kesimpulan penelitian adalah ada hubungan pengetahuan ibu postpastum sectio caesarea tentang mobilisasi dini dengan pelaksanaan mobilisasi dini pada pasien post operasi sectio caesarea. Saran bagi RSUD Sekarwangi diharapkan petugas kesehatan memberikan penyuluhan yang maksimal, mendemontrasikan, menyediakan media agar pasien dapat termotivasi untuk melakukan mobilisasi dini.","author":[{"dropping-particle":"","family":"Liawati","given":"Nunung","non-dropping-particle":"","parse-names":false,"suffix":""},{"dropping-particle":"","family":"Novani","given":"Sarah Sela","non-dropping-particle":"","parse-names":false,"suffix":""}],"container-title":"Lentera: Jurnal Ilmiah Ilmu Kesehatan dan Keperawatan","id":"ITEM-1","issue":"1","issued":{"date-parts":[["2018"]]},"page":"119-133","title":"Hubungan Pengetahuan Ibu Postpartum Sectio Caesarea Tentang Mobilisasi Dini Dengan Pelaksanaan Mobilisasi Dini Pada Pasien Post Operasi Sectio Caesarea Di Ruang Raden Dewi Sartika Rsud Sekarwangi Kabupaten Sukabumi","type":"article-journal","volume":"3"},"uris":["http://www.mendeley.com/documents/?uuid=930b2264-54d5-42a9-aba3-1fc24809653c"]}],"mendeley":{"formattedCitation":"&lt;sup&gt;22&lt;/sup&gt;","plainTextFormattedCitation":"22","previouslyFormattedCitation":"&lt;sup&gt;22&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573652">
        <w:rPr>
          <w:rFonts w:ascii="Times New Roman" w:hAnsi="Times New Roman" w:cs="Times New Roman"/>
          <w:noProof/>
          <w:sz w:val="24"/>
          <w:szCs w:val="24"/>
          <w:vertAlign w:val="superscript"/>
          <w:lang w:val="id-ID"/>
        </w:rPr>
        <w:t>22</w:t>
      </w:r>
      <w:r w:rsidR="00715ECA">
        <w:rPr>
          <w:rFonts w:ascii="Times New Roman" w:hAnsi="Times New Roman" w:cs="Times New Roman"/>
          <w:sz w:val="24"/>
          <w:szCs w:val="24"/>
          <w:lang w:val="id-ID"/>
        </w:rPr>
        <w:fldChar w:fldCharType="end"/>
      </w:r>
    </w:p>
    <w:p w:rsidR="006326F4" w:rsidRDefault="006326F4" w:rsidP="006326F4">
      <w:pPr>
        <w:spacing w:after="0" w:line="480" w:lineRule="auto"/>
        <w:ind w:left="357"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 xml:space="preserve">Berkenaan dengan hal tersebut, maka pemberian pendidikan kesehatan perlu upaya peningkatan pengetahuan dengan inovasi melalui video dilakukan oleh pelayanan kesehatan, termasuk di RSUD Drs. H. Abu Hanifah. Selama ini pendidikan kesehatan di RSUD Drs. H. Abu Hanifah, hanya dilakukan oleh </w:t>
      </w:r>
      <w:r>
        <w:rPr>
          <w:rFonts w:ascii="Times New Roman" w:eastAsiaTheme="minorHAnsi" w:hAnsi="Times New Roman" w:cs="Times New Roman"/>
          <w:sz w:val="24"/>
          <w:szCs w:val="24"/>
          <w:lang w:val="id-ID"/>
        </w:rPr>
        <w:lastRenderedPageBreak/>
        <w:t>perawat secara tidak langsung dengan melakukan himbauan untuk melakukan mobilisasi dini, tanpa disertai dengan informasi yang lengkap. Pada penelitian ini, berbeda dengan peneliti sebelumnya yang kebanyakan video direkam secara manual dengan obyek diri sendiri, tetapi pada penelitian ini video dibuat dengan menggunakan animasi dari teori dan gerakan mobilisasinya. Hal ini dilakukan agar video lebih menarik dan mampu untuk memberikan informasi secara lebih jelas tentang mobilisasi dini.</w:t>
      </w:r>
    </w:p>
    <w:p w:rsidR="006326F4" w:rsidRDefault="006326F4" w:rsidP="006326F4">
      <w:pPr>
        <w:spacing w:after="0" w:line="480" w:lineRule="auto"/>
        <w:ind w:left="357" w:firstLine="720"/>
        <w:jc w:val="both"/>
        <w:rPr>
          <w:rFonts w:ascii="Times New Roman" w:eastAsiaTheme="minorHAnsi" w:hAnsi="Times New Roman" w:cs="Times New Roman"/>
          <w:sz w:val="24"/>
          <w:szCs w:val="24"/>
          <w:lang w:val="id-ID"/>
        </w:rPr>
      </w:pPr>
    </w:p>
    <w:p w:rsidR="006326F4" w:rsidRPr="0085271F" w:rsidRDefault="006326F4" w:rsidP="006326F4">
      <w:pPr>
        <w:pStyle w:val="Heading2"/>
        <w:numPr>
          <w:ilvl w:val="0"/>
          <w:numId w:val="3"/>
        </w:numPr>
        <w:spacing w:before="0" w:line="480" w:lineRule="auto"/>
        <w:ind w:left="360"/>
        <w:rPr>
          <w:rFonts w:ascii="Times New Roman" w:hAnsi="Times New Roman" w:cs="Times New Roman"/>
          <w:color w:val="000000" w:themeColor="text1"/>
          <w:sz w:val="24"/>
          <w:szCs w:val="24"/>
        </w:rPr>
      </w:pPr>
      <w:bookmarkStart w:id="2" w:name="Rumusan_Masalah"/>
      <w:r w:rsidRPr="0085271F">
        <w:rPr>
          <w:rFonts w:ascii="Times New Roman" w:hAnsi="Times New Roman" w:cs="Times New Roman"/>
          <w:color w:val="000000" w:themeColor="text1"/>
          <w:sz w:val="24"/>
          <w:szCs w:val="24"/>
        </w:rPr>
        <w:t>Rumusan Masalah</w:t>
      </w:r>
    </w:p>
    <w:bookmarkEnd w:id="2"/>
    <w:p w:rsidR="006326F4" w:rsidRDefault="006326F4" w:rsidP="006326F4">
      <w:pPr>
        <w:spacing w:after="0" w:line="480" w:lineRule="auto"/>
        <w:ind w:left="360" w:firstLine="720"/>
        <w:jc w:val="both"/>
        <w:rPr>
          <w:sz w:val="23"/>
          <w:szCs w:val="23"/>
        </w:rPr>
      </w:pPr>
      <w:proofErr w:type="gramStart"/>
      <w:r>
        <w:rPr>
          <w:rFonts w:ascii="Times New Roman" w:hAnsi="Times New Roman" w:cs="Times New Roman"/>
          <w:sz w:val="24"/>
          <w:szCs w:val="24"/>
        </w:rPr>
        <w:t>Se</w:t>
      </w:r>
      <w:r>
        <w:rPr>
          <w:rFonts w:ascii="Times New Roman" w:hAnsi="Times New Roman" w:cs="Times New Roman"/>
          <w:sz w:val="24"/>
          <w:szCs w:val="24"/>
          <w:lang w:val="id-ID"/>
        </w:rPr>
        <w:t>ct</w:t>
      </w:r>
      <w:proofErr w:type="spellStart"/>
      <w:r w:rsidRPr="003B6067">
        <w:rPr>
          <w:rFonts w:ascii="Times New Roman" w:hAnsi="Times New Roman" w:cs="Times New Roman"/>
          <w:sz w:val="24"/>
          <w:szCs w:val="24"/>
        </w:rPr>
        <w:t>io</w:t>
      </w:r>
      <w:proofErr w:type="spellEnd"/>
      <w:r w:rsidRPr="003B6067">
        <w:rPr>
          <w:rFonts w:ascii="Times New Roman" w:hAnsi="Times New Roman" w:cs="Times New Roman"/>
          <w:sz w:val="24"/>
          <w:szCs w:val="24"/>
        </w:rPr>
        <w:t xml:space="preserve"> </w:t>
      </w:r>
      <w:r>
        <w:rPr>
          <w:rFonts w:ascii="Times New Roman" w:hAnsi="Times New Roman" w:cs="Times New Roman"/>
          <w:sz w:val="24"/>
          <w:szCs w:val="24"/>
          <w:lang w:val="id-ID"/>
        </w:rPr>
        <w:t>Caesarrea</w:t>
      </w:r>
      <w:r w:rsidRPr="003B6067">
        <w:rPr>
          <w:rFonts w:ascii="Times New Roman" w:hAnsi="Times New Roman" w:cs="Times New Roman"/>
          <w:sz w:val="24"/>
          <w:szCs w:val="24"/>
        </w:rPr>
        <w:t xml:space="preserve"> </w:t>
      </w:r>
      <w:r>
        <w:rPr>
          <w:rFonts w:ascii="Times New Roman" w:hAnsi="Times New Roman" w:cs="Times New Roman"/>
          <w:sz w:val="24"/>
          <w:szCs w:val="24"/>
          <w:lang w:val="id-ID"/>
        </w:rPr>
        <w:t xml:space="preserve">(SC) </w:t>
      </w:r>
      <w:proofErr w:type="spellStart"/>
      <w:r w:rsidRPr="003B6067">
        <w:rPr>
          <w:rFonts w:ascii="Times New Roman" w:hAnsi="Times New Roman" w:cs="Times New Roman"/>
          <w:sz w:val="24"/>
          <w:szCs w:val="24"/>
        </w:rPr>
        <w:t>adalah</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prosedur</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bedah</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utama</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dan</w:t>
      </w:r>
      <w:proofErr w:type="spellEnd"/>
      <w:r w:rsidRPr="003B6067">
        <w:rPr>
          <w:rFonts w:ascii="Times New Roman" w:hAnsi="Times New Roman" w:cs="Times New Roman"/>
          <w:sz w:val="24"/>
          <w:szCs w:val="24"/>
        </w:rPr>
        <w:t xml:space="preserve"> </w:t>
      </w:r>
      <w:proofErr w:type="spellStart"/>
      <w:r w:rsidRPr="003B6067">
        <w:rPr>
          <w:rFonts w:ascii="Times New Roman" w:hAnsi="Times New Roman" w:cs="Times New Roman"/>
          <w:sz w:val="24"/>
          <w:szCs w:val="24"/>
        </w:rPr>
        <w:t>umum</w:t>
      </w:r>
      <w:proofErr w:type="spellEnd"/>
      <w:r w:rsidRPr="003B6067">
        <w:rPr>
          <w:rFonts w:ascii="Times New Roman" w:hAnsi="Times New Roman" w:cs="Times New Roman"/>
          <w:sz w:val="24"/>
          <w:szCs w:val="24"/>
        </w:rPr>
        <w:t>.</w:t>
      </w:r>
      <w:proofErr w:type="gramEnd"/>
      <w:r w:rsidRPr="003B6067">
        <w:rPr>
          <w:rFonts w:ascii="Times New Roman" w:hAnsi="Times New Roman" w:cs="Times New Roman"/>
          <w:sz w:val="24"/>
          <w:szCs w:val="24"/>
        </w:rPr>
        <w:t xml:space="preserve"> </w:t>
      </w:r>
      <w:r w:rsidRPr="000849EE">
        <w:rPr>
          <w:rFonts w:ascii="Times New Roman" w:eastAsiaTheme="minorHAnsi" w:hAnsi="Times New Roman" w:cs="Times New Roman"/>
          <w:color w:val="000000" w:themeColor="text1"/>
          <w:sz w:val="24"/>
          <w:szCs w:val="24"/>
          <w:lang w:val="id-ID"/>
        </w:rPr>
        <w:t xml:space="preserve">Secara umum jumlah persalinan </w:t>
      </w:r>
      <w:r w:rsidRPr="000849EE">
        <w:rPr>
          <w:rFonts w:ascii="Times New Roman" w:eastAsiaTheme="minorHAnsi" w:hAnsi="Times New Roman" w:cs="Times New Roman"/>
          <w:i/>
          <w:iCs/>
          <w:color w:val="000000" w:themeColor="text1"/>
          <w:sz w:val="24"/>
          <w:szCs w:val="24"/>
          <w:lang w:val="id-ID"/>
        </w:rPr>
        <w:t xml:space="preserve">sectio caesarea </w:t>
      </w:r>
      <w:r w:rsidRPr="000849EE">
        <w:rPr>
          <w:rFonts w:ascii="Times New Roman" w:eastAsiaTheme="minorHAnsi" w:hAnsi="Times New Roman" w:cs="Times New Roman"/>
          <w:color w:val="000000" w:themeColor="text1"/>
          <w:sz w:val="24"/>
          <w:szCs w:val="24"/>
          <w:lang w:val="id-ID"/>
        </w:rPr>
        <w:t>di</w:t>
      </w:r>
      <w:r>
        <w:rPr>
          <w:rFonts w:ascii="Times New Roman" w:eastAsiaTheme="minorHAnsi" w:hAnsi="Times New Roman" w:cs="Times New Roman"/>
          <w:color w:val="000000" w:themeColor="text1"/>
          <w:sz w:val="24"/>
          <w:szCs w:val="24"/>
          <w:lang w:val="id-ID"/>
        </w:rPr>
        <w:t xml:space="preserve"> </w:t>
      </w:r>
      <w:r w:rsidRPr="000849EE">
        <w:rPr>
          <w:rFonts w:ascii="Times New Roman" w:eastAsiaTheme="minorHAnsi" w:hAnsi="Times New Roman" w:cs="Times New Roman"/>
          <w:color w:val="000000" w:themeColor="text1"/>
          <w:sz w:val="24"/>
          <w:szCs w:val="24"/>
          <w:lang w:val="id-ID"/>
        </w:rPr>
        <w:t>Indonesia adalah sekitar 30-80% dari total persalinan</w:t>
      </w:r>
      <w:r>
        <w:rPr>
          <w:rFonts w:ascii="Times New Roman" w:eastAsiaTheme="minorHAnsi" w:hAnsi="Times New Roman" w:cs="Times New Roman"/>
          <w:color w:val="000000" w:themeColor="text1"/>
          <w:sz w:val="24"/>
          <w:szCs w:val="24"/>
          <w:lang w:val="id-ID"/>
        </w:rPr>
        <w:t xml:space="preserve">, dan kejadiannya </w:t>
      </w:r>
      <w:r w:rsidRPr="000849EE">
        <w:rPr>
          <w:rFonts w:ascii="Times New Roman" w:eastAsiaTheme="minorHAnsi" w:hAnsi="Times New Roman" w:cs="Times New Roman"/>
          <w:color w:val="000000" w:themeColor="text1"/>
          <w:sz w:val="24"/>
          <w:szCs w:val="24"/>
          <w:lang w:val="id-ID"/>
        </w:rPr>
        <w:t>selalu</w:t>
      </w:r>
      <w:r>
        <w:rPr>
          <w:rFonts w:ascii="Times New Roman" w:eastAsiaTheme="minorHAnsi" w:hAnsi="Times New Roman" w:cs="Times New Roman"/>
          <w:color w:val="000000" w:themeColor="text1"/>
          <w:sz w:val="24"/>
          <w:szCs w:val="24"/>
          <w:lang w:val="id-ID"/>
        </w:rPr>
        <w:t xml:space="preserve"> mengalami peningkatan.</w:t>
      </w:r>
      <w:r w:rsidR="00715ECA">
        <w:rPr>
          <w:rFonts w:ascii="Times New Roman" w:eastAsiaTheme="minorHAnsi" w:hAnsi="Times New Roman" w:cs="Times New Roman"/>
          <w:color w:val="000000" w:themeColor="text1"/>
          <w:sz w:val="24"/>
          <w:szCs w:val="24"/>
          <w:lang w:val="id-ID"/>
        </w:rPr>
        <w:fldChar w:fldCharType="begin" w:fldLock="1"/>
      </w:r>
      <w:r>
        <w:rPr>
          <w:rFonts w:ascii="Times New Roman" w:eastAsiaTheme="minorHAnsi" w:hAnsi="Times New Roman" w:cs="Times New Roman"/>
          <w:color w:val="000000" w:themeColor="text1"/>
          <w:sz w:val="24"/>
          <w:szCs w:val="24"/>
          <w:lang w:val="id-ID"/>
        </w:rPr>
        <w:instrText>ADDIN CSL_CITATION {"citationItems":[{"id":"ITEM-1","itemData":{"DOI":"10.20473/jn.v14i3.17148","ISSN":"1858-3598","abstract":"Background: Cesarean section (CS) is the most significant surgical intervention that affects the central nervous system and that slows down the bowel movement after CS. Intervention in the early period after CS is needed to improve bowel function. This study aims to determine the effect of early mobilization on intestinal peristalsis after cesarean section.Method: This quasi-experimental study was conducted on 72 patients divided into two groups of 36 for the intervention group at Dewi Sartika Public Hospital and for the control group at Kendari Public Hospital. A paired T-test was used for the data analysis.Result: After the intervention, there was a significant improvement in intestinal peristalsis in the intervention group (P&lt;0,05).Conclusion: Early mobilization is an effective intervention to improve intestinal peristalsis in patients after cesarean section.","author":[{"dropping-particle":"","family":"Herman","given":"Andi","non-dropping-particle":"","parse-names":false,"suffix":""},{"dropping-particle":"","family":"Santoso","given":"Budi","non-dropping-particle":"","parse-names":false,"suffix":""},{"dropping-particle":"","family":"Yunitasari","given":"Esty","non-dropping-particle":"","parse-names":false,"suffix":""}],"container-title":"Jurnal Ners","id":"ITEM-1","issue":"3","issued":{"date-parts":[["2019"]]},"page":"288-291","title":"The Effect of Early Mobilization on Intestinal Peristaltics in Patients after a Cesarean Section in Kendari City Hospital","type":"article-journal","volume":"14"},"uris":["http://www.mendeley.com/documents/?uuid=b171b909-d2b2-4338-b4e6-77a7aa4f7f09"]}],"mendeley":{"formattedCitation":"&lt;sup&gt;8&lt;/sup&gt;","plainTextFormattedCitation":"8","previouslyFormattedCitation":"&lt;sup&gt;8&lt;/sup&gt;"},"properties":{"noteIndex":0},"schema":"https://github.com/citation-style-language/schema/raw/master/csl-citation.json"}</w:instrText>
      </w:r>
      <w:r w:rsidR="00715ECA">
        <w:rPr>
          <w:rFonts w:ascii="Times New Roman" w:eastAsiaTheme="minorHAnsi" w:hAnsi="Times New Roman" w:cs="Times New Roman"/>
          <w:color w:val="000000" w:themeColor="text1"/>
          <w:sz w:val="24"/>
          <w:szCs w:val="24"/>
          <w:lang w:val="id-ID"/>
        </w:rPr>
        <w:fldChar w:fldCharType="separate"/>
      </w:r>
      <w:r w:rsidRPr="007B753D">
        <w:rPr>
          <w:rFonts w:ascii="Times New Roman" w:eastAsiaTheme="minorHAnsi" w:hAnsi="Times New Roman" w:cs="Times New Roman"/>
          <w:noProof/>
          <w:color w:val="000000" w:themeColor="text1"/>
          <w:sz w:val="24"/>
          <w:szCs w:val="24"/>
          <w:vertAlign w:val="superscript"/>
          <w:lang w:val="id-ID"/>
        </w:rPr>
        <w:t>8</w:t>
      </w:r>
      <w:r w:rsidR="00715ECA">
        <w:rPr>
          <w:rFonts w:ascii="Times New Roman" w:eastAsiaTheme="minorHAnsi" w:hAnsi="Times New Roman" w:cs="Times New Roman"/>
          <w:color w:val="000000" w:themeColor="text1"/>
          <w:sz w:val="24"/>
          <w:szCs w:val="24"/>
          <w:lang w:val="id-ID"/>
        </w:rPr>
        <w:fldChar w:fldCharType="end"/>
      </w:r>
      <w:r>
        <w:rPr>
          <w:rFonts w:ascii="Times New Roman" w:hAnsi="Times New Roman" w:cs="Times New Roman"/>
          <w:color w:val="000000" w:themeColor="text1"/>
          <w:sz w:val="24"/>
          <w:szCs w:val="24"/>
        </w:rPr>
        <w:t xml:space="preserve"> </w:t>
      </w:r>
      <w:r w:rsidRPr="00404CF2">
        <w:rPr>
          <w:rFonts w:ascii="Times New Roman" w:eastAsiaTheme="minorHAnsi" w:hAnsi="Times New Roman" w:cs="Times New Roman"/>
          <w:sz w:val="24"/>
          <w:szCs w:val="24"/>
          <w:lang w:val="id-ID"/>
        </w:rPr>
        <w:t xml:space="preserve">Pasca tindakan SC, dapat menyebabkan </w:t>
      </w:r>
      <w:proofErr w:type="spellStart"/>
      <w:r w:rsidRPr="00404CF2">
        <w:rPr>
          <w:rFonts w:ascii="Times New Roman" w:hAnsi="Times New Roman" w:cs="Times New Roman"/>
          <w:sz w:val="24"/>
          <w:szCs w:val="24"/>
        </w:rPr>
        <w:t>sakit</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ditulang</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belakang</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nyeri</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dibekas</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jahitan</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nyeri</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dibekas</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sayatan</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dan</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juga</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mual</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muntah</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akibat</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efek</w:t>
      </w:r>
      <w:proofErr w:type="spellEnd"/>
      <w:r w:rsidRPr="00404CF2">
        <w:rPr>
          <w:rFonts w:ascii="Times New Roman" w:hAnsi="Times New Roman" w:cs="Times New Roman"/>
          <w:sz w:val="24"/>
          <w:szCs w:val="24"/>
        </w:rPr>
        <w:t xml:space="preserve"> </w:t>
      </w:r>
      <w:proofErr w:type="spellStart"/>
      <w:r w:rsidRPr="00404CF2">
        <w:rPr>
          <w:rFonts w:ascii="Times New Roman" w:hAnsi="Times New Roman" w:cs="Times New Roman"/>
          <w:sz w:val="24"/>
          <w:szCs w:val="24"/>
        </w:rPr>
        <w:t>anastesi</w:t>
      </w:r>
      <w:proofErr w:type="spellEnd"/>
      <w:r w:rsidRPr="00404CF2">
        <w:rPr>
          <w:rFonts w:ascii="Times New Roman" w:hAnsi="Times New Roman" w:cs="Times New Roman"/>
          <w:sz w:val="24"/>
          <w:szCs w:val="24"/>
          <w:lang w:val="id-ID"/>
        </w:rPr>
        <w:t>.</w:t>
      </w:r>
      <w:r w:rsidR="00715ECA">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{"citationItems":[{"id":"ITEM-1","itemData":{"DOI":"10.31869/mm.v4i2.3033","ISSN":"2622-657X","abstract":"Nifas adalah kondisi keluarnya darah dari vagina yang dialami oleh ibu usai melahirkan. Masa nifas merupaka masa yang rawan bagi ibu, Diindonesia sekitar 60% kematian ibu terjadi setelah melahirkan dan hampir 50% dari kematian pada masa nifas pada 24 jam pertama setelah persalinan. Berdasarkan data riskerdas kematian pada ibu nifas sebanyak 52 kasus, diantaranya disebabkan oleh adanya komplikasi masa nifas,terutama pada ibu nifas dengan Sectio caesaria. Pelayanan kesehatan yang bisa memudahkan praktis dengan biaya murah menjadi pilihan saat ini dan juga sangat dibutuhan selama masa pandemi. Pada pelayanan keperawatan dirumah disesuaikan dengan alasan kenapa klien perlu dirawat dirumah yaitu untuk meningkatkan kesehatannya dan mencegah tingkat keparahan sehingga tidak perlu dirawat dirumah sakit lebih lama, untuk itu dibutuhkan pelayanan home care.Tujuan penelitian mengetahui factor yang mempengaruhi minat masyarakat dalam pemanfaatan home care. penelitian ini menggunakan uji analisis deskriptif. Hasil penelitian menunjukan bahwa variable sosialisasi tidak mempengaruhi minat masyarakat terhadap layanan home care dengan nilai sig = 0.591, sedangkan factor lingkungan dan factor fasilitas mempengaruhi minat masyarakat terhadap pelayanan home care dengan nilai sig =0.00. Kesimpulan, dari ketiga variable yang diteliti, variable sosialisasi tdk memiliki pengaruh terhadap layanan home care, factor lingkungan dan fasilitas memiliki pengaruh yang signifikan terhadap layanan home careKata kunci : Post SC, Home care ,New Normal","author":[{"dropping-particle":"","family":"Yusri","given":"Viki","non-dropping-particle":"","parse-names":false,"suffix":""},{"dropping-particle":"","family":"Febriyanti","given":"","non-dropping-particle":"","parse-names":false,"suffix":""}],"container-title":"Menara Medika","id":"ITEM-1","issue":"2","issued":{"date-parts":[["2022"]]},"page":"205-213","title":"Faktor Yang Mempengaruhi Minat Masyarakat Dalam Pemanfaatan Home Care Dimasa New Normal Bagi Ibu Nifas Dengan Sectio Caesaria (Sc) Di Wilayah Kerja Puskesmas Lubuk Buaya Padang","type":"article-journal","volume":"4"},"uris":["http://www.mendeley.com/documents/?uuid=1871797b-c479-4768-a672-43821c72604d"]}],"mendeley":{"formattedCitation":"&lt;sup&gt;9&lt;/sup&gt;","plainTextFormattedCitation":"9","previouslyFormattedCitation":"&lt;sup&gt;9&lt;/sup&gt;"},"properties":{"noteIndex":0},"schema":"https://github.com/citation-style-language/schema/raw/master/csl-citation.json"}</w:instrText>
      </w:r>
      <w:r w:rsidR="00715ECA">
        <w:rPr>
          <w:rFonts w:ascii="Times New Roman" w:hAnsi="Times New Roman" w:cs="Times New Roman"/>
          <w:sz w:val="24"/>
          <w:szCs w:val="24"/>
          <w:lang w:val="id-ID"/>
        </w:rPr>
        <w:fldChar w:fldCharType="separate"/>
      </w:r>
      <w:r w:rsidRPr="007B753D">
        <w:rPr>
          <w:rFonts w:ascii="Times New Roman" w:hAnsi="Times New Roman" w:cs="Times New Roman"/>
          <w:noProof/>
          <w:sz w:val="24"/>
          <w:szCs w:val="24"/>
          <w:vertAlign w:val="superscript"/>
          <w:lang w:val="id-ID"/>
        </w:rPr>
        <w:t>9</w:t>
      </w:r>
      <w:r w:rsidR="00715ECA">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w:t>
      </w:r>
      <w:r>
        <w:rPr>
          <w:rFonts w:ascii="Times New Roman" w:eastAsiaTheme="minorHAnsi" w:hAnsi="Times New Roman" w:cs="Times New Roman"/>
          <w:sz w:val="24"/>
          <w:szCs w:val="24"/>
          <w:lang w:val="id-ID"/>
        </w:rPr>
        <w:t>Selain itu, dapat juga menyebabkan ruptur pada</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dinding uteri atau masalah hoemostasis</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pada sirkulasi darah sehingga terjadi</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perdarahan dan infeksi dengan jumlah</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46% dari seluruh ibu yang dirawat. Komplikasi ini dapat dicegah dengan</w:t>
      </w:r>
      <w:r>
        <w:rPr>
          <w:rFonts w:ascii="Times New Roman" w:eastAsiaTheme="minorHAnsi" w:hAnsi="Times New Roman" w:cs="Times New Roman"/>
          <w:color w:val="000000" w:themeColor="text1"/>
          <w:sz w:val="24"/>
          <w:szCs w:val="24"/>
          <w:lang w:val="id-ID"/>
        </w:rPr>
        <w:t xml:space="preserve"> </w:t>
      </w:r>
      <w:r>
        <w:rPr>
          <w:rFonts w:ascii="Times New Roman" w:eastAsiaTheme="minorHAnsi" w:hAnsi="Times New Roman" w:cs="Times New Roman"/>
          <w:sz w:val="24"/>
          <w:szCs w:val="24"/>
          <w:lang w:val="id-ID"/>
        </w:rPr>
        <w:t xml:space="preserve">melakukan pemantauan fisik dan tindakan mobilisasi dini pada ibu pasca operasi </w:t>
      </w:r>
      <w:r>
        <w:rPr>
          <w:sz w:val="23"/>
          <w:szCs w:val="23"/>
          <w:lang w:val="id-ID"/>
        </w:rPr>
        <w:t>SC.</w:t>
      </w:r>
      <w:r w:rsidR="00715ECA">
        <w:rPr>
          <w:sz w:val="23"/>
          <w:szCs w:val="23"/>
          <w:lang w:val="id-ID"/>
        </w:rPr>
        <w:fldChar w:fldCharType="begin" w:fldLock="1"/>
      </w:r>
      <w:r>
        <w:rPr>
          <w:sz w:val="23"/>
          <w:szCs w:val="23"/>
          <w:lang w:val="id-ID"/>
        </w:rPr>
        <w:instrText>ADDIN CSL_CITATION {"citationItems":[{"id":"ITEM-1","itemData":{"DOI":"10.32668/jitek.v5i2.5","ISSN":"2338-9095","abstract":"ABSTRACTAKI in Indonesia in 2012 is still high at 359 deaths per 100,000 live births. The cause ofmaternal death is bleeding, infection, eclampsi and others. Infection is a complication thatoccurs in many post-sectio caesarea patients due to surgical wounds. This complication canbe prevented by performing physical monitoring and early mobilization actions. The benefitof early mobilization is to accelerate wound healing, with mobilization to facilitate thecirculation of blood. This research is to know the implementation of early mobilization onpost-sectio caesarea patients in RSUD Soreang Kabupaten Bandung 2018. The type ofdescriptive research is quantitative, the population is the mother who gave birth with a sectiocaesarea in RSUD Soreang. Sampling with accidental sampling obtained 31 respondents.The results showed that of 31 post-sectio caesarea mothers as much as 3 people (9.7%)carried out early mobilization so categorized well. While as many as 28 people (90.3%) didnot conduct early mobilization well so categorized not good. It is suggested to health workersto be more intensive in giving motivation and motivation to post SC mothers in earlymobilization.","author":[{"dropping-particle":"","family":"Rachma","given":"Wati Fitri","non-dropping-particle":"","parse-names":false,"suffix":""},{"dropping-particle":"","family":"Kamsatun","given":"","non-dropping-particle":"","parse-names":false,"suffix":""}],"container-title":"Jurnal Ilmu dan Teknologi Kesehatan","id":"ITEM-1","issue":"2","issued":{"date-parts":[["2018"]]},"page":"149-163","title":"Mobilisasi Dini Ibu Post Sectio Caesarea di RSUD Soreang","type":"article-journal","volume":"5"},"uris":["http://www.mendeley.com/documents/?uuid=962099d1-dca9-4b63-9328-d03248836a9c"]}],"mendeley":{"formattedCitation":"&lt;sup&gt;10&lt;/sup&gt;","plainTextFormattedCitation":"10","previouslyFormattedCitation":"&lt;sup&gt;10&lt;/sup&gt;"},"properties":{"noteIndex":0},"schema":"https://github.com/citation-style-language/schema/raw/master/csl-citation.json"}</w:instrText>
      </w:r>
      <w:r w:rsidR="00715ECA">
        <w:rPr>
          <w:sz w:val="23"/>
          <w:szCs w:val="23"/>
          <w:lang w:val="id-ID"/>
        </w:rPr>
        <w:fldChar w:fldCharType="separate"/>
      </w:r>
      <w:r w:rsidRPr="007B753D">
        <w:rPr>
          <w:noProof/>
          <w:sz w:val="23"/>
          <w:szCs w:val="23"/>
          <w:vertAlign w:val="superscript"/>
          <w:lang w:val="id-ID"/>
        </w:rPr>
        <w:t>10</w:t>
      </w:r>
      <w:r w:rsidR="00715ECA">
        <w:rPr>
          <w:sz w:val="23"/>
          <w:szCs w:val="23"/>
          <w:lang w:val="id-ID"/>
        </w:rPr>
        <w:fldChar w:fldCharType="end"/>
      </w:r>
      <w:r>
        <w:rPr>
          <w:sz w:val="23"/>
          <w:szCs w:val="23"/>
          <w:lang w:val="id-ID"/>
        </w:rPr>
        <w:t xml:space="preserve"> </w:t>
      </w:r>
    </w:p>
    <w:p w:rsidR="006326F4" w:rsidRDefault="006326F4" w:rsidP="006326F4">
      <w:pPr>
        <w:spacing w:after="0" w:line="480" w:lineRule="auto"/>
        <w:ind w:left="360" w:firstLine="720"/>
        <w:jc w:val="both"/>
        <w:rPr>
          <w:rFonts w:ascii="Times New Roman" w:hAnsi="Times New Roman" w:cs="Times New Roman"/>
          <w:sz w:val="24"/>
          <w:szCs w:val="24"/>
        </w:rPr>
      </w:pPr>
      <w:r>
        <w:rPr>
          <w:rFonts w:ascii="Times New Roman" w:eastAsiaTheme="minorHAnsi" w:hAnsi="Times New Roman" w:cs="Times New Roman"/>
          <w:sz w:val="24"/>
          <w:szCs w:val="24"/>
          <w:lang w:val="id-ID"/>
        </w:rPr>
        <w:t xml:space="preserve">Pengetahuan tentang mobilisasi dini merupakan sebuah hal penting yang akan mendorong ibu post SC melakukan mobilisasi dini dengan baik. Ketidaktahuan dan rendahnya </w:t>
      </w:r>
      <w:r w:rsidRPr="00A359B8">
        <w:rPr>
          <w:rFonts w:ascii="Times New Roman" w:eastAsiaTheme="minorHAnsi" w:hAnsi="Times New Roman" w:cs="Times New Roman"/>
          <w:sz w:val="24"/>
          <w:szCs w:val="24"/>
          <w:lang w:val="id-ID"/>
        </w:rPr>
        <w:t>tingkat pengetahuan ibu tentang pentingnya mobilisasi</w:t>
      </w:r>
      <w:r>
        <w:rPr>
          <w:rFonts w:ascii="Times New Roman" w:eastAsiaTheme="minorHAnsi" w:hAnsi="Times New Roman" w:cs="Times New Roman"/>
          <w:sz w:val="24"/>
          <w:szCs w:val="24"/>
          <w:lang w:val="id-ID"/>
        </w:rPr>
        <w:t xml:space="preserve"> </w:t>
      </w:r>
      <w:r w:rsidRPr="00A359B8">
        <w:rPr>
          <w:rFonts w:ascii="Times New Roman" w:eastAsiaTheme="minorHAnsi" w:hAnsi="Times New Roman" w:cs="Times New Roman"/>
          <w:sz w:val="24"/>
          <w:szCs w:val="24"/>
          <w:lang w:val="id-ID"/>
        </w:rPr>
        <w:t>dini pasca operasi menjadi salah satu faktor penghambat</w:t>
      </w:r>
      <w:r>
        <w:rPr>
          <w:rFonts w:ascii="Times New Roman" w:eastAsiaTheme="minorHAnsi" w:hAnsi="Times New Roman" w:cs="Times New Roman"/>
          <w:sz w:val="24"/>
          <w:szCs w:val="24"/>
          <w:lang w:val="id-ID"/>
        </w:rPr>
        <w:t xml:space="preserve"> </w:t>
      </w:r>
      <w:r w:rsidRPr="00A359B8">
        <w:rPr>
          <w:rFonts w:ascii="Times New Roman" w:eastAsiaTheme="minorHAnsi" w:hAnsi="Times New Roman" w:cs="Times New Roman"/>
          <w:sz w:val="24"/>
          <w:szCs w:val="24"/>
          <w:lang w:val="id-ID"/>
        </w:rPr>
        <w:lastRenderedPageBreak/>
        <w:t>pelaksanaan mobilisasi dini</w:t>
      </w:r>
      <w:r>
        <w:rPr>
          <w:rFonts w:ascii="Times New Roman" w:eastAsiaTheme="minorHAnsi" w:hAnsi="Times New Roman" w:cs="Times New Roman"/>
          <w:sz w:val="24"/>
          <w:szCs w:val="24"/>
          <w:lang w:val="id-ID"/>
        </w:rPr>
        <w:t>.</w:t>
      </w:r>
      <w:r w:rsidR="00715ECA">
        <w:rPr>
          <w:rFonts w:ascii="Times New Roman" w:eastAsiaTheme="minorHAnsi" w:hAnsi="Times New Roman" w:cs="Times New Roman"/>
          <w:sz w:val="24"/>
          <w:szCs w:val="24"/>
          <w:lang w:val="id-ID"/>
        </w:rPr>
        <w:fldChar w:fldCharType="begin" w:fldLock="1"/>
      </w:r>
      <w:r>
        <w:rPr>
          <w:rFonts w:ascii="Times New Roman" w:eastAsiaTheme="minorHAnsi" w:hAnsi="Times New Roman" w:cs="Times New Roman"/>
          <w:sz w:val="24"/>
          <w:szCs w:val="24"/>
          <w:lang w:val="id-ID"/>
        </w:rPr>
        <w:instrText>ADDIN CSL_CITATION {"citationItems":[{"id":"ITEM-1","itemData":{"DOI":"10.33087/jiubj.v21i3.1689","ISSN":"1411-8939","abstract":"Early mobilization is a prominent factor in accelerating post-section cesarean recovery and can prevent post-section cesarean complications. The principle of early mobilization in post section Caesarea is carried out gradually and regularly followed by rest and adjusted to the client's physical condition. The purpose of this study was to determine the relationship between knowledge and attitudes with early mobilization behavior in post-section Caesarea mothers in the combined obstetrics ward at H. Abdul Manap Hospital Jambi City in 2018. The research method used descriptive research with a quantitative approach. The research design used cross-sectional. The sample in the study amounted to 40 people from the entire population of post-section Caesarea mothers who were treated in the combined obstetrics ward of RSUD H. Abdul Manap Jambi City in 2018. The sampling technique was accidental sampling. The univariate analysis aims to obtain an overview of the frequency distribution of each variable studied and bivariate analysis to analyze the relationship between knowledge and attitudes with early mobilization behavior post section Caesarea. Test analysis using chi-square statistical test. The results showed that from 23 respondents with good knowledge, 18 respondents (78.2%) with good early mobilization behavior, and five respondents (21.8%) with poor early mobilization behavior. Statistical test of the relationship of knowledge with early mobilization behavior obtained p-Value = 0.006 and OR = 7.00, meaning that there is a relationship between knowledge and early mobilization behavior in post-Sectio Caesarea. The results showed 31 respondents had good attitudes, 26 respondents (83.87%) with good early mobilization behavior, and five respondents (16.12%) with poor early mobilization behavior. The results of the statistical test of the relationship between attitudes and early mobilization behavior obtained p-value = 0.000 and OR = 22,235, meaning that there was a relationship between attitudes and early mobilization behavior in post-section Caesarea mothers.","author":[{"dropping-particle":"","family":"Tumanggor","given":"Bettywati E","non-dropping-particle":"","parse-names":false,"suffix":""}],"container-title":"Jurnal Ilmiah Universitas Batanghari Jambi","id":"ITEM-1","issue":"3","issued":{"date-parts":[["2021"]]},"page":"983-988","title":"Hubungan Pengetahuan dan Sikap dengan Perilaku Mobilisasi Dini Pada Ibu Post Sectio Caesarea Di Ruang Rawat Gabung Kebidanan RSUD H Abdul Manap Kota Jambi","type":"article-journal","volume":"21"},"uris":["http://www.mendeley.com/documents/?uuid=e9b9e2f1-f2ce-4df2-937a-e0001b973de3"]}],"mendeley":{"formattedCitation":"&lt;sup&gt;7&lt;/sup&gt;","plainTextFormattedCitation":"7","previouslyFormattedCitation":"&lt;sup&gt;7&lt;/sup&gt;"},"properties":{"noteIndex":0},"schema":"https://github.com/citation-style-language/schema/raw/master/csl-citation.json"}</w:instrText>
      </w:r>
      <w:r w:rsidR="00715ECA">
        <w:rPr>
          <w:rFonts w:ascii="Times New Roman" w:eastAsiaTheme="minorHAnsi" w:hAnsi="Times New Roman" w:cs="Times New Roman"/>
          <w:sz w:val="24"/>
          <w:szCs w:val="24"/>
          <w:lang w:val="id-ID"/>
        </w:rPr>
        <w:fldChar w:fldCharType="separate"/>
      </w:r>
      <w:r w:rsidRPr="007B753D">
        <w:rPr>
          <w:rFonts w:ascii="Times New Roman" w:eastAsiaTheme="minorHAnsi" w:hAnsi="Times New Roman" w:cs="Times New Roman"/>
          <w:noProof/>
          <w:sz w:val="24"/>
          <w:szCs w:val="24"/>
          <w:vertAlign w:val="superscript"/>
          <w:lang w:val="id-ID"/>
        </w:rPr>
        <w:t>7</w:t>
      </w:r>
      <w:r w:rsidR="00715ECA">
        <w:rPr>
          <w:rFonts w:ascii="Times New Roman" w:eastAsiaTheme="minorHAnsi" w:hAnsi="Times New Roman" w:cs="Times New Roman"/>
          <w:sz w:val="24"/>
          <w:szCs w:val="24"/>
          <w:lang w:val="id-ID"/>
        </w:rPr>
        <w:fldChar w:fldCharType="end"/>
      </w:r>
      <w:r>
        <w:rPr>
          <w:rFonts w:ascii="Times New Roman" w:eastAsiaTheme="minorHAnsi" w:hAnsi="Times New Roman" w:cs="Times New Roman"/>
          <w:sz w:val="24"/>
          <w:szCs w:val="24"/>
          <w:lang w:val="id-ID"/>
        </w:rPr>
        <w:t xml:space="preserve"> Berkenaan dengan hal tersebut, perlu dilakukan upaya untuk meningkatkan pengetahuan ibu post SC tentang mobilisasi dini dan perilaku ibu dalam melakukan mobilisasi dini pasca SC.</w:t>
      </w:r>
    </w:p>
    <w:p w:rsidR="006326F4" w:rsidRDefault="006326F4" w:rsidP="006326F4">
      <w:pPr>
        <w:spacing w:after="0" w:line="468" w:lineRule="auto"/>
        <w:ind w:left="360" w:firstLine="720"/>
        <w:jc w:val="both"/>
        <w:rPr>
          <w:rFonts w:ascii="Times New Roman" w:hAnsi="Times New Roman" w:cs="Times New Roman"/>
          <w:sz w:val="24"/>
          <w:szCs w:val="24"/>
        </w:rPr>
      </w:pP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media video, yang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merangsang</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keterlibatan</w:t>
      </w:r>
      <w:proofErr w:type="spellEnd"/>
      <w:r w:rsidRPr="00967A6E">
        <w:rPr>
          <w:rFonts w:ascii="Times New Roman" w:hAnsi="Times New Roman" w:cs="Times New Roman"/>
          <w:sz w:val="24"/>
          <w:szCs w:val="24"/>
        </w:rPr>
        <w:t xml:space="preserve"> </w:t>
      </w:r>
      <w:proofErr w:type="spellStart"/>
      <w:proofErr w:type="gramStart"/>
      <w:r w:rsidRPr="00967A6E">
        <w:rPr>
          <w:rFonts w:ascii="Times New Roman" w:hAnsi="Times New Roman" w:cs="Times New Roman"/>
          <w:sz w:val="24"/>
          <w:szCs w:val="24"/>
        </w:rPr>
        <w:t>indra</w:t>
      </w:r>
      <w:proofErr w:type="spellEnd"/>
      <w:proofErr w:type="gram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penglihatan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pendengaran</w:t>
      </w:r>
      <w:proofErr w:type="spellEnd"/>
      <w:r w:rsidRPr="00967A6E">
        <w:rPr>
          <w:rFonts w:ascii="Times New Roman" w:hAnsi="Times New Roman" w:cs="Times New Roman"/>
          <w:sz w:val="24"/>
          <w:szCs w:val="24"/>
        </w:rPr>
        <w:t xml:space="preserve"> </w:t>
      </w:r>
      <w:r w:rsidRPr="00967A6E">
        <w:rPr>
          <w:rFonts w:ascii="Times New Roman" w:hAnsi="Times New Roman" w:cs="Times New Roman"/>
          <w:sz w:val="24"/>
          <w:szCs w:val="24"/>
          <w:lang w:val="id-ID"/>
        </w:rPr>
        <w:t xml:space="preserve">sekaligus </w:t>
      </w:r>
      <w:proofErr w:type="spellStart"/>
      <w:r w:rsidRPr="00967A6E">
        <w:rPr>
          <w:rFonts w:ascii="Times New Roman" w:hAnsi="Times New Roman" w:cs="Times New Roman"/>
          <w:sz w:val="24"/>
          <w:szCs w:val="24"/>
        </w:rPr>
        <w:t>juga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suasana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diri</w:t>
      </w:r>
      <w:proofErr w:type="spellEnd"/>
      <w:r w:rsidRPr="00967A6E">
        <w:rPr>
          <w:rFonts w:ascii="Times New Roman" w:hAnsi="Times New Roman" w:cs="Times New Roman"/>
          <w:sz w:val="24"/>
          <w:szCs w:val="24"/>
        </w:rPr>
        <w:t xml:space="preserve"> (mood) </w:t>
      </w:r>
      <w:proofErr w:type="spellStart"/>
      <w:r w:rsidRPr="00967A6E">
        <w:rPr>
          <w:rFonts w:ascii="Times New Roman" w:hAnsi="Times New Roman" w:cs="Times New Roman"/>
          <w:sz w:val="24"/>
          <w:szCs w:val="24"/>
        </w:rPr>
        <w:t>sehingga</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akan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memudahkan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dalam</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penyerapan</w:t>
      </w:r>
      <w:proofErr w:type="spellEnd"/>
      <w:r w:rsidRPr="00967A6E">
        <w:rPr>
          <w:rFonts w:ascii="Times New Roman" w:hAnsi="Times New Roman" w:cs="Times New Roman"/>
          <w:sz w:val="24"/>
          <w:szCs w:val="24"/>
        </w:rPr>
        <w:t xml:space="preserve"> </w:t>
      </w:r>
      <w:proofErr w:type="spellStart"/>
      <w:r w:rsidRPr="00967A6E">
        <w:rPr>
          <w:rFonts w:ascii="Times New Roman" w:hAnsi="Times New Roman" w:cs="Times New Roman"/>
          <w:sz w:val="24"/>
          <w:szCs w:val="24"/>
        </w:rPr>
        <w:t>informasi</w:t>
      </w:r>
      <w:proofErr w:type="spellEnd"/>
      <w:r>
        <w:rPr>
          <w:rFonts w:ascii="Times New Roman" w:hAnsi="Times New Roman" w:cs="Times New Roman"/>
          <w:sz w:val="24"/>
          <w:szCs w:val="24"/>
        </w:rPr>
        <w:t>. P</w:t>
      </w:r>
      <w:r>
        <w:rPr>
          <w:rFonts w:ascii="Times New Roman" w:eastAsiaTheme="minorHAnsi" w:hAnsi="Times New Roman" w:cs="Times New Roman"/>
          <w:sz w:val="24"/>
          <w:szCs w:val="24"/>
          <w:lang w:val="id-ID"/>
        </w:rPr>
        <w:t xml:space="preserve">endidikan kesehatan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video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pasien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pasca</w:t>
      </w:r>
      <w:proofErr w:type="spellEnd"/>
      <w:r>
        <w:rPr>
          <w:rFonts w:ascii="Times New Roman" w:hAnsi="Times New Roman" w:cs="Times New Roman"/>
          <w:sz w:val="24"/>
          <w:szCs w:val="24"/>
        </w:rPr>
        <w:t xml:space="preserve"> SC.</w:t>
      </w:r>
    </w:p>
    <w:p w:rsidR="006326F4" w:rsidRDefault="006326F4" w:rsidP="006326F4">
      <w:pPr>
        <w:spacing w:after="0" w:line="468" w:lineRule="auto"/>
        <w:ind w:left="360" w:firstLine="720"/>
        <w:jc w:val="both"/>
        <w:rPr>
          <w:rFonts w:ascii="Times New Roman" w:hAnsi="Times New Roman" w:cs="Times New Roman"/>
          <w:sz w:val="24"/>
          <w:szCs w:val="24"/>
          <w:lang w:val="id-ID"/>
        </w:rPr>
      </w:pPr>
      <w:proofErr w:type="spellStart"/>
      <w:proofErr w:type="gramStart"/>
      <w:r w:rsidRPr="00FE179E">
        <w:rPr>
          <w:rFonts w:ascii="Times New Roman" w:hAnsi="Times New Roman" w:cs="Times New Roman"/>
          <w:sz w:val="24"/>
          <w:szCs w:val="24"/>
        </w:rPr>
        <w:t>Berdasarkan</w:t>
      </w:r>
      <w:proofErr w:type="spellEnd"/>
      <w:r w:rsidRPr="00FE179E">
        <w:rPr>
          <w:rFonts w:ascii="Times New Roman" w:hAnsi="Times New Roman" w:cs="Times New Roman"/>
          <w:sz w:val="24"/>
          <w:szCs w:val="24"/>
        </w:rPr>
        <w:t xml:space="preserve"> </w:t>
      </w:r>
      <w:r>
        <w:rPr>
          <w:rFonts w:ascii="Times New Roman" w:hAnsi="Times New Roman" w:cs="Times New Roman"/>
          <w:sz w:val="24"/>
          <w:szCs w:val="24"/>
          <w:lang w:val="id-ID"/>
        </w:rPr>
        <w:t xml:space="preserve">uraian di atas, </w:t>
      </w:r>
      <w:proofErr w:type="spellStart"/>
      <w:r w:rsidRPr="00FE179E">
        <w:rPr>
          <w:rFonts w:ascii="Times New Roman" w:hAnsi="Times New Roman" w:cs="Times New Roman"/>
          <w:sz w:val="24"/>
          <w:szCs w:val="24"/>
        </w:rPr>
        <w:t>maka</w:t>
      </w:r>
      <w:proofErr w:type="spellEnd"/>
      <w:r w:rsidRPr="00FE179E">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rumusan</w:t>
      </w:r>
      <w:proofErr w:type="spellEnd"/>
      <w:r w:rsidRPr="00FE179E">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masalah</w:t>
      </w:r>
      <w:proofErr w:type="spellEnd"/>
      <w:r w:rsidRPr="00FE179E">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penelitian</w:t>
      </w:r>
      <w:proofErr w:type="spellEnd"/>
      <w:r w:rsidRPr="00FE179E">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adalah</w:t>
      </w:r>
      <w:proofErr w:type="spellEnd"/>
      <w:r w:rsidRPr="00FE179E">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untuk</w:t>
      </w:r>
      <w:proofErr w:type="spellEnd"/>
      <w:r w:rsidRPr="00FE179E">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mengetahui</w:t>
      </w:r>
      <w:proofErr w:type="spellEnd"/>
      <w:r w:rsidRPr="00FE179E">
        <w:rPr>
          <w:rFonts w:ascii="Times New Roman" w:hAnsi="Times New Roman" w:cs="Times New Roman"/>
          <w:sz w:val="24"/>
          <w:szCs w:val="24"/>
        </w:rPr>
        <w:t xml:space="preserve"> </w:t>
      </w:r>
      <w:r w:rsidRPr="00FE179E">
        <w:rPr>
          <w:rFonts w:ascii="Times New Roman" w:hAnsi="Times New Roman" w:cs="Times New Roman" w:hint="eastAsia"/>
          <w:sz w:val="24"/>
          <w:szCs w:val="24"/>
        </w:rPr>
        <w:t>“</w:t>
      </w:r>
      <w:r>
        <w:rPr>
          <w:rFonts w:ascii="Times New Roman" w:hAnsi="Times New Roman" w:cs="Times New Roman"/>
          <w:sz w:val="24"/>
          <w:szCs w:val="24"/>
          <w:lang w:val="id-ID"/>
        </w:rPr>
        <w:t xml:space="preserve">Apakah ada </w:t>
      </w:r>
      <w:proofErr w:type="spellStart"/>
      <w:r w:rsidRPr="00FE179E">
        <w:rPr>
          <w:rFonts w:ascii="Times New Roman" w:hAnsi="Times New Roman" w:cs="Times New Roman"/>
          <w:sz w:val="24"/>
          <w:szCs w:val="24"/>
        </w:rPr>
        <w:t>pengaruh</w:t>
      </w:r>
      <w:proofErr w:type="spellEnd"/>
      <w:r w:rsidRPr="00FE179E">
        <w:rPr>
          <w:rFonts w:ascii="Times New Roman" w:hAnsi="Times New Roman" w:cs="Times New Roman"/>
          <w:sz w:val="24"/>
          <w:szCs w:val="24"/>
        </w:rPr>
        <w:t xml:space="preserve"> </w:t>
      </w:r>
      <w:r>
        <w:rPr>
          <w:rFonts w:ascii="Times New Roman" w:hAnsi="Times New Roman" w:cs="Times New Roman"/>
          <w:sz w:val="24"/>
          <w:szCs w:val="24"/>
          <w:lang w:val="id-ID"/>
        </w:rPr>
        <w:t xml:space="preserve">pendidikan kesehatan melalui video terhadap pengetahuan dan praktik mobilisasi dini pada pasien Post SC di di </w:t>
      </w:r>
      <w:r>
        <w:rPr>
          <w:rFonts w:ascii="Times New Roman" w:hAnsi="Times New Roman" w:cs="Times New Roman"/>
          <w:sz w:val="24"/>
          <w:szCs w:val="24"/>
        </w:rPr>
        <w:t xml:space="preserve">RSUD </w:t>
      </w:r>
      <w:r>
        <w:rPr>
          <w:rFonts w:ascii="Times New Roman" w:eastAsiaTheme="minorHAnsi" w:hAnsi="Times New Roman" w:cs="Times New Roman"/>
          <w:sz w:val="24"/>
          <w:szCs w:val="24"/>
          <w:lang w:val="id-ID"/>
        </w:rPr>
        <w:t>Drs. H. Abu Hanifah</w:t>
      </w:r>
      <w:r>
        <w:rPr>
          <w:rFonts w:ascii="Times New Roman" w:hAnsi="Times New Roman" w:cs="Times New Roman"/>
          <w:sz w:val="24"/>
          <w:szCs w:val="24"/>
          <w:lang w:val="id-ID"/>
        </w:rPr>
        <w:t>?</w:t>
      </w:r>
      <w:r w:rsidRPr="00FE179E">
        <w:rPr>
          <w:rFonts w:ascii="Times New Roman" w:hAnsi="Times New Roman" w:cs="Times New Roman" w:hint="eastAsia"/>
          <w:sz w:val="24"/>
          <w:szCs w:val="24"/>
        </w:rPr>
        <w:t>”</w:t>
      </w:r>
      <w:proofErr w:type="gramEnd"/>
    </w:p>
    <w:p w:rsidR="006326F4" w:rsidRPr="003B2527" w:rsidRDefault="006326F4" w:rsidP="006326F4">
      <w:pPr>
        <w:spacing w:after="0" w:line="468" w:lineRule="auto"/>
        <w:ind w:left="360" w:firstLine="720"/>
        <w:jc w:val="both"/>
        <w:rPr>
          <w:rFonts w:ascii="Times New Roman" w:hAnsi="Times New Roman" w:cs="Times New Roman"/>
          <w:sz w:val="24"/>
          <w:szCs w:val="24"/>
          <w:lang w:val="id-ID"/>
        </w:rPr>
      </w:pPr>
    </w:p>
    <w:p w:rsidR="006326F4" w:rsidRPr="0085271F" w:rsidRDefault="006326F4" w:rsidP="006326F4">
      <w:pPr>
        <w:pStyle w:val="Heading2"/>
        <w:numPr>
          <w:ilvl w:val="0"/>
          <w:numId w:val="3"/>
        </w:numPr>
        <w:spacing w:before="0" w:line="468" w:lineRule="auto"/>
        <w:ind w:left="360"/>
        <w:rPr>
          <w:rFonts w:ascii="Times New Roman" w:hAnsi="Times New Roman" w:cs="Times New Roman"/>
          <w:color w:val="000000" w:themeColor="text1"/>
          <w:sz w:val="24"/>
          <w:szCs w:val="24"/>
        </w:rPr>
      </w:pPr>
      <w:bookmarkStart w:id="3" w:name="Tujuan_Penelitian"/>
      <w:r w:rsidRPr="0085271F">
        <w:rPr>
          <w:rFonts w:ascii="Times New Roman" w:hAnsi="Times New Roman" w:cs="Times New Roman"/>
          <w:color w:val="000000" w:themeColor="text1"/>
          <w:sz w:val="24"/>
          <w:szCs w:val="24"/>
        </w:rPr>
        <w:t>Tujuan Penelitian</w:t>
      </w:r>
    </w:p>
    <w:bookmarkEnd w:id="3"/>
    <w:p w:rsidR="006326F4" w:rsidRPr="00FE179E" w:rsidRDefault="006326F4" w:rsidP="006326F4">
      <w:pPr>
        <w:numPr>
          <w:ilvl w:val="3"/>
          <w:numId w:val="1"/>
        </w:numPr>
        <w:spacing w:after="0" w:line="468" w:lineRule="auto"/>
        <w:ind w:left="720"/>
        <w:jc w:val="both"/>
        <w:rPr>
          <w:rFonts w:ascii="Times New Roman" w:hAnsi="Times New Roman" w:cs="Times New Roman"/>
          <w:sz w:val="24"/>
          <w:szCs w:val="24"/>
          <w:lang w:val="fi-FI"/>
        </w:rPr>
      </w:pPr>
      <w:r w:rsidRPr="00FE179E">
        <w:rPr>
          <w:rFonts w:ascii="Times New Roman" w:hAnsi="Times New Roman" w:cs="Times New Roman"/>
          <w:sz w:val="24"/>
          <w:szCs w:val="24"/>
          <w:lang w:val="fi-FI"/>
        </w:rPr>
        <w:t>Tujuan Umum:</w:t>
      </w:r>
    </w:p>
    <w:p w:rsidR="006326F4" w:rsidRPr="002C5EE7" w:rsidRDefault="006326F4" w:rsidP="006326F4">
      <w:pPr>
        <w:tabs>
          <w:tab w:val="left" w:pos="1080"/>
        </w:tabs>
        <w:spacing w:after="0" w:line="468" w:lineRule="auto"/>
        <w:ind w:left="720"/>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Mengetahui </w:t>
      </w:r>
      <w:proofErr w:type="spellStart"/>
      <w:r w:rsidRPr="00FE179E">
        <w:rPr>
          <w:rFonts w:ascii="Times New Roman" w:hAnsi="Times New Roman" w:cs="Times New Roman"/>
          <w:sz w:val="24"/>
          <w:szCs w:val="24"/>
        </w:rPr>
        <w:t>pengaruh</w:t>
      </w:r>
      <w:proofErr w:type="spellEnd"/>
      <w:r w:rsidRPr="00FE179E">
        <w:rPr>
          <w:rFonts w:ascii="Times New Roman" w:hAnsi="Times New Roman" w:cs="Times New Roman"/>
          <w:sz w:val="24"/>
          <w:szCs w:val="24"/>
        </w:rPr>
        <w:t xml:space="preserve"> </w:t>
      </w:r>
      <w:r>
        <w:rPr>
          <w:rFonts w:ascii="Times New Roman" w:hAnsi="Times New Roman" w:cs="Times New Roman"/>
          <w:sz w:val="24"/>
          <w:szCs w:val="24"/>
          <w:lang w:val="id-ID"/>
        </w:rPr>
        <w:t xml:space="preserve">pendidikan kesehatan melalui video terhadap pengetahuan dan praktik mobilisasi dini pada pasien post SC di </w:t>
      </w:r>
      <w:r>
        <w:rPr>
          <w:rFonts w:ascii="Times New Roman" w:hAnsi="Times New Roman" w:cs="Times New Roman"/>
          <w:sz w:val="24"/>
          <w:szCs w:val="24"/>
        </w:rPr>
        <w:t xml:space="preserve">RSUD </w:t>
      </w:r>
      <w:r>
        <w:rPr>
          <w:rFonts w:ascii="Times New Roman" w:eastAsiaTheme="minorHAnsi" w:hAnsi="Times New Roman" w:cs="Times New Roman"/>
          <w:sz w:val="24"/>
          <w:szCs w:val="24"/>
          <w:lang w:val="id-ID"/>
        </w:rPr>
        <w:t>Drs. H. Abu Hanifah</w:t>
      </w:r>
      <w:r w:rsidRPr="00FE179E">
        <w:rPr>
          <w:rFonts w:ascii="Times New Roman" w:hAnsi="Times New Roman" w:cs="Times New Roman"/>
          <w:sz w:val="24"/>
          <w:szCs w:val="24"/>
          <w:lang w:val="fi-FI"/>
        </w:rPr>
        <w:t>.</w:t>
      </w:r>
    </w:p>
    <w:p w:rsidR="006326F4" w:rsidRPr="00FE179E" w:rsidRDefault="006326F4" w:rsidP="006326F4">
      <w:pPr>
        <w:numPr>
          <w:ilvl w:val="3"/>
          <w:numId w:val="1"/>
        </w:numPr>
        <w:spacing w:after="0" w:line="468" w:lineRule="auto"/>
        <w:ind w:left="720"/>
        <w:jc w:val="both"/>
        <w:rPr>
          <w:rFonts w:ascii="Times New Roman" w:hAnsi="Times New Roman" w:cs="Times New Roman"/>
          <w:sz w:val="24"/>
          <w:szCs w:val="24"/>
          <w:lang w:val="fi-FI"/>
        </w:rPr>
      </w:pPr>
      <w:r w:rsidRPr="00FE179E">
        <w:rPr>
          <w:rFonts w:ascii="Times New Roman" w:hAnsi="Times New Roman" w:cs="Times New Roman"/>
          <w:sz w:val="24"/>
          <w:szCs w:val="24"/>
          <w:lang w:val="fi-FI"/>
        </w:rPr>
        <w:t>Tujuan Khusus :</w:t>
      </w:r>
    </w:p>
    <w:p w:rsidR="006326F4" w:rsidRPr="0001008C" w:rsidRDefault="006326F4" w:rsidP="006326F4">
      <w:pPr>
        <w:numPr>
          <w:ilvl w:val="4"/>
          <w:numId w:val="1"/>
        </w:numPr>
        <w:tabs>
          <w:tab w:val="left" w:pos="1080"/>
        </w:tabs>
        <w:spacing w:after="0" w:line="468" w:lineRule="auto"/>
        <w:ind w:left="1080"/>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Mengetahui karakteristik responden pada pasien post SC di </w:t>
      </w:r>
      <w:r>
        <w:rPr>
          <w:rFonts w:ascii="Times New Roman" w:hAnsi="Times New Roman" w:cs="Times New Roman"/>
          <w:sz w:val="24"/>
          <w:szCs w:val="24"/>
        </w:rPr>
        <w:t xml:space="preserve">RSUD Drs. H. Abu </w:t>
      </w:r>
      <w:proofErr w:type="spellStart"/>
      <w:r>
        <w:rPr>
          <w:rFonts w:ascii="Times New Roman" w:hAnsi="Times New Roman" w:cs="Times New Roman"/>
          <w:sz w:val="24"/>
          <w:szCs w:val="24"/>
        </w:rPr>
        <w:t>Hanifah</w:t>
      </w:r>
      <w:proofErr w:type="spellEnd"/>
      <w:r>
        <w:rPr>
          <w:rFonts w:ascii="Times New Roman" w:hAnsi="Times New Roman" w:cs="Times New Roman"/>
          <w:sz w:val="24"/>
          <w:szCs w:val="24"/>
        </w:rPr>
        <w:t xml:space="preserve"> </w:t>
      </w:r>
      <w:proofErr w:type="spellStart"/>
      <w:r w:rsidRPr="00FE179E">
        <w:rPr>
          <w:rFonts w:ascii="Times New Roman" w:hAnsi="Times New Roman" w:cs="Times New Roman"/>
          <w:sz w:val="24"/>
          <w:szCs w:val="24"/>
        </w:rPr>
        <w:t>tahun</w:t>
      </w:r>
      <w:proofErr w:type="spellEnd"/>
      <w:r w:rsidRPr="00FE179E">
        <w:rPr>
          <w:rFonts w:ascii="Times New Roman" w:hAnsi="Times New Roman" w:cs="Times New Roman"/>
          <w:sz w:val="24"/>
          <w:szCs w:val="24"/>
        </w:rPr>
        <w:t xml:space="preserve"> 202</w:t>
      </w:r>
      <w:r>
        <w:rPr>
          <w:rFonts w:ascii="Times New Roman" w:hAnsi="Times New Roman" w:cs="Times New Roman"/>
          <w:sz w:val="24"/>
          <w:szCs w:val="24"/>
          <w:lang w:val="id-ID"/>
        </w:rPr>
        <w:t>3</w:t>
      </w:r>
      <w:r w:rsidRPr="00FE179E">
        <w:rPr>
          <w:rFonts w:ascii="Times New Roman" w:hAnsi="Times New Roman" w:cs="Times New Roman"/>
          <w:sz w:val="24"/>
          <w:szCs w:val="24"/>
          <w:lang w:val="fi-FI"/>
        </w:rPr>
        <w:t>.</w:t>
      </w:r>
    </w:p>
    <w:p w:rsidR="006326F4" w:rsidRPr="00EB51DF" w:rsidRDefault="006326F4" w:rsidP="006326F4">
      <w:pPr>
        <w:numPr>
          <w:ilvl w:val="4"/>
          <w:numId w:val="1"/>
        </w:numPr>
        <w:tabs>
          <w:tab w:val="left" w:pos="1080"/>
        </w:tabs>
        <w:spacing w:after="0" w:line="468" w:lineRule="auto"/>
        <w:ind w:left="1080"/>
        <w:jc w:val="both"/>
        <w:rPr>
          <w:rFonts w:ascii="Times New Roman" w:hAnsi="Times New Roman" w:cs="Times New Roman"/>
          <w:sz w:val="24"/>
          <w:szCs w:val="24"/>
          <w:lang w:val="fi-FI"/>
        </w:rPr>
      </w:pPr>
      <w:r w:rsidRPr="00FE179E">
        <w:rPr>
          <w:rFonts w:ascii="Times New Roman" w:hAnsi="Times New Roman" w:cs="Times New Roman"/>
          <w:sz w:val="24"/>
          <w:szCs w:val="24"/>
          <w:lang w:val="fi-FI"/>
        </w:rPr>
        <w:t xml:space="preserve">Mengetahui </w:t>
      </w:r>
      <w:r>
        <w:rPr>
          <w:rFonts w:ascii="Times New Roman" w:hAnsi="Times New Roman" w:cs="Times New Roman"/>
          <w:sz w:val="24"/>
          <w:szCs w:val="24"/>
          <w:lang w:val="id-ID"/>
        </w:rPr>
        <w:t xml:space="preserve">pengetahuan tentang mobilisasi dini pada pasien post SC di </w:t>
      </w:r>
      <w:r>
        <w:rPr>
          <w:rFonts w:ascii="Times New Roman" w:hAnsi="Times New Roman" w:cs="Times New Roman"/>
          <w:sz w:val="24"/>
          <w:szCs w:val="24"/>
        </w:rPr>
        <w:t xml:space="preserve">RSUD Drs. H. Abu </w:t>
      </w:r>
      <w:proofErr w:type="spellStart"/>
      <w:r>
        <w:rPr>
          <w:rFonts w:ascii="Times New Roman" w:hAnsi="Times New Roman" w:cs="Times New Roman"/>
          <w:sz w:val="24"/>
          <w:szCs w:val="24"/>
        </w:rPr>
        <w:t>Hanifah</w:t>
      </w:r>
      <w:proofErr w:type="spellEnd"/>
      <w:r w:rsidRPr="00FE179E">
        <w:rPr>
          <w:rFonts w:ascii="Times New Roman" w:hAnsi="Times New Roman" w:cs="Times New Roman"/>
          <w:sz w:val="24"/>
          <w:szCs w:val="24"/>
          <w:lang w:val="fi-FI"/>
        </w:rPr>
        <w:t>.</w:t>
      </w:r>
    </w:p>
    <w:p w:rsidR="006326F4" w:rsidRPr="003B2527" w:rsidRDefault="006326F4" w:rsidP="006326F4">
      <w:pPr>
        <w:numPr>
          <w:ilvl w:val="4"/>
          <w:numId w:val="1"/>
        </w:numPr>
        <w:tabs>
          <w:tab w:val="left" w:pos="1080"/>
        </w:tabs>
        <w:spacing w:after="0" w:line="480" w:lineRule="auto"/>
        <w:ind w:left="1080"/>
        <w:jc w:val="both"/>
        <w:rPr>
          <w:rFonts w:ascii="Times New Roman" w:hAnsi="Times New Roman" w:cs="Times New Roman"/>
          <w:sz w:val="24"/>
          <w:szCs w:val="24"/>
          <w:lang w:val="fi-FI"/>
        </w:rPr>
      </w:pPr>
      <w:r w:rsidRPr="00FE179E">
        <w:rPr>
          <w:rFonts w:ascii="Times New Roman" w:hAnsi="Times New Roman" w:cs="Times New Roman"/>
          <w:sz w:val="24"/>
          <w:szCs w:val="24"/>
          <w:lang w:val="fi-FI"/>
        </w:rPr>
        <w:lastRenderedPageBreak/>
        <w:t xml:space="preserve">Mengetahui </w:t>
      </w:r>
      <w:r>
        <w:rPr>
          <w:rFonts w:ascii="Times New Roman" w:hAnsi="Times New Roman" w:cs="Times New Roman"/>
          <w:sz w:val="24"/>
          <w:szCs w:val="24"/>
          <w:lang w:val="id-ID"/>
        </w:rPr>
        <w:t xml:space="preserve">praktik mobilisasi dini pada pasien post SC di </w:t>
      </w:r>
      <w:r>
        <w:rPr>
          <w:rFonts w:ascii="Times New Roman" w:hAnsi="Times New Roman" w:cs="Times New Roman"/>
          <w:sz w:val="24"/>
          <w:szCs w:val="24"/>
        </w:rPr>
        <w:t xml:space="preserve">RSUD Drs. H. Abu </w:t>
      </w:r>
      <w:proofErr w:type="spellStart"/>
      <w:r>
        <w:rPr>
          <w:rFonts w:ascii="Times New Roman" w:hAnsi="Times New Roman" w:cs="Times New Roman"/>
          <w:sz w:val="24"/>
          <w:szCs w:val="24"/>
        </w:rPr>
        <w:t>Hanifah</w:t>
      </w:r>
      <w:proofErr w:type="spellEnd"/>
      <w:r w:rsidRPr="00FE179E">
        <w:rPr>
          <w:rFonts w:ascii="Times New Roman" w:hAnsi="Times New Roman" w:cs="Times New Roman"/>
          <w:sz w:val="24"/>
          <w:szCs w:val="24"/>
          <w:lang w:val="fi-FI"/>
        </w:rPr>
        <w:t>.</w:t>
      </w:r>
    </w:p>
    <w:p w:rsidR="006326F4" w:rsidRPr="003B2527" w:rsidRDefault="006326F4" w:rsidP="006326F4">
      <w:pPr>
        <w:numPr>
          <w:ilvl w:val="4"/>
          <w:numId w:val="1"/>
        </w:numPr>
        <w:tabs>
          <w:tab w:val="left" w:pos="1080"/>
        </w:tabs>
        <w:spacing w:after="0" w:line="480" w:lineRule="auto"/>
        <w:ind w:left="1080"/>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Mengetahui pengaruh pendidikan kesehatan melalui video terhadap pengetahuan tentang mobilisasi dini pada pasien post SC di </w:t>
      </w:r>
      <w:r>
        <w:rPr>
          <w:rFonts w:ascii="Times New Roman" w:hAnsi="Times New Roman" w:cs="Times New Roman"/>
          <w:sz w:val="24"/>
          <w:szCs w:val="24"/>
        </w:rPr>
        <w:t xml:space="preserve">RSUD </w:t>
      </w:r>
      <w:r>
        <w:rPr>
          <w:rFonts w:ascii="Times New Roman" w:eastAsiaTheme="minorHAnsi" w:hAnsi="Times New Roman" w:cs="Times New Roman"/>
          <w:sz w:val="24"/>
          <w:szCs w:val="24"/>
          <w:lang w:val="id-ID"/>
        </w:rPr>
        <w:t>Drs. H. Abu Hanifah</w:t>
      </w:r>
      <w:r w:rsidRPr="00FE179E">
        <w:rPr>
          <w:rFonts w:ascii="Times New Roman" w:hAnsi="Times New Roman" w:cs="Times New Roman"/>
          <w:sz w:val="24"/>
          <w:szCs w:val="24"/>
          <w:lang w:val="fi-FI"/>
        </w:rPr>
        <w:t>.</w:t>
      </w:r>
    </w:p>
    <w:p w:rsidR="006326F4" w:rsidRPr="003B2527" w:rsidRDefault="006326F4" w:rsidP="006326F4">
      <w:pPr>
        <w:numPr>
          <w:ilvl w:val="4"/>
          <w:numId w:val="1"/>
        </w:numPr>
        <w:tabs>
          <w:tab w:val="left" w:pos="1080"/>
        </w:tabs>
        <w:spacing w:after="0" w:line="480" w:lineRule="auto"/>
        <w:ind w:left="1080"/>
        <w:jc w:val="both"/>
        <w:rPr>
          <w:rFonts w:ascii="Times New Roman" w:hAnsi="Times New Roman" w:cs="Times New Roman"/>
          <w:sz w:val="24"/>
          <w:szCs w:val="24"/>
          <w:lang w:val="fi-FI"/>
        </w:rPr>
      </w:pPr>
      <w:r>
        <w:rPr>
          <w:rFonts w:ascii="Times New Roman" w:hAnsi="Times New Roman" w:cs="Times New Roman"/>
          <w:sz w:val="24"/>
          <w:szCs w:val="24"/>
          <w:lang w:val="id-ID"/>
        </w:rPr>
        <w:t xml:space="preserve">Mengetahui </w:t>
      </w:r>
      <w:proofErr w:type="spellStart"/>
      <w:r w:rsidRPr="00FE179E">
        <w:rPr>
          <w:rFonts w:ascii="Times New Roman" w:hAnsi="Times New Roman" w:cs="Times New Roman"/>
          <w:sz w:val="24"/>
          <w:szCs w:val="24"/>
        </w:rPr>
        <w:t>pengaruh</w:t>
      </w:r>
      <w:proofErr w:type="spellEnd"/>
      <w:r w:rsidRPr="00FE179E">
        <w:rPr>
          <w:rFonts w:ascii="Times New Roman" w:hAnsi="Times New Roman" w:cs="Times New Roman"/>
          <w:sz w:val="24"/>
          <w:szCs w:val="24"/>
        </w:rPr>
        <w:t xml:space="preserve"> </w:t>
      </w:r>
      <w:r>
        <w:rPr>
          <w:rFonts w:ascii="Times New Roman" w:hAnsi="Times New Roman" w:cs="Times New Roman"/>
          <w:sz w:val="24"/>
          <w:szCs w:val="24"/>
          <w:lang w:val="id-ID"/>
        </w:rPr>
        <w:t xml:space="preserve">pendidikan kesehatan melalui video terhadap praktik mobilisasi dini pada pasien post SC di </w:t>
      </w:r>
      <w:r>
        <w:rPr>
          <w:rFonts w:ascii="Times New Roman" w:hAnsi="Times New Roman" w:cs="Times New Roman"/>
          <w:sz w:val="24"/>
          <w:szCs w:val="24"/>
        </w:rPr>
        <w:t xml:space="preserve">RSUD </w:t>
      </w:r>
      <w:r>
        <w:rPr>
          <w:rFonts w:ascii="Times New Roman" w:eastAsiaTheme="minorHAnsi" w:hAnsi="Times New Roman" w:cs="Times New Roman"/>
          <w:sz w:val="24"/>
          <w:szCs w:val="24"/>
          <w:lang w:val="id-ID"/>
        </w:rPr>
        <w:t>Drs. H. Abu Hanifah</w:t>
      </w:r>
      <w:r w:rsidRPr="00FE179E">
        <w:rPr>
          <w:rFonts w:ascii="Times New Roman" w:hAnsi="Times New Roman" w:cs="Times New Roman"/>
          <w:sz w:val="24"/>
          <w:szCs w:val="24"/>
          <w:lang w:val="fi-FI"/>
        </w:rPr>
        <w:t>.</w:t>
      </w:r>
    </w:p>
    <w:p w:rsidR="006326F4" w:rsidRPr="00822434" w:rsidRDefault="006326F4" w:rsidP="006326F4">
      <w:pPr>
        <w:tabs>
          <w:tab w:val="left" w:pos="1080"/>
        </w:tabs>
        <w:spacing w:after="0" w:line="480" w:lineRule="auto"/>
        <w:ind w:left="1080"/>
        <w:jc w:val="both"/>
        <w:rPr>
          <w:rFonts w:ascii="Times New Roman" w:hAnsi="Times New Roman" w:cs="Times New Roman"/>
          <w:sz w:val="24"/>
          <w:szCs w:val="24"/>
          <w:lang w:val="fi-FI"/>
        </w:rPr>
      </w:pPr>
    </w:p>
    <w:p w:rsidR="006326F4" w:rsidRPr="0085271F" w:rsidRDefault="006326F4" w:rsidP="006326F4">
      <w:pPr>
        <w:pStyle w:val="Heading2"/>
        <w:numPr>
          <w:ilvl w:val="0"/>
          <w:numId w:val="3"/>
        </w:numPr>
        <w:spacing w:before="0" w:line="480" w:lineRule="auto"/>
        <w:ind w:left="360"/>
        <w:rPr>
          <w:rFonts w:ascii="Times New Roman" w:hAnsi="Times New Roman" w:cs="Times New Roman"/>
          <w:color w:val="000000" w:themeColor="text1"/>
          <w:sz w:val="24"/>
          <w:szCs w:val="24"/>
        </w:rPr>
      </w:pPr>
      <w:bookmarkStart w:id="4" w:name="Ruang_Lingkup"/>
      <w:r w:rsidRPr="0085271F">
        <w:rPr>
          <w:rFonts w:ascii="Times New Roman" w:hAnsi="Times New Roman" w:cs="Times New Roman"/>
          <w:color w:val="000000" w:themeColor="text1"/>
          <w:sz w:val="24"/>
          <w:szCs w:val="24"/>
        </w:rPr>
        <w:t>Ruang Lingkup</w:t>
      </w:r>
    </w:p>
    <w:bookmarkEnd w:id="4"/>
    <w:p w:rsidR="006326F4" w:rsidRDefault="006326F4" w:rsidP="006326F4">
      <w:pPr>
        <w:spacing w:after="0" w:line="480" w:lineRule="auto"/>
        <w:ind w:left="360" w:firstLine="720"/>
        <w:jc w:val="both"/>
        <w:rPr>
          <w:rFonts w:ascii="Times New Roman" w:hAnsi="Times New Roman" w:cs="Times New Roman"/>
          <w:sz w:val="24"/>
          <w:szCs w:val="24"/>
          <w:lang w:val="id-ID"/>
        </w:rPr>
      </w:pPr>
      <w:r w:rsidRPr="004F11E4">
        <w:rPr>
          <w:rFonts w:ascii="Times New Roman" w:hAnsi="Times New Roman" w:cs="Times New Roman"/>
          <w:sz w:val="24"/>
          <w:szCs w:val="24"/>
          <w:lang w:val="id-ID"/>
        </w:rPr>
        <w:t xml:space="preserve">Ruang lingkup dalam penelitian ini adalah pelaksanaan pelayanan kebidanan, dalam hal ini terkait dengan </w:t>
      </w:r>
      <w:r>
        <w:rPr>
          <w:rFonts w:ascii="Times New Roman" w:hAnsi="Times New Roman" w:cs="Times New Roman"/>
          <w:sz w:val="24"/>
          <w:szCs w:val="24"/>
          <w:lang w:val="id-ID"/>
        </w:rPr>
        <w:t>pengetahuan dan praktik mobilisasi dini pada pasien post SC</w:t>
      </w:r>
      <w:r w:rsidRPr="004F11E4">
        <w:rPr>
          <w:rFonts w:ascii="Times New Roman" w:hAnsi="Times New Roman" w:cs="Times New Roman"/>
          <w:sz w:val="24"/>
          <w:szCs w:val="24"/>
          <w:lang w:val="id-ID"/>
        </w:rPr>
        <w:t>.</w:t>
      </w:r>
    </w:p>
    <w:p w:rsidR="006326F4" w:rsidRDefault="006326F4" w:rsidP="006326F4">
      <w:pPr>
        <w:spacing w:after="0" w:line="480" w:lineRule="auto"/>
        <w:ind w:left="360" w:firstLine="720"/>
        <w:jc w:val="both"/>
        <w:rPr>
          <w:rFonts w:ascii="Times New Roman" w:hAnsi="Times New Roman" w:cs="Times New Roman"/>
          <w:sz w:val="24"/>
          <w:szCs w:val="24"/>
          <w:lang w:val="id-ID"/>
        </w:rPr>
      </w:pPr>
    </w:p>
    <w:p w:rsidR="006326F4" w:rsidRPr="0085271F" w:rsidRDefault="006326F4" w:rsidP="006326F4">
      <w:pPr>
        <w:pStyle w:val="Heading2"/>
        <w:numPr>
          <w:ilvl w:val="0"/>
          <w:numId w:val="3"/>
        </w:numPr>
        <w:spacing w:before="0" w:line="480" w:lineRule="auto"/>
        <w:ind w:left="360"/>
        <w:rPr>
          <w:rFonts w:ascii="Times New Roman" w:hAnsi="Times New Roman" w:cs="Times New Roman"/>
          <w:color w:val="000000" w:themeColor="text1"/>
          <w:sz w:val="24"/>
          <w:szCs w:val="24"/>
        </w:rPr>
      </w:pPr>
      <w:bookmarkStart w:id="5" w:name="Manfaat_Penelitian"/>
      <w:r w:rsidRPr="0085271F">
        <w:rPr>
          <w:rFonts w:ascii="Times New Roman" w:hAnsi="Times New Roman" w:cs="Times New Roman"/>
          <w:color w:val="000000" w:themeColor="text1"/>
          <w:sz w:val="24"/>
          <w:szCs w:val="24"/>
        </w:rPr>
        <w:t>Manfaat  Penelitian</w:t>
      </w:r>
    </w:p>
    <w:bookmarkEnd w:id="5"/>
    <w:p w:rsidR="006326F4" w:rsidRPr="00B909E4" w:rsidRDefault="006326F4" w:rsidP="006326F4">
      <w:pPr>
        <w:numPr>
          <w:ilvl w:val="0"/>
          <w:numId w:val="2"/>
        </w:numPr>
        <w:spacing w:after="0" w:line="480" w:lineRule="auto"/>
        <w:jc w:val="both"/>
        <w:rPr>
          <w:rFonts w:ascii="Times New Roman" w:hAnsi="Times New Roman" w:cs="Times New Roman"/>
          <w:b/>
          <w:sz w:val="24"/>
          <w:szCs w:val="24"/>
          <w:lang w:val="fi-FI"/>
        </w:rPr>
      </w:pPr>
      <w:r w:rsidRPr="00B909E4">
        <w:rPr>
          <w:rFonts w:ascii="Times New Roman" w:hAnsi="Times New Roman" w:cs="Times New Roman"/>
          <w:b/>
          <w:sz w:val="24"/>
          <w:szCs w:val="24"/>
          <w:lang w:val="id-ID"/>
        </w:rPr>
        <w:t>Manfaat Teoritis</w:t>
      </w:r>
    </w:p>
    <w:p w:rsidR="006326F4" w:rsidRDefault="006326F4" w:rsidP="006326F4">
      <w:pPr>
        <w:spacing w:after="0" w:line="480" w:lineRule="auto"/>
        <w:ind w:left="720"/>
        <w:jc w:val="both"/>
        <w:rPr>
          <w:rFonts w:ascii="Times New Roman" w:hAnsi="Times New Roman" w:cs="Times New Roman"/>
          <w:color w:val="000000"/>
          <w:sz w:val="24"/>
          <w:szCs w:val="24"/>
          <w:lang w:val="id-ID"/>
        </w:rPr>
      </w:pPr>
      <w:proofErr w:type="spellStart"/>
      <w:r w:rsidRPr="00A80626">
        <w:rPr>
          <w:rFonts w:ascii="Times New Roman" w:hAnsi="Times New Roman" w:cs="Times New Roman"/>
          <w:color w:val="000000"/>
          <w:sz w:val="24"/>
          <w:szCs w:val="24"/>
        </w:rPr>
        <w:t>Penelitian</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ini</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diharapkan</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dapat</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menjadi</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sumber</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pustaka</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dalam</w:t>
      </w:r>
      <w:proofErr w:type="spellEnd"/>
      <w:r w:rsidRPr="00A80626">
        <w:rPr>
          <w:rFonts w:ascii="Times New Roman" w:hAnsi="Times New Roman" w:cs="Times New Roman"/>
          <w:color w:val="000000"/>
          <w:sz w:val="24"/>
          <w:szCs w:val="24"/>
        </w:rPr>
        <w:t xml:space="preserve"> </w:t>
      </w:r>
      <w:proofErr w:type="spellStart"/>
      <w:r w:rsidRPr="00A80626">
        <w:rPr>
          <w:rFonts w:ascii="Times New Roman" w:hAnsi="Times New Roman" w:cs="Times New Roman"/>
          <w:color w:val="000000"/>
          <w:sz w:val="24"/>
          <w:szCs w:val="24"/>
        </w:rPr>
        <w:t>hal</w:t>
      </w:r>
      <w:proofErr w:type="spellEnd"/>
      <w:r w:rsidRPr="00A80626">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id-ID"/>
        </w:rPr>
        <w:t>tentang pendidikan kesehatan melalui video dalam meningkatkan pengetahuan dan pelaksanaan mobilisasi dini pada ibu post SC.</w:t>
      </w:r>
    </w:p>
    <w:p w:rsidR="006326F4" w:rsidRPr="00B909E4" w:rsidRDefault="006326F4" w:rsidP="006326F4">
      <w:pPr>
        <w:numPr>
          <w:ilvl w:val="0"/>
          <w:numId w:val="2"/>
        </w:numPr>
        <w:spacing w:after="0" w:line="480" w:lineRule="auto"/>
        <w:jc w:val="both"/>
        <w:rPr>
          <w:rFonts w:ascii="Times New Roman" w:hAnsi="Times New Roman" w:cs="Times New Roman"/>
          <w:b/>
          <w:sz w:val="24"/>
          <w:szCs w:val="24"/>
          <w:lang w:val="fi-FI"/>
        </w:rPr>
      </w:pPr>
      <w:r w:rsidRPr="00B909E4">
        <w:rPr>
          <w:rFonts w:ascii="Times New Roman" w:hAnsi="Times New Roman" w:cs="Times New Roman"/>
          <w:b/>
          <w:sz w:val="24"/>
          <w:szCs w:val="24"/>
          <w:lang w:val="id-ID"/>
        </w:rPr>
        <w:t>Manfaat Praktis</w:t>
      </w:r>
    </w:p>
    <w:p w:rsidR="006326F4" w:rsidRPr="00B909E4" w:rsidRDefault="006326F4" w:rsidP="006326F4">
      <w:pPr>
        <w:pStyle w:val="ListParagraph"/>
        <w:numPr>
          <w:ilvl w:val="1"/>
          <w:numId w:val="2"/>
        </w:numPr>
        <w:tabs>
          <w:tab w:val="clear" w:pos="1440"/>
          <w:tab w:val="num" w:pos="1080"/>
        </w:tabs>
        <w:spacing w:after="0" w:line="480" w:lineRule="auto"/>
        <w:ind w:left="1080"/>
        <w:jc w:val="both"/>
        <w:rPr>
          <w:rFonts w:ascii="Times New Roman" w:hAnsi="Times New Roman" w:cs="Times New Roman"/>
          <w:sz w:val="24"/>
          <w:szCs w:val="24"/>
          <w:lang w:val="fi-FI"/>
        </w:rPr>
      </w:pPr>
      <w:r w:rsidRPr="00B909E4">
        <w:rPr>
          <w:rFonts w:ascii="Times New Roman" w:hAnsi="Times New Roman" w:cs="Times New Roman"/>
          <w:sz w:val="24"/>
          <w:szCs w:val="24"/>
          <w:lang w:val="fi-FI"/>
        </w:rPr>
        <w:t>Bagi Rumah Sakit</w:t>
      </w:r>
    </w:p>
    <w:p w:rsidR="006326F4" w:rsidRDefault="006326F4" w:rsidP="006326F4">
      <w:pPr>
        <w:spacing w:after="0" w:line="480" w:lineRule="auto"/>
        <w:ind w:left="1080"/>
        <w:jc w:val="both"/>
        <w:rPr>
          <w:rFonts w:ascii="Times New Roman" w:hAnsi="Times New Roman" w:cs="Times New Roman"/>
          <w:color w:val="000000"/>
          <w:sz w:val="24"/>
          <w:szCs w:val="24"/>
          <w:lang w:val="id-ID"/>
        </w:rPr>
      </w:pPr>
      <w:r w:rsidRPr="00FE179E">
        <w:rPr>
          <w:rFonts w:ascii="Times New Roman" w:hAnsi="Times New Roman" w:cs="Times New Roman"/>
          <w:sz w:val="24"/>
          <w:szCs w:val="24"/>
          <w:lang w:val="fi-FI"/>
        </w:rPr>
        <w:t xml:space="preserve">Hasil penelitan ini diharapkan sebagai masukan untuk meningkatkan mutu pelayanan kebidanan di </w:t>
      </w:r>
      <w:r>
        <w:rPr>
          <w:rFonts w:ascii="Times New Roman" w:hAnsi="Times New Roman" w:cs="Times New Roman"/>
          <w:sz w:val="24"/>
          <w:szCs w:val="24"/>
          <w:lang w:val="fi-FI"/>
        </w:rPr>
        <w:t xml:space="preserve">RSUD Drs. H. Abu Hanifah </w:t>
      </w:r>
      <w:r w:rsidRPr="00FE179E">
        <w:rPr>
          <w:rFonts w:ascii="Times New Roman" w:hAnsi="Times New Roman" w:cs="Times New Roman"/>
          <w:sz w:val="24"/>
          <w:szCs w:val="24"/>
          <w:lang w:val="fi-FI"/>
        </w:rPr>
        <w:t>khususnya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 xml:space="preserve">dalam memberikan pendidikan kesehatan melalui video untuk meningkatkan </w:t>
      </w:r>
      <w:r>
        <w:rPr>
          <w:rFonts w:ascii="Times New Roman" w:hAnsi="Times New Roman" w:cs="Times New Roman"/>
          <w:color w:val="000000"/>
          <w:sz w:val="24"/>
          <w:szCs w:val="24"/>
          <w:lang w:val="id-ID"/>
        </w:rPr>
        <w:t>pengetahuan dan praktik mobilisasi dini pada ibu post SC.</w:t>
      </w:r>
    </w:p>
    <w:p w:rsidR="006326F4" w:rsidRPr="00B909E4" w:rsidRDefault="006326F4" w:rsidP="006326F4">
      <w:pPr>
        <w:pStyle w:val="ListParagraph"/>
        <w:numPr>
          <w:ilvl w:val="1"/>
          <w:numId w:val="2"/>
        </w:numPr>
        <w:tabs>
          <w:tab w:val="clear" w:pos="1440"/>
          <w:tab w:val="num" w:pos="1080"/>
        </w:tabs>
        <w:spacing w:after="0" w:line="480" w:lineRule="auto"/>
        <w:ind w:left="1080"/>
        <w:jc w:val="both"/>
        <w:rPr>
          <w:rFonts w:ascii="Times New Roman" w:hAnsi="Times New Roman" w:cs="Times New Roman"/>
          <w:sz w:val="24"/>
          <w:szCs w:val="24"/>
          <w:lang w:val="fi-FI"/>
        </w:rPr>
      </w:pPr>
      <w:r w:rsidRPr="00B909E4">
        <w:rPr>
          <w:rFonts w:ascii="Times New Roman" w:hAnsi="Times New Roman" w:cs="Times New Roman"/>
          <w:sz w:val="24"/>
          <w:szCs w:val="24"/>
          <w:lang w:val="fi-FI"/>
        </w:rPr>
        <w:t>Bagi profesi</w:t>
      </w:r>
    </w:p>
    <w:p w:rsidR="006326F4" w:rsidRDefault="006326F4" w:rsidP="006326F4">
      <w:pPr>
        <w:spacing w:after="0" w:line="480" w:lineRule="auto"/>
        <w:ind w:left="1080"/>
        <w:jc w:val="both"/>
        <w:rPr>
          <w:rFonts w:ascii="Times New Roman" w:hAnsi="Times New Roman" w:cs="Times New Roman"/>
          <w:color w:val="000000"/>
          <w:sz w:val="24"/>
          <w:szCs w:val="24"/>
          <w:lang w:val="id-ID"/>
        </w:rPr>
      </w:pPr>
      <w:r w:rsidRPr="00FE179E">
        <w:rPr>
          <w:rFonts w:ascii="Times New Roman" w:hAnsi="Times New Roman" w:cs="Times New Roman"/>
          <w:sz w:val="24"/>
          <w:szCs w:val="24"/>
          <w:lang w:val="fi-FI"/>
        </w:rPr>
        <w:t xml:space="preserve">Hasil penelitian ini nantinya sebagai masukkan bagi organisasi profesi bidan dalam memberikan </w:t>
      </w:r>
      <w:r>
        <w:rPr>
          <w:rFonts w:ascii="Times New Roman" w:hAnsi="Times New Roman" w:cs="Times New Roman"/>
          <w:sz w:val="24"/>
          <w:szCs w:val="24"/>
          <w:lang w:val="id-ID"/>
        </w:rPr>
        <w:t xml:space="preserve">pendidikan kesehatan kepada ibu post SC agar terjadi peningkatan </w:t>
      </w:r>
      <w:r>
        <w:rPr>
          <w:rFonts w:ascii="Times New Roman" w:hAnsi="Times New Roman" w:cs="Times New Roman"/>
          <w:color w:val="000000"/>
          <w:sz w:val="24"/>
          <w:szCs w:val="24"/>
          <w:lang w:val="id-ID"/>
        </w:rPr>
        <w:t>pengetahuan dan praktik mobilisasi dini.</w:t>
      </w:r>
    </w:p>
    <w:p w:rsidR="006326F4" w:rsidRPr="00B909E4" w:rsidRDefault="006326F4" w:rsidP="006326F4">
      <w:pPr>
        <w:pStyle w:val="ListParagraph"/>
        <w:numPr>
          <w:ilvl w:val="1"/>
          <w:numId w:val="2"/>
        </w:numPr>
        <w:tabs>
          <w:tab w:val="clear" w:pos="1440"/>
          <w:tab w:val="num" w:pos="1080"/>
        </w:tabs>
        <w:spacing w:after="0" w:line="480" w:lineRule="auto"/>
        <w:ind w:left="1080"/>
        <w:jc w:val="both"/>
        <w:rPr>
          <w:rFonts w:ascii="Times New Roman" w:hAnsi="Times New Roman" w:cs="Times New Roman"/>
          <w:sz w:val="24"/>
          <w:szCs w:val="24"/>
          <w:lang w:val="fi-FI"/>
        </w:rPr>
      </w:pPr>
      <w:r w:rsidRPr="00B909E4">
        <w:rPr>
          <w:rFonts w:ascii="Times New Roman" w:hAnsi="Times New Roman" w:cs="Times New Roman"/>
          <w:sz w:val="24"/>
          <w:szCs w:val="24"/>
          <w:lang w:val="fi-FI"/>
        </w:rPr>
        <w:t>Bagi peneliti selanjutnya</w:t>
      </w:r>
    </w:p>
    <w:p w:rsidR="006326F4" w:rsidRDefault="006326F4" w:rsidP="006326F4">
      <w:pPr>
        <w:spacing w:after="0" w:line="480" w:lineRule="auto"/>
        <w:ind w:left="1080"/>
        <w:jc w:val="both"/>
        <w:rPr>
          <w:rFonts w:ascii="Times New Roman" w:hAnsi="Times New Roman" w:cs="Times New Roman"/>
          <w:sz w:val="24"/>
          <w:szCs w:val="24"/>
          <w:lang w:val="id-ID"/>
        </w:rPr>
      </w:pPr>
      <w:r w:rsidRPr="00FE179E">
        <w:rPr>
          <w:rFonts w:ascii="Times New Roman" w:hAnsi="Times New Roman" w:cs="Times New Roman"/>
          <w:sz w:val="24"/>
          <w:szCs w:val="24"/>
          <w:lang w:val="fi-FI"/>
        </w:rPr>
        <w:t xml:space="preserve">Hasil penelitian ini dapat dijadikan acuan untuk penelitian selanjutnya, untuk meningkatkan </w:t>
      </w:r>
      <w:r>
        <w:rPr>
          <w:rFonts w:ascii="Times New Roman" w:hAnsi="Times New Roman" w:cs="Times New Roman"/>
          <w:color w:val="000000"/>
          <w:sz w:val="24"/>
          <w:szCs w:val="24"/>
          <w:lang w:val="id-ID"/>
        </w:rPr>
        <w:t>pengetahuan dan praktik mobilisasi dini pada ibu post SC.</w:t>
      </w:r>
    </w:p>
    <w:p w:rsidR="006326F4" w:rsidRDefault="006326F4" w:rsidP="006326F4">
      <w:pPr>
        <w:spacing w:after="0" w:line="480" w:lineRule="auto"/>
        <w:ind w:left="720" w:firstLine="720"/>
        <w:jc w:val="both"/>
        <w:rPr>
          <w:rFonts w:ascii="Times New Roman" w:hAnsi="Times New Roman" w:cs="Times New Roman"/>
          <w:sz w:val="24"/>
          <w:szCs w:val="24"/>
          <w:lang w:val="id-ID"/>
        </w:rPr>
      </w:pPr>
    </w:p>
    <w:p w:rsidR="006326F4" w:rsidRPr="0085271F" w:rsidRDefault="006326F4" w:rsidP="006326F4">
      <w:pPr>
        <w:pStyle w:val="Heading2"/>
        <w:numPr>
          <w:ilvl w:val="0"/>
          <w:numId w:val="3"/>
        </w:numPr>
        <w:spacing w:before="0" w:line="480" w:lineRule="auto"/>
        <w:ind w:left="360"/>
        <w:rPr>
          <w:rFonts w:ascii="Times New Roman" w:hAnsi="Times New Roman" w:cs="Times New Roman"/>
          <w:color w:val="000000" w:themeColor="text1"/>
          <w:sz w:val="24"/>
          <w:szCs w:val="24"/>
        </w:rPr>
      </w:pPr>
      <w:bookmarkStart w:id="6" w:name="Keaslian_Penelitian"/>
      <w:r w:rsidRPr="0085271F">
        <w:rPr>
          <w:rFonts w:ascii="Times New Roman" w:hAnsi="Times New Roman" w:cs="Times New Roman"/>
          <w:color w:val="000000" w:themeColor="text1"/>
          <w:sz w:val="24"/>
          <w:szCs w:val="24"/>
        </w:rPr>
        <w:t>Keaslian Penelitian</w:t>
      </w:r>
    </w:p>
    <w:bookmarkEnd w:id="6"/>
    <w:p w:rsidR="006326F4" w:rsidRPr="000133E2" w:rsidRDefault="006326F4" w:rsidP="006326F4">
      <w:pPr>
        <w:spacing w:after="0" w:line="480" w:lineRule="auto"/>
        <w:ind w:left="360" w:firstLine="720"/>
        <w:jc w:val="both"/>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Keaslian penelitian dapat dideskripsikan pada tabel sebagai berikut:</w:t>
      </w:r>
    </w:p>
    <w:p w:rsidR="006326F4" w:rsidRDefault="006326F4" w:rsidP="006326F4">
      <w:pPr>
        <w:spacing w:after="0" w:line="480" w:lineRule="auto"/>
        <w:jc w:val="center"/>
        <w:rPr>
          <w:rFonts w:ascii="Times New Roman" w:eastAsiaTheme="minorHAnsi" w:hAnsi="Times New Roman" w:cs="Times New Roman"/>
          <w:sz w:val="24"/>
          <w:szCs w:val="24"/>
          <w:lang w:val="id-ID"/>
        </w:rPr>
      </w:pPr>
      <w:r>
        <w:rPr>
          <w:rFonts w:ascii="Times New Roman" w:eastAsiaTheme="minorHAnsi" w:hAnsi="Times New Roman" w:cs="Times New Roman"/>
          <w:sz w:val="24"/>
          <w:szCs w:val="24"/>
          <w:lang w:val="id-ID"/>
        </w:rPr>
        <w:t>Tabel 1. Keaslian Penelitian</w:t>
      </w:r>
    </w:p>
    <w:tbl>
      <w:tblPr>
        <w:tblStyle w:val="TableGrid"/>
        <w:tblW w:w="80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7"/>
        <w:gridCol w:w="964"/>
        <w:gridCol w:w="1644"/>
        <w:gridCol w:w="1701"/>
        <w:gridCol w:w="1587"/>
        <w:gridCol w:w="1587"/>
      </w:tblGrid>
      <w:tr w:rsidR="006326F4" w:rsidRPr="009D5D0B" w:rsidTr="009A2B4F">
        <w:trPr>
          <w:tblHeader/>
        </w:trPr>
        <w:tc>
          <w:tcPr>
            <w:tcW w:w="567" w:type="dxa"/>
            <w:tcBorders>
              <w:top w:val="single" w:sz="4" w:space="0" w:color="auto"/>
              <w:bottom w:val="single" w:sz="4" w:space="0" w:color="auto"/>
            </w:tcBorders>
            <w:vAlign w:val="center"/>
          </w:tcPr>
          <w:p w:rsidR="006326F4" w:rsidRPr="009D5D0B" w:rsidRDefault="006326F4" w:rsidP="009A2B4F">
            <w:pPr>
              <w:jc w:val="center"/>
              <w:rPr>
                <w:rFonts w:ascii="Times New Roman" w:eastAsiaTheme="minorHAnsi" w:hAnsi="Times New Roman" w:cs="Times New Roman"/>
                <w:b/>
                <w:sz w:val="20"/>
                <w:szCs w:val="20"/>
                <w:lang w:val="id-ID"/>
              </w:rPr>
            </w:pPr>
            <w:r w:rsidRPr="009D5D0B">
              <w:rPr>
                <w:rFonts w:ascii="Times New Roman" w:eastAsiaTheme="minorHAnsi" w:hAnsi="Times New Roman" w:cs="Times New Roman"/>
                <w:b/>
                <w:sz w:val="20"/>
                <w:szCs w:val="20"/>
                <w:lang w:val="id-ID"/>
              </w:rPr>
              <w:t>No.</w:t>
            </w:r>
          </w:p>
        </w:tc>
        <w:tc>
          <w:tcPr>
            <w:tcW w:w="964" w:type="dxa"/>
            <w:tcBorders>
              <w:top w:val="single" w:sz="4" w:space="0" w:color="auto"/>
              <w:bottom w:val="single" w:sz="4" w:space="0" w:color="auto"/>
            </w:tcBorders>
            <w:vAlign w:val="center"/>
          </w:tcPr>
          <w:p w:rsidR="006326F4" w:rsidRPr="009D5D0B" w:rsidRDefault="006326F4" w:rsidP="009A2B4F">
            <w:pPr>
              <w:jc w:val="center"/>
              <w:rPr>
                <w:rFonts w:ascii="Times New Roman" w:eastAsiaTheme="minorHAnsi" w:hAnsi="Times New Roman" w:cs="Times New Roman"/>
                <w:b/>
                <w:sz w:val="20"/>
                <w:szCs w:val="20"/>
                <w:lang w:val="id-ID"/>
              </w:rPr>
            </w:pPr>
            <w:r w:rsidRPr="009D5D0B">
              <w:rPr>
                <w:rFonts w:ascii="Times New Roman" w:eastAsiaTheme="minorHAnsi" w:hAnsi="Times New Roman" w:cs="Times New Roman"/>
                <w:b/>
                <w:sz w:val="20"/>
                <w:szCs w:val="20"/>
                <w:lang w:val="id-ID"/>
              </w:rPr>
              <w:t>Peneliti</w:t>
            </w:r>
          </w:p>
        </w:tc>
        <w:tc>
          <w:tcPr>
            <w:tcW w:w="1644" w:type="dxa"/>
            <w:tcBorders>
              <w:top w:val="single" w:sz="4" w:space="0" w:color="auto"/>
              <w:bottom w:val="single" w:sz="4" w:space="0" w:color="auto"/>
            </w:tcBorders>
            <w:vAlign w:val="center"/>
          </w:tcPr>
          <w:p w:rsidR="006326F4" w:rsidRPr="009D5D0B" w:rsidRDefault="006326F4" w:rsidP="009A2B4F">
            <w:pPr>
              <w:jc w:val="center"/>
              <w:rPr>
                <w:rFonts w:ascii="Times New Roman" w:eastAsiaTheme="minorHAnsi" w:hAnsi="Times New Roman" w:cs="Times New Roman"/>
                <w:b/>
                <w:sz w:val="20"/>
                <w:szCs w:val="20"/>
                <w:lang w:val="id-ID"/>
              </w:rPr>
            </w:pPr>
            <w:r w:rsidRPr="009D5D0B">
              <w:rPr>
                <w:rFonts w:ascii="Times New Roman" w:eastAsiaTheme="minorHAnsi" w:hAnsi="Times New Roman" w:cs="Times New Roman"/>
                <w:b/>
                <w:sz w:val="20"/>
                <w:szCs w:val="20"/>
                <w:lang w:val="id-ID"/>
              </w:rPr>
              <w:t>Judul</w:t>
            </w:r>
          </w:p>
        </w:tc>
        <w:tc>
          <w:tcPr>
            <w:tcW w:w="1701" w:type="dxa"/>
            <w:tcBorders>
              <w:top w:val="single" w:sz="4" w:space="0" w:color="auto"/>
              <w:bottom w:val="single" w:sz="4" w:space="0" w:color="auto"/>
            </w:tcBorders>
            <w:vAlign w:val="center"/>
          </w:tcPr>
          <w:p w:rsidR="006326F4" w:rsidRPr="009D5D0B" w:rsidRDefault="006326F4" w:rsidP="009A2B4F">
            <w:pPr>
              <w:jc w:val="center"/>
              <w:rPr>
                <w:rFonts w:ascii="Times New Roman" w:eastAsiaTheme="minorHAnsi" w:hAnsi="Times New Roman" w:cs="Times New Roman"/>
                <w:b/>
                <w:sz w:val="20"/>
                <w:szCs w:val="20"/>
                <w:lang w:val="id-ID"/>
              </w:rPr>
            </w:pPr>
            <w:r w:rsidRPr="009D5D0B">
              <w:rPr>
                <w:rFonts w:ascii="Times New Roman" w:eastAsiaTheme="minorHAnsi" w:hAnsi="Times New Roman" w:cs="Times New Roman"/>
                <w:b/>
                <w:sz w:val="20"/>
                <w:szCs w:val="20"/>
                <w:lang w:val="id-ID"/>
              </w:rPr>
              <w:t>Metode</w:t>
            </w:r>
          </w:p>
        </w:tc>
        <w:tc>
          <w:tcPr>
            <w:tcW w:w="1587" w:type="dxa"/>
            <w:tcBorders>
              <w:top w:val="single" w:sz="4" w:space="0" w:color="auto"/>
              <w:bottom w:val="single" w:sz="4" w:space="0" w:color="auto"/>
            </w:tcBorders>
            <w:vAlign w:val="center"/>
          </w:tcPr>
          <w:p w:rsidR="006326F4" w:rsidRPr="009D5D0B" w:rsidRDefault="006326F4" w:rsidP="009A2B4F">
            <w:pPr>
              <w:jc w:val="center"/>
              <w:rPr>
                <w:rFonts w:ascii="Times New Roman" w:eastAsiaTheme="minorHAnsi" w:hAnsi="Times New Roman" w:cs="Times New Roman"/>
                <w:b/>
                <w:sz w:val="20"/>
                <w:szCs w:val="20"/>
                <w:lang w:val="id-ID"/>
              </w:rPr>
            </w:pPr>
            <w:r w:rsidRPr="009D5D0B">
              <w:rPr>
                <w:rFonts w:ascii="Times New Roman" w:eastAsiaTheme="minorHAnsi" w:hAnsi="Times New Roman" w:cs="Times New Roman"/>
                <w:b/>
                <w:sz w:val="20"/>
                <w:szCs w:val="20"/>
                <w:lang w:val="id-ID"/>
              </w:rPr>
              <w:t>Hasil</w:t>
            </w:r>
          </w:p>
        </w:tc>
        <w:tc>
          <w:tcPr>
            <w:tcW w:w="1587" w:type="dxa"/>
            <w:tcBorders>
              <w:top w:val="single" w:sz="4" w:space="0" w:color="auto"/>
              <w:bottom w:val="single" w:sz="4" w:space="0" w:color="auto"/>
            </w:tcBorders>
            <w:vAlign w:val="center"/>
          </w:tcPr>
          <w:p w:rsidR="006326F4" w:rsidRPr="009D5D0B" w:rsidRDefault="006326F4" w:rsidP="009A2B4F">
            <w:pPr>
              <w:jc w:val="center"/>
              <w:rPr>
                <w:rFonts w:ascii="Times New Roman" w:eastAsiaTheme="minorHAnsi" w:hAnsi="Times New Roman" w:cs="Times New Roman"/>
                <w:b/>
                <w:sz w:val="20"/>
                <w:szCs w:val="20"/>
                <w:lang w:val="id-ID"/>
              </w:rPr>
            </w:pPr>
            <w:r w:rsidRPr="009D5D0B">
              <w:rPr>
                <w:rFonts w:ascii="Times New Roman" w:eastAsiaTheme="minorHAnsi" w:hAnsi="Times New Roman" w:cs="Times New Roman"/>
                <w:b/>
                <w:sz w:val="20"/>
                <w:szCs w:val="20"/>
                <w:lang w:val="id-ID"/>
              </w:rPr>
              <w:t>Persamaan dan Perbedaan</w:t>
            </w:r>
          </w:p>
        </w:tc>
      </w:tr>
      <w:tr w:rsidR="006326F4" w:rsidTr="009A2B4F">
        <w:tc>
          <w:tcPr>
            <w:tcW w:w="567" w:type="dxa"/>
            <w:tcBorders>
              <w:top w:val="single" w:sz="4" w:space="0" w:color="auto"/>
              <w:bottom w:val="single" w:sz="4" w:space="0" w:color="auto"/>
            </w:tcBorders>
          </w:tcPr>
          <w:p w:rsidR="006326F4" w:rsidRPr="00E55129" w:rsidRDefault="006326F4" w:rsidP="009A2B4F">
            <w:pPr>
              <w:spacing w:line="252" w:lineRule="auto"/>
              <w:jc w:val="center"/>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1.</w:t>
            </w:r>
          </w:p>
        </w:tc>
        <w:tc>
          <w:tcPr>
            <w:tcW w:w="964" w:type="dxa"/>
            <w:tcBorders>
              <w:top w:val="single" w:sz="4" w:space="0" w:color="auto"/>
              <w:bottom w:val="single" w:sz="4" w:space="0" w:color="auto"/>
            </w:tcBorders>
          </w:tcPr>
          <w:p w:rsidR="006326F4" w:rsidRPr="00E55129" w:rsidRDefault="006326F4" w:rsidP="009A2B4F">
            <w:pPr>
              <w:spacing w:line="252"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Latifah (2021)</w:t>
            </w:r>
            <w:r w:rsidR="00715ECA">
              <w:rPr>
                <w:rFonts w:ascii="Times New Roman" w:eastAsiaTheme="minorHAnsi" w:hAnsi="Times New Roman" w:cs="Times New Roman"/>
                <w:sz w:val="20"/>
                <w:szCs w:val="20"/>
                <w:lang w:val="id-ID"/>
              </w:rPr>
              <w:fldChar w:fldCharType="begin" w:fldLock="1"/>
            </w:r>
            <w:r>
              <w:rPr>
                <w:rFonts w:ascii="Times New Roman" w:eastAsiaTheme="minorHAnsi" w:hAnsi="Times New Roman" w:cs="Times New Roman"/>
                <w:sz w:val="20"/>
                <w:szCs w:val="20"/>
                <w:lang w:val="id-ID"/>
              </w:rPr>
              <w:instrText>ADDIN CSL_CITATION {"citationItems":[{"id":"ITEM-1","itemData":{"author":[{"dropping-particle":"","family":"Latifah","given":"Riza Arisanty","non-dropping-particle":"","parse-names":false,"suffix":""}],"container-title":"Jurnal Ilmu Kesehatan UMC","id":"ITEM-1","issue":"1","issued":{"date-parts":[["2020"]]},"page":"1-12","title":"Pengaruh Pendidikan Kesehatan Tentang Mobilisasi Dini Pada Pasien Post Operasi Terhadap Tingkat Pengetahuan Keluarga di RS PKU Muhammadiyah Yogyakarta","type":"article-journal","volume":"9"},"uris":["http://www.mendeley.com/documents/?uuid=666cd484-bd5e-4c61-b0b1-5c716e99362c"]}],"mendeley":{"formattedCitation":"&lt;sup&gt;14&lt;/sup&gt;","plainTextFormattedCitation":"14","previouslyFormattedCitation":"&lt;sup&gt;14&lt;/sup&gt;"},"properties":{"noteIndex":0},"schema":"https://github.com/citation-style-language/schema/raw/master/csl-citation.json"}</w:instrText>
            </w:r>
            <w:r w:rsidR="00715ECA">
              <w:rPr>
                <w:rFonts w:ascii="Times New Roman" w:eastAsiaTheme="minorHAnsi" w:hAnsi="Times New Roman" w:cs="Times New Roman"/>
                <w:sz w:val="20"/>
                <w:szCs w:val="20"/>
                <w:lang w:val="id-ID"/>
              </w:rPr>
              <w:fldChar w:fldCharType="separate"/>
            </w:r>
            <w:r w:rsidRPr="007B753D">
              <w:rPr>
                <w:rFonts w:ascii="Times New Roman" w:eastAsiaTheme="minorHAnsi" w:hAnsi="Times New Roman" w:cs="Times New Roman"/>
                <w:noProof/>
                <w:sz w:val="20"/>
                <w:szCs w:val="20"/>
                <w:vertAlign w:val="superscript"/>
                <w:lang w:val="id-ID"/>
              </w:rPr>
              <w:t>14</w:t>
            </w:r>
            <w:r w:rsidR="00715ECA">
              <w:rPr>
                <w:rFonts w:ascii="Times New Roman" w:eastAsiaTheme="minorHAnsi" w:hAnsi="Times New Roman" w:cs="Times New Roman"/>
                <w:sz w:val="20"/>
                <w:szCs w:val="20"/>
                <w:lang w:val="id-ID"/>
              </w:rPr>
              <w:fldChar w:fldCharType="end"/>
            </w:r>
          </w:p>
        </w:tc>
        <w:tc>
          <w:tcPr>
            <w:tcW w:w="1644" w:type="dxa"/>
            <w:tcBorders>
              <w:top w:val="single" w:sz="4" w:space="0" w:color="auto"/>
              <w:bottom w:val="single" w:sz="4" w:space="0" w:color="auto"/>
            </w:tcBorders>
          </w:tcPr>
          <w:p w:rsidR="006326F4" w:rsidRPr="00817208" w:rsidRDefault="006326F4" w:rsidP="009A2B4F">
            <w:pPr>
              <w:spacing w:line="252" w:lineRule="auto"/>
              <w:jc w:val="both"/>
              <w:rPr>
                <w:rFonts w:ascii="Times New Roman" w:eastAsiaTheme="minorHAnsi" w:hAnsi="Times New Roman" w:cs="Times New Roman"/>
                <w:sz w:val="20"/>
                <w:szCs w:val="20"/>
                <w:lang w:val="id-ID"/>
              </w:rPr>
            </w:pPr>
            <w:r w:rsidRPr="00817208">
              <w:rPr>
                <w:rFonts w:ascii="Times New Roman" w:hAnsi="Times New Roman" w:cs="Times New Roman"/>
                <w:noProof/>
                <w:sz w:val="20"/>
                <w:szCs w:val="20"/>
              </w:rPr>
              <w:t>Pengaruh Pendidikan Kesehatan Tentang Mobilisasi Dini Pada Pasien Post Operasi Terhadap Tingkat Pengetahuan Keluarga di RS PKU Muhammadiyah Yogyakarta</w:t>
            </w:r>
          </w:p>
        </w:tc>
        <w:tc>
          <w:tcPr>
            <w:tcW w:w="1701" w:type="dxa"/>
            <w:tcBorders>
              <w:top w:val="single" w:sz="4" w:space="0" w:color="auto"/>
              <w:bottom w:val="single" w:sz="4" w:space="0" w:color="auto"/>
            </w:tcBorders>
          </w:tcPr>
          <w:p w:rsidR="006326F4" w:rsidRDefault="006326F4" w:rsidP="009A2B4F">
            <w:pPr>
              <w:spacing w:line="252" w:lineRule="auto"/>
              <w:jc w:val="both"/>
              <w:rPr>
                <w:rFonts w:ascii="Times New Roman" w:hAnsi="Times New Roman" w:cs="Times New Roman"/>
                <w:iCs/>
                <w:sz w:val="20"/>
                <w:szCs w:val="20"/>
                <w:lang w:val="id-ID"/>
              </w:rPr>
            </w:pPr>
            <w:proofErr w:type="spellStart"/>
            <w:r w:rsidRPr="00817208">
              <w:rPr>
                <w:rFonts w:ascii="Times New Roman" w:hAnsi="Times New Roman" w:cs="Times New Roman"/>
                <w:sz w:val="20"/>
                <w:szCs w:val="20"/>
              </w:rPr>
              <w:t>Penelitian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merupakan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penelitian</w:t>
            </w:r>
            <w:proofErr w:type="spellEnd"/>
            <w:r w:rsidRPr="00817208">
              <w:rPr>
                <w:rFonts w:ascii="Times New Roman" w:hAnsi="Times New Roman" w:cs="Times New Roman"/>
                <w:sz w:val="20"/>
                <w:szCs w:val="20"/>
              </w:rPr>
              <w:t xml:space="preserve"> pre-</w:t>
            </w:r>
            <w:proofErr w:type="spellStart"/>
            <w:r w:rsidRPr="00817208">
              <w:rPr>
                <w:rFonts w:ascii="Times New Roman" w:hAnsi="Times New Roman" w:cs="Times New Roman"/>
                <w:sz w:val="20"/>
                <w:szCs w:val="20"/>
              </w:rPr>
              <w:t>eksperimen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dengan</w:t>
            </w:r>
            <w:proofErr w:type="spellEnd"/>
            <w:r w:rsidRPr="00817208">
              <w:rPr>
                <w:rFonts w:ascii="Times New Roman" w:hAnsi="Times New Roman" w:cs="Times New Roman"/>
                <w:sz w:val="20"/>
                <w:szCs w:val="20"/>
              </w:rPr>
              <w:t xml:space="preserve"> </w:t>
            </w:r>
            <w:r w:rsidRPr="00817208">
              <w:rPr>
                <w:rFonts w:ascii="Times New Roman" w:hAnsi="Times New Roman" w:cs="Times New Roman"/>
                <w:i/>
                <w:iCs/>
                <w:sz w:val="20"/>
                <w:szCs w:val="20"/>
              </w:rPr>
              <w:t>pre-test post-test one group design</w:t>
            </w:r>
            <w:r>
              <w:rPr>
                <w:rFonts w:ascii="Times New Roman" w:hAnsi="Times New Roman" w:cs="Times New Roman"/>
                <w:iCs/>
                <w:sz w:val="20"/>
                <w:szCs w:val="20"/>
                <w:lang w:val="id-ID"/>
              </w:rPr>
              <w:t>. P</w:t>
            </w:r>
            <w:proofErr w:type="spellStart"/>
            <w:r w:rsidRPr="00817208">
              <w:rPr>
                <w:rFonts w:ascii="Times New Roman" w:hAnsi="Times New Roman" w:cs="Times New Roman"/>
                <w:sz w:val="20"/>
                <w:szCs w:val="20"/>
              </w:rPr>
              <w:t>engambilan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sampel</w:t>
            </w:r>
            <w:proofErr w:type="spellEnd"/>
            <w:r w:rsidRPr="00817208">
              <w:rPr>
                <w:rFonts w:ascii="Times New Roman" w:hAnsi="Times New Roman" w:cs="Times New Roman"/>
                <w:sz w:val="20"/>
                <w:szCs w:val="20"/>
              </w:rPr>
              <w:t xml:space="preserve"> </w:t>
            </w:r>
            <w:r>
              <w:rPr>
                <w:rFonts w:ascii="Times New Roman" w:hAnsi="Times New Roman" w:cs="Times New Roman"/>
                <w:sz w:val="20"/>
                <w:szCs w:val="20"/>
                <w:lang w:val="id-ID"/>
              </w:rPr>
              <w:t xml:space="preserve">dilakukan dengan </w:t>
            </w:r>
            <w:r w:rsidRPr="00817208">
              <w:rPr>
                <w:rFonts w:ascii="Times New Roman" w:hAnsi="Times New Roman" w:cs="Times New Roman"/>
                <w:i/>
                <w:iCs/>
                <w:sz w:val="20"/>
                <w:szCs w:val="20"/>
              </w:rPr>
              <w:t>accidental sampling</w:t>
            </w:r>
            <w:r>
              <w:rPr>
                <w:rFonts w:ascii="Times New Roman" w:hAnsi="Times New Roman" w:cs="Times New Roman"/>
                <w:iCs/>
                <w:sz w:val="20"/>
                <w:szCs w:val="20"/>
                <w:lang w:val="id-ID"/>
              </w:rPr>
              <w:t xml:space="preserve">, sejumlah 20 responden. Intervensi dengan pendidikan kesehatan berupa </w:t>
            </w:r>
            <w:r>
              <w:rPr>
                <w:rFonts w:ascii="Times New Roman" w:hAnsi="Times New Roman" w:cs="Times New Roman"/>
                <w:iCs/>
                <w:sz w:val="20"/>
                <w:szCs w:val="20"/>
                <w:lang w:val="id-ID"/>
              </w:rPr>
              <w:lastRenderedPageBreak/>
              <w:t>penyuluhan. Pengumpulan data dengan kuesioner.</w:t>
            </w:r>
          </w:p>
          <w:p w:rsidR="006326F4" w:rsidRPr="00817208" w:rsidRDefault="006326F4" w:rsidP="009A2B4F">
            <w:pPr>
              <w:spacing w:line="252" w:lineRule="auto"/>
              <w:jc w:val="both"/>
              <w:rPr>
                <w:rFonts w:ascii="Times New Roman" w:eastAsiaTheme="minorHAnsi" w:hAnsi="Times New Roman" w:cs="Times New Roman"/>
                <w:sz w:val="20"/>
                <w:szCs w:val="20"/>
                <w:lang w:val="id-ID"/>
              </w:rPr>
            </w:pPr>
            <w:r>
              <w:rPr>
                <w:rFonts w:ascii="Times New Roman" w:hAnsi="Times New Roman" w:cs="Times New Roman"/>
                <w:iCs/>
                <w:sz w:val="20"/>
                <w:szCs w:val="20"/>
                <w:lang w:val="id-ID"/>
              </w:rPr>
              <w:t>Teknik analisis data digunakan uji t sampel berkorelasi.</w:t>
            </w:r>
          </w:p>
        </w:tc>
        <w:tc>
          <w:tcPr>
            <w:tcW w:w="1587" w:type="dxa"/>
            <w:tcBorders>
              <w:top w:val="single" w:sz="4" w:space="0" w:color="auto"/>
              <w:bottom w:val="single" w:sz="4" w:space="0" w:color="auto"/>
            </w:tcBorders>
          </w:tcPr>
          <w:p w:rsidR="006326F4" w:rsidRPr="00E55129" w:rsidRDefault="006326F4" w:rsidP="009A2B4F">
            <w:pPr>
              <w:spacing w:line="252" w:lineRule="auto"/>
              <w:jc w:val="both"/>
              <w:rPr>
                <w:rFonts w:ascii="Times New Roman" w:eastAsiaTheme="minorHAnsi" w:hAnsi="Times New Roman" w:cs="Times New Roman"/>
                <w:sz w:val="20"/>
                <w:szCs w:val="20"/>
                <w:lang w:val="id-ID"/>
              </w:rPr>
            </w:pPr>
            <w:r w:rsidRPr="008C194F">
              <w:rPr>
                <w:rFonts w:ascii="Times New Roman" w:hAnsi="Times New Roman" w:cs="Times New Roman"/>
                <w:sz w:val="20"/>
                <w:szCs w:val="20"/>
              </w:rPr>
              <w:lastRenderedPageBreak/>
              <w:t xml:space="preserve">Tingkat </w:t>
            </w:r>
            <w:proofErr w:type="spellStart"/>
            <w:r w:rsidRPr="008C194F">
              <w:rPr>
                <w:rFonts w:ascii="Times New Roman" w:hAnsi="Times New Roman" w:cs="Times New Roman"/>
                <w:sz w:val="20"/>
                <w:szCs w:val="20"/>
              </w:rPr>
              <w:t>pengetahuan</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keluarga</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tentang</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mobilisasi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dini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sebelum</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dilakukan</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intervensi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dalam</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kategori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rendah</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dan</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setelah</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intervensi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kategori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tinggi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Terdapat</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pengaruh</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pendidikan</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kesehatan</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terhadap</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lastRenderedPageBreak/>
              <w:t>mobilisasi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dini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terhadap</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pengetahuan</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keluarga</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tentang</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mobilisasi</w:t>
            </w:r>
            <w:proofErr w:type="spellEnd"/>
            <w:r w:rsidRPr="008C194F">
              <w:rPr>
                <w:rFonts w:ascii="Times New Roman" w:hAnsi="Times New Roman" w:cs="Times New Roman"/>
                <w:sz w:val="20"/>
                <w:szCs w:val="20"/>
              </w:rPr>
              <w:t xml:space="preserve"> </w:t>
            </w:r>
            <w:proofErr w:type="spellStart"/>
            <w:r w:rsidRPr="008C194F">
              <w:rPr>
                <w:rFonts w:ascii="Times New Roman" w:hAnsi="Times New Roman" w:cs="Times New Roman"/>
                <w:sz w:val="20"/>
                <w:szCs w:val="20"/>
              </w:rPr>
              <w:t>dini</w:t>
            </w:r>
            <w:proofErr w:type="spellEnd"/>
            <w:r w:rsidRPr="008C194F">
              <w:rPr>
                <w:rFonts w:ascii="Times New Roman" w:hAnsi="Times New Roman" w:cs="Times New Roman"/>
                <w:sz w:val="20"/>
                <w:szCs w:val="20"/>
              </w:rPr>
              <w:t>.</w:t>
            </w:r>
          </w:p>
        </w:tc>
        <w:tc>
          <w:tcPr>
            <w:tcW w:w="1587" w:type="dxa"/>
            <w:tcBorders>
              <w:top w:val="single" w:sz="4" w:space="0" w:color="auto"/>
              <w:bottom w:val="single" w:sz="4" w:space="0" w:color="auto"/>
            </w:tcBorders>
          </w:tcPr>
          <w:p w:rsidR="006326F4" w:rsidRDefault="006326F4" w:rsidP="009A2B4F">
            <w:pPr>
              <w:spacing w:line="252"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lastRenderedPageBreak/>
              <w:t xml:space="preserve">Persamaan dengan  penelitian yang dilakukan adalah dalam hal teknik sampling, dan  teknik pengumpulan data. </w:t>
            </w:r>
          </w:p>
          <w:p w:rsidR="006326F4" w:rsidRPr="00E55129" w:rsidRDefault="006326F4" w:rsidP="009A2B4F">
            <w:pPr>
              <w:spacing w:line="252"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 xml:space="preserve">Perbedaan dalam hal desain penelitian eksperimen, media pendidikan kesehatan, </w:t>
            </w:r>
            <w:r>
              <w:rPr>
                <w:rFonts w:ascii="Times New Roman" w:eastAsiaTheme="minorHAnsi" w:hAnsi="Times New Roman" w:cs="Times New Roman"/>
                <w:sz w:val="20"/>
                <w:szCs w:val="20"/>
                <w:lang w:val="id-ID"/>
              </w:rPr>
              <w:lastRenderedPageBreak/>
              <w:t>variabel terikat, dan teknik analisis data.</w:t>
            </w:r>
          </w:p>
        </w:tc>
      </w:tr>
      <w:tr w:rsidR="006326F4" w:rsidTr="009A2B4F">
        <w:tc>
          <w:tcPr>
            <w:tcW w:w="567" w:type="dxa"/>
            <w:tcBorders>
              <w:top w:val="single" w:sz="4" w:space="0" w:color="auto"/>
              <w:bottom w:val="single" w:sz="4" w:space="0" w:color="auto"/>
            </w:tcBorders>
          </w:tcPr>
          <w:p w:rsidR="006326F4" w:rsidRPr="00E55129" w:rsidRDefault="006326F4" w:rsidP="009A2B4F">
            <w:pPr>
              <w:spacing w:line="245" w:lineRule="auto"/>
              <w:jc w:val="center"/>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lastRenderedPageBreak/>
              <w:t>2.</w:t>
            </w:r>
          </w:p>
        </w:tc>
        <w:tc>
          <w:tcPr>
            <w:tcW w:w="964" w:type="dxa"/>
            <w:tcBorders>
              <w:top w:val="single" w:sz="4" w:space="0" w:color="auto"/>
              <w:bottom w:val="single" w:sz="4" w:space="0" w:color="auto"/>
            </w:tcBorders>
          </w:tcPr>
          <w:p w:rsidR="006326F4" w:rsidRPr="002F4BA9" w:rsidRDefault="006326F4" w:rsidP="009A2B4F">
            <w:pPr>
              <w:spacing w:line="245" w:lineRule="auto"/>
              <w:jc w:val="both"/>
              <w:rPr>
                <w:rFonts w:ascii="Times New Roman" w:eastAsiaTheme="minorHAnsi" w:hAnsi="Times New Roman" w:cs="Times New Roman"/>
                <w:sz w:val="20"/>
                <w:szCs w:val="20"/>
                <w:lang w:val="id-ID"/>
              </w:rPr>
            </w:pPr>
            <w:r w:rsidRPr="002F4BA9">
              <w:rPr>
                <w:rFonts w:ascii="Times New Roman" w:hAnsi="Times New Roman" w:cs="Times New Roman"/>
                <w:noProof/>
                <w:sz w:val="20"/>
                <w:szCs w:val="20"/>
              </w:rPr>
              <w:t>Nuraini</w:t>
            </w:r>
            <w:r>
              <w:rPr>
                <w:rFonts w:ascii="Times New Roman" w:hAnsi="Times New Roman" w:cs="Times New Roman"/>
                <w:noProof/>
                <w:sz w:val="20"/>
                <w:szCs w:val="20"/>
                <w:lang w:val="id-ID"/>
              </w:rPr>
              <w:t xml:space="preserve"> et al (2021)</w:t>
            </w:r>
            <w:r w:rsidR="00715ECA">
              <w:rPr>
                <w:rFonts w:ascii="Times New Roman" w:hAnsi="Times New Roman" w:cs="Times New Roman"/>
                <w:noProof/>
                <w:sz w:val="20"/>
                <w:szCs w:val="20"/>
                <w:lang w:val="id-ID"/>
              </w:rPr>
              <w:fldChar w:fldCharType="begin" w:fldLock="1"/>
            </w:r>
            <w:r>
              <w:rPr>
                <w:rFonts w:ascii="Times New Roman" w:hAnsi="Times New Roman" w:cs="Times New Roman"/>
                <w:noProof/>
                <w:sz w:val="20"/>
                <w:szCs w:val="20"/>
                <w:lang w:val="id-ID"/>
              </w:rPr>
              <w:instrText>ADDIN CSL_CITATION {"citationItems":[{"id":"ITEM-1","itemData":{"DOI":"10.15850/amj.v8n1.2150","abstract":"Background: Toddlers aged 24-59 months are experiencing a very rapid growth process; however, they are also prone to have nutritional problems, including stunting. Stunting occurs mainly within the first 2 to 5 years of life. The main cause is a lack of knowledge on toddler’s nutritional intake among women of childbearing age. This study aimed to explore the effect of health education using video media on the knowledge about stunting among women of childbearing age.Methods: This was a quantitative, experimental study with one group pretest-posttest design conducted in July-November 2019 on women of childbearing age in the working area of Public Health Center (Pusat Kesehatan Masyarakat, Puskesmas) Jatinangor, West Java, Indonesia. Respondents were recruited using the Multistage Random Sampling according to the inclusion criteria. A pre-test was administered before the health education session on stunting and a post-test was administered afterwards. Data collected were then analyzed using the Wilcoxon Test.Results: In total, 211 women were included. Education video on stunting was proved to significantly increase the respondent's knowledge on stunting (p=0.000, r value=0.690).Conclusion: Health education video clearly increases knowledge on stunting among women of childbearing age. Thus, video medium can be used as a preferred method for disseminating knowledge on various health topics.","author":[{"dropping-particle":"","family":"Nuraini","given":"Annisa","non-dropping-particle":"","parse-names":false,"suffix":""},{"dropping-particle":"","family":"Sari","given":"Puspa","non-dropping-particle":"","parse-names":false,"suffix":""},{"dropping-particle":"","family":"Astuti","given":"Sri","non-dropping-particle":"","parse-names":false,"suffix":""},{"dropping-particle":"","family":"Gumilang","given":"Lani","non-dropping-particle":"","parse-names":false,"suffix":""},{"dropping-particle":"","family":"Didah","given":"","non-dropping-particle":"","parse-names":false,"suffix":""}],"container-title":"Althea Medical Journal","id":"ITEM-1","issue":"1","issued":{"date-parts":[["2021"]]},"page":"7-12","title":"Effect of Health Education Video on Knowledge about Stunting among Women in Childbearing Age","type":"article-journal","volume":"8"},"uris":["http://www.mendeley.com/documents/?uuid=5d44ad9b-cf06-4d19-be27-283b5938d3ff"]}],"mendeley":{"formattedCitation":"&lt;sup&gt;15&lt;/sup&gt;","plainTextFormattedCitation":"15","previouslyFormattedCitation":"&lt;sup&gt;15&lt;/sup&gt;"},"properties":{"noteIndex":0},"schema":"https://github.com/citation-style-language/schema/raw/master/csl-citation.json"}</w:instrText>
            </w:r>
            <w:r w:rsidR="00715ECA">
              <w:rPr>
                <w:rFonts w:ascii="Times New Roman" w:hAnsi="Times New Roman" w:cs="Times New Roman"/>
                <w:noProof/>
                <w:sz w:val="20"/>
                <w:szCs w:val="20"/>
                <w:lang w:val="id-ID"/>
              </w:rPr>
              <w:fldChar w:fldCharType="separate"/>
            </w:r>
            <w:r w:rsidRPr="007B753D">
              <w:rPr>
                <w:rFonts w:ascii="Times New Roman" w:hAnsi="Times New Roman" w:cs="Times New Roman"/>
                <w:noProof/>
                <w:sz w:val="20"/>
                <w:szCs w:val="20"/>
                <w:vertAlign w:val="superscript"/>
                <w:lang w:val="id-ID"/>
              </w:rPr>
              <w:t>15</w:t>
            </w:r>
            <w:r w:rsidR="00715ECA">
              <w:rPr>
                <w:rFonts w:ascii="Times New Roman" w:hAnsi="Times New Roman" w:cs="Times New Roman"/>
                <w:noProof/>
                <w:sz w:val="20"/>
                <w:szCs w:val="20"/>
                <w:lang w:val="id-ID"/>
              </w:rPr>
              <w:fldChar w:fldCharType="end"/>
            </w:r>
          </w:p>
        </w:tc>
        <w:tc>
          <w:tcPr>
            <w:tcW w:w="1644" w:type="dxa"/>
            <w:tcBorders>
              <w:top w:val="single" w:sz="4" w:space="0" w:color="auto"/>
              <w:bottom w:val="single" w:sz="4" w:space="0" w:color="auto"/>
            </w:tcBorders>
          </w:tcPr>
          <w:p w:rsidR="006326F4" w:rsidRPr="007B29CF" w:rsidRDefault="006326F4" w:rsidP="009A2B4F">
            <w:pPr>
              <w:spacing w:line="245" w:lineRule="auto"/>
              <w:jc w:val="both"/>
              <w:rPr>
                <w:rFonts w:ascii="Times New Roman" w:eastAsiaTheme="minorHAnsi" w:hAnsi="Times New Roman" w:cs="Times New Roman"/>
                <w:sz w:val="20"/>
                <w:szCs w:val="20"/>
                <w:lang w:val="id-ID"/>
              </w:rPr>
            </w:pPr>
            <w:r w:rsidRPr="007B29CF">
              <w:rPr>
                <w:rFonts w:ascii="Times New Roman" w:hAnsi="Times New Roman" w:cs="Times New Roman"/>
                <w:noProof/>
                <w:sz w:val="20"/>
                <w:szCs w:val="20"/>
              </w:rPr>
              <w:t>Effect of Health Education Video on Knowledge about Stunting among Women in Childbearing Age</w:t>
            </w:r>
          </w:p>
        </w:tc>
        <w:tc>
          <w:tcPr>
            <w:tcW w:w="1701" w:type="dxa"/>
            <w:tcBorders>
              <w:top w:val="single" w:sz="4" w:space="0" w:color="auto"/>
              <w:bottom w:val="single" w:sz="4" w:space="0" w:color="auto"/>
            </w:tcBorders>
          </w:tcPr>
          <w:p w:rsidR="006326F4" w:rsidRPr="00E55129" w:rsidRDefault="006326F4" w:rsidP="009A2B4F">
            <w:pPr>
              <w:spacing w:line="245" w:lineRule="auto"/>
              <w:jc w:val="both"/>
              <w:rPr>
                <w:rFonts w:ascii="Times New Roman" w:eastAsiaTheme="minorHAnsi" w:hAnsi="Times New Roman" w:cs="Times New Roman"/>
                <w:sz w:val="20"/>
                <w:szCs w:val="20"/>
                <w:lang w:val="id-ID"/>
              </w:rPr>
            </w:pPr>
            <w:proofErr w:type="spellStart"/>
            <w:r w:rsidRPr="00817208">
              <w:rPr>
                <w:rFonts w:ascii="Times New Roman" w:hAnsi="Times New Roman" w:cs="Times New Roman"/>
                <w:sz w:val="20"/>
                <w:szCs w:val="20"/>
              </w:rPr>
              <w:t>Penelitian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merupakan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penelitian</w:t>
            </w:r>
            <w:proofErr w:type="spellEnd"/>
            <w:r w:rsidRPr="00817208">
              <w:rPr>
                <w:rFonts w:ascii="Times New Roman" w:hAnsi="Times New Roman" w:cs="Times New Roman"/>
                <w:sz w:val="20"/>
                <w:szCs w:val="20"/>
              </w:rPr>
              <w:t xml:space="preserve"> pre-</w:t>
            </w:r>
            <w:proofErr w:type="spellStart"/>
            <w:r w:rsidRPr="00817208">
              <w:rPr>
                <w:rFonts w:ascii="Times New Roman" w:hAnsi="Times New Roman" w:cs="Times New Roman"/>
                <w:sz w:val="20"/>
                <w:szCs w:val="20"/>
              </w:rPr>
              <w:t>eksperimen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dengan</w:t>
            </w:r>
            <w:proofErr w:type="spellEnd"/>
            <w:r w:rsidRPr="00817208">
              <w:rPr>
                <w:rFonts w:ascii="Times New Roman" w:hAnsi="Times New Roman" w:cs="Times New Roman"/>
                <w:sz w:val="20"/>
                <w:szCs w:val="20"/>
              </w:rPr>
              <w:t xml:space="preserve"> </w:t>
            </w:r>
            <w:r w:rsidRPr="00817208">
              <w:rPr>
                <w:rFonts w:ascii="Times New Roman" w:hAnsi="Times New Roman" w:cs="Times New Roman"/>
                <w:i/>
                <w:iCs/>
                <w:sz w:val="20"/>
                <w:szCs w:val="20"/>
              </w:rPr>
              <w:t>pre-test post-test design</w:t>
            </w:r>
            <w:r>
              <w:rPr>
                <w:rFonts w:ascii="Times New Roman" w:hAnsi="Times New Roman" w:cs="Times New Roman"/>
                <w:iCs/>
                <w:sz w:val="20"/>
                <w:szCs w:val="20"/>
                <w:lang w:val="id-ID"/>
              </w:rPr>
              <w:t>. P</w:t>
            </w:r>
            <w:proofErr w:type="spellStart"/>
            <w:r w:rsidRPr="00817208">
              <w:rPr>
                <w:rFonts w:ascii="Times New Roman" w:hAnsi="Times New Roman" w:cs="Times New Roman"/>
                <w:sz w:val="20"/>
                <w:szCs w:val="20"/>
              </w:rPr>
              <w:t>engambilan</w:t>
            </w:r>
            <w:proofErr w:type="spellEnd"/>
            <w:r w:rsidRPr="00817208">
              <w:rPr>
                <w:rFonts w:ascii="Times New Roman" w:hAnsi="Times New Roman" w:cs="Times New Roman"/>
                <w:sz w:val="20"/>
                <w:szCs w:val="20"/>
              </w:rPr>
              <w:t xml:space="preserve"> </w:t>
            </w:r>
            <w:proofErr w:type="spellStart"/>
            <w:r w:rsidRPr="00817208">
              <w:rPr>
                <w:rFonts w:ascii="Times New Roman" w:hAnsi="Times New Roman" w:cs="Times New Roman"/>
                <w:sz w:val="20"/>
                <w:szCs w:val="20"/>
              </w:rPr>
              <w:t>sampel</w:t>
            </w:r>
            <w:proofErr w:type="spellEnd"/>
            <w:r w:rsidRPr="00817208">
              <w:rPr>
                <w:rFonts w:ascii="Times New Roman" w:hAnsi="Times New Roman" w:cs="Times New Roman"/>
                <w:sz w:val="20"/>
                <w:szCs w:val="20"/>
              </w:rPr>
              <w:t xml:space="preserve"> </w:t>
            </w:r>
            <w:r>
              <w:rPr>
                <w:rFonts w:ascii="Times New Roman" w:hAnsi="Times New Roman" w:cs="Times New Roman"/>
                <w:sz w:val="20"/>
                <w:szCs w:val="20"/>
                <w:lang w:val="id-ID"/>
              </w:rPr>
              <w:t xml:space="preserve">dilakukan dengan </w:t>
            </w:r>
            <w:r>
              <w:rPr>
                <w:rFonts w:ascii="Times New Roman" w:hAnsi="Times New Roman" w:cs="Times New Roman"/>
                <w:i/>
                <w:iCs/>
                <w:sz w:val="20"/>
                <w:szCs w:val="20"/>
                <w:lang w:val="id-ID"/>
              </w:rPr>
              <w:t>multistage random</w:t>
            </w:r>
            <w:r w:rsidRPr="00817208">
              <w:rPr>
                <w:rFonts w:ascii="Times New Roman" w:hAnsi="Times New Roman" w:cs="Times New Roman"/>
                <w:i/>
                <w:iCs/>
                <w:sz w:val="20"/>
                <w:szCs w:val="20"/>
              </w:rPr>
              <w:t xml:space="preserve"> sampling</w:t>
            </w:r>
            <w:r>
              <w:rPr>
                <w:rFonts w:ascii="Times New Roman" w:hAnsi="Times New Roman" w:cs="Times New Roman"/>
                <w:iCs/>
                <w:sz w:val="20"/>
                <w:szCs w:val="20"/>
                <w:lang w:val="id-ID"/>
              </w:rPr>
              <w:t xml:space="preserve">. Intervensi dengan melakukan pendidikan kesehatan melalui video. Pengumpulan data dengan kuesioner. Uji hipotesis </w:t>
            </w:r>
            <w:r w:rsidRPr="007B29CF">
              <w:rPr>
                <w:rFonts w:ascii="Times New Roman" w:hAnsi="Times New Roman" w:cs="Times New Roman"/>
                <w:i/>
                <w:iCs/>
                <w:sz w:val="20"/>
                <w:szCs w:val="20"/>
                <w:lang w:val="id-ID"/>
              </w:rPr>
              <w:t>Wilcoxon test</w:t>
            </w:r>
            <w:r>
              <w:rPr>
                <w:rFonts w:ascii="Times New Roman" w:hAnsi="Times New Roman" w:cs="Times New Roman"/>
                <w:iCs/>
                <w:sz w:val="20"/>
                <w:szCs w:val="20"/>
                <w:lang w:val="id-ID"/>
              </w:rPr>
              <w:t>.</w:t>
            </w:r>
          </w:p>
        </w:tc>
        <w:tc>
          <w:tcPr>
            <w:tcW w:w="1587" w:type="dxa"/>
            <w:tcBorders>
              <w:top w:val="single" w:sz="4" w:space="0" w:color="auto"/>
              <w:bottom w:val="single" w:sz="4" w:space="0" w:color="auto"/>
            </w:tcBorders>
          </w:tcPr>
          <w:p w:rsidR="006326F4" w:rsidRPr="00E55129"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Terdapat pengaruh pemberian pendidikan kesehatan dengan video terhadap pengetahuan tentang stunting pada wanita usia produktif</w:t>
            </w:r>
          </w:p>
        </w:tc>
        <w:tc>
          <w:tcPr>
            <w:tcW w:w="1587" w:type="dxa"/>
            <w:tcBorders>
              <w:top w:val="single" w:sz="4" w:space="0" w:color="auto"/>
              <w:bottom w:val="single" w:sz="4" w:space="0" w:color="auto"/>
            </w:tcBorders>
          </w:tcPr>
          <w:p w:rsidR="006326F4"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 xml:space="preserve">Persamaan dengan  penelitian yang dilakukan adalah dalam hal jenis perlakuan, </w:t>
            </w:r>
          </w:p>
          <w:p w:rsidR="006326F4"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 xml:space="preserve">dan  teknik pengumpulan data. </w:t>
            </w:r>
          </w:p>
          <w:p w:rsidR="006326F4" w:rsidRPr="00E55129"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Perbedaan dalam hal desain penelitian eksperimen, variabel terikat, teknik sampling, dan teknik analisis data.</w:t>
            </w:r>
          </w:p>
        </w:tc>
      </w:tr>
      <w:tr w:rsidR="006326F4" w:rsidTr="009A2B4F">
        <w:tc>
          <w:tcPr>
            <w:tcW w:w="567" w:type="dxa"/>
            <w:tcBorders>
              <w:top w:val="single" w:sz="4" w:space="0" w:color="auto"/>
              <w:bottom w:val="single" w:sz="4" w:space="0" w:color="auto"/>
            </w:tcBorders>
          </w:tcPr>
          <w:p w:rsidR="006326F4" w:rsidRPr="00E55129" w:rsidRDefault="006326F4" w:rsidP="009A2B4F">
            <w:pPr>
              <w:spacing w:line="245" w:lineRule="auto"/>
              <w:jc w:val="center"/>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3.</w:t>
            </w:r>
          </w:p>
        </w:tc>
        <w:tc>
          <w:tcPr>
            <w:tcW w:w="964" w:type="dxa"/>
            <w:tcBorders>
              <w:top w:val="single" w:sz="4" w:space="0" w:color="auto"/>
              <w:bottom w:val="single" w:sz="4" w:space="0" w:color="auto"/>
            </w:tcBorders>
          </w:tcPr>
          <w:p w:rsidR="006326F4" w:rsidRPr="00200038" w:rsidRDefault="006326F4" w:rsidP="009A2B4F">
            <w:pPr>
              <w:spacing w:line="245" w:lineRule="auto"/>
              <w:jc w:val="both"/>
              <w:rPr>
                <w:rFonts w:ascii="Times New Roman" w:eastAsiaTheme="minorHAnsi" w:hAnsi="Times New Roman" w:cs="Times New Roman"/>
                <w:sz w:val="20"/>
                <w:szCs w:val="20"/>
                <w:lang w:val="id-ID"/>
              </w:rPr>
            </w:pPr>
            <w:r w:rsidRPr="00200038">
              <w:rPr>
                <w:rFonts w:ascii="Times New Roman" w:hAnsi="Times New Roman" w:cs="Times New Roman"/>
                <w:noProof/>
                <w:sz w:val="20"/>
                <w:szCs w:val="20"/>
              </w:rPr>
              <w:t>Ermiati</w:t>
            </w:r>
            <w:r w:rsidRPr="00200038">
              <w:rPr>
                <w:rFonts w:ascii="Times New Roman" w:hAnsi="Times New Roman" w:cs="Times New Roman"/>
                <w:noProof/>
                <w:sz w:val="20"/>
                <w:szCs w:val="20"/>
                <w:lang w:val="id-ID"/>
              </w:rPr>
              <w:t xml:space="preserve"> et al (2021)</w:t>
            </w:r>
            <w:r w:rsidR="00715ECA">
              <w:rPr>
                <w:rFonts w:ascii="Times New Roman" w:hAnsi="Times New Roman" w:cs="Times New Roman"/>
                <w:noProof/>
                <w:sz w:val="20"/>
                <w:szCs w:val="20"/>
                <w:lang w:val="id-ID"/>
              </w:rPr>
              <w:fldChar w:fldCharType="begin" w:fldLock="1"/>
            </w:r>
            <w:r>
              <w:rPr>
                <w:rFonts w:ascii="Times New Roman" w:hAnsi="Times New Roman" w:cs="Times New Roman"/>
                <w:noProof/>
                <w:sz w:val="20"/>
                <w:szCs w:val="20"/>
                <w:lang w:val="id-ID"/>
              </w:rPr>
              <w:instrText>ADDIN CSL_CITATION {"citationItems":[{"id":"ITEM-1","itemData":{"abstract":"Background: Anemia experienced by young women often occurs when they are menstruating. Young women must have knowledge about these conditions, so that they can overcome these problems properly. Objectives: The purpose of this study was to determine the effect of health education on the level of knowledge of adolescents about anemia. Methods: The research design used in this study was pre-experimental with a one-group pre-post test design approach. This research was conducted at the Islamic Boarding School of Tahfizh Putri Alfirdaus Hidayatullah, Sekardangan, Sidoarjo on February 28, 2021. The sampling technique used in this study was total sampling. The number of samples in this study were 24 respondents. This study uses health education materials about anemia for the treatment given and a modified questionnaire from Zulaekah's (2007) knowledge level questionnaire with a Cronbach Alpha value of .594. This research was conducted by providing health education to respondents about anemia. Before the health education was carried out, the researcher conducted a pre-test to measure the respondent's level of knowledge. After the health education was carried out, the researcher conducted a post-test to evaluate the respondents' level of knowledge about anemia. The statistical test carried out in this study is the Wilcoxon Signed Rank Test with significant level α &lt; 0.05. Results: Based on data analysis using the Wilcoxon Signed Rank Test, it was found that there was an effect of health education on the level of adolescent knowledge about anemia (p-value = .011). Conclusion: It is important to provide health education about anemia to young women, so that they can find out what conditions they experience when they are anemic due to menstruation. Health workers are expected to provide this health education through health counseling or education. Keywords: The effect of health education, anemia, knowledge level, adolescent girls.","author":[{"dropping-particle":"","family":"Ermiati","given":"","non-dropping-particle":"","parse-names":false,"suffix":""},{"dropping-particle":"","family":"Puteri","given":"Arien Dwi","non-dropping-particle":"","parse-names":false,"suffix":""},{"dropping-particle":"","family":"Koeryaman","given":"Mira Trisyani","non-dropping-particle":"","parse-names":false,"suffix":""}],"container-title":"JNC","id":"ITEM-1","issue":"1","issued":{"date-parts":[["2021"]]},"page":"229-35","title":"The Effect of Health Education Using Video on the Pregnant Women's Knowledge About Preeclampsia","type":"article-journal","volume":"4"},"uris":["http://www.mendeley.com/documents/?uuid=26a59952-6c07-485e-8247-71b98173afcc"]}],"mendeley":{"formattedCitation":"&lt;sup&gt;20&lt;/sup&gt;","plainTextFormattedCitation":"20","previouslyFormattedCitation":"&lt;sup&gt;20&lt;/sup&gt;"},"properties":{"noteIndex":0},"schema":"https://github.com/citation-style-language/schema/raw/master/csl-citation.json"}</w:instrText>
            </w:r>
            <w:r w:rsidR="00715ECA">
              <w:rPr>
                <w:rFonts w:ascii="Times New Roman" w:hAnsi="Times New Roman" w:cs="Times New Roman"/>
                <w:noProof/>
                <w:sz w:val="20"/>
                <w:szCs w:val="20"/>
                <w:lang w:val="id-ID"/>
              </w:rPr>
              <w:fldChar w:fldCharType="separate"/>
            </w:r>
            <w:r w:rsidRPr="00573652">
              <w:rPr>
                <w:rFonts w:ascii="Times New Roman" w:hAnsi="Times New Roman" w:cs="Times New Roman"/>
                <w:noProof/>
                <w:sz w:val="20"/>
                <w:szCs w:val="20"/>
                <w:vertAlign w:val="superscript"/>
                <w:lang w:val="id-ID"/>
              </w:rPr>
              <w:t>20</w:t>
            </w:r>
            <w:r w:rsidR="00715ECA">
              <w:rPr>
                <w:rFonts w:ascii="Times New Roman" w:hAnsi="Times New Roman" w:cs="Times New Roman"/>
                <w:noProof/>
                <w:sz w:val="20"/>
                <w:szCs w:val="20"/>
                <w:lang w:val="id-ID"/>
              </w:rPr>
              <w:fldChar w:fldCharType="end"/>
            </w:r>
          </w:p>
        </w:tc>
        <w:tc>
          <w:tcPr>
            <w:tcW w:w="1644" w:type="dxa"/>
            <w:tcBorders>
              <w:top w:val="single" w:sz="4" w:space="0" w:color="auto"/>
              <w:bottom w:val="single" w:sz="4" w:space="0" w:color="auto"/>
            </w:tcBorders>
          </w:tcPr>
          <w:p w:rsidR="006326F4" w:rsidRPr="00200038" w:rsidRDefault="006326F4" w:rsidP="009A2B4F">
            <w:pPr>
              <w:spacing w:line="245" w:lineRule="auto"/>
              <w:jc w:val="both"/>
              <w:rPr>
                <w:rFonts w:ascii="Times New Roman" w:eastAsiaTheme="minorHAnsi" w:hAnsi="Times New Roman" w:cs="Times New Roman"/>
                <w:sz w:val="20"/>
                <w:szCs w:val="20"/>
                <w:lang w:val="id-ID"/>
              </w:rPr>
            </w:pPr>
            <w:r w:rsidRPr="00200038">
              <w:rPr>
                <w:rFonts w:ascii="Times New Roman" w:hAnsi="Times New Roman" w:cs="Times New Roman"/>
                <w:noProof/>
                <w:sz w:val="20"/>
                <w:szCs w:val="20"/>
              </w:rPr>
              <w:t>The Effect of Health Education Using Video on the Pregnant Women’s Knowledge About Preeclampsia</w:t>
            </w:r>
          </w:p>
        </w:tc>
        <w:tc>
          <w:tcPr>
            <w:tcW w:w="1701" w:type="dxa"/>
            <w:tcBorders>
              <w:top w:val="single" w:sz="4" w:space="0" w:color="auto"/>
              <w:bottom w:val="single" w:sz="4" w:space="0" w:color="auto"/>
            </w:tcBorders>
          </w:tcPr>
          <w:p w:rsidR="006326F4" w:rsidRPr="004C3168" w:rsidRDefault="006326F4" w:rsidP="009A2B4F">
            <w:pPr>
              <w:pStyle w:val="Default"/>
              <w:spacing w:line="245" w:lineRule="auto"/>
            </w:pPr>
            <w:r w:rsidRPr="00817208">
              <w:rPr>
                <w:sz w:val="20"/>
                <w:szCs w:val="20"/>
              </w:rPr>
              <w:t xml:space="preserve">Penelitian merupakan penelitian eksperimen dengan </w:t>
            </w:r>
          </w:p>
          <w:p w:rsidR="006326F4" w:rsidRDefault="006326F4" w:rsidP="009A2B4F">
            <w:pPr>
              <w:pStyle w:val="Default"/>
              <w:spacing w:line="245" w:lineRule="auto"/>
              <w:rPr>
                <w:iCs/>
                <w:sz w:val="20"/>
                <w:szCs w:val="20"/>
              </w:rPr>
            </w:pPr>
            <w:r w:rsidRPr="004C3168">
              <w:rPr>
                <w:i/>
              </w:rPr>
              <w:t xml:space="preserve"> </w:t>
            </w:r>
            <w:r w:rsidRPr="004C3168">
              <w:rPr>
                <w:i/>
                <w:sz w:val="20"/>
                <w:szCs w:val="20"/>
              </w:rPr>
              <w:t xml:space="preserve">pretest and posttest without a control group. </w:t>
            </w:r>
            <w:r w:rsidRPr="00817208">
              <w:rPr>
                <w:i/>
                <w:iCs/>
                <w:sz w:val="20"/>
                <w:szCs w:val="20"/>
              </w:rPr>
              <w:t>design</w:t>
            </w:r>
            <w:r>
              <w:rPr>
                <w:iCs/>
                <w:sz w:val="20"/>
                <w:szCs w:val="20"/>
              </w:rPr>
              <w:t>. P</w:t>
            </w:r>
            <w:r w:rsidRPr="00817208">
              <w:rPr>
                <w:sz w:val="20"/>
                <w:szCs w:val="20"/>
              </w:rPr>
              <w:t xml:space="preserve">engambilan sampel </w:t>
            </w:r>
            <w:r>
              <w:rPr>
                <w:sz w:val="20"/>
                <w:szCs w:val="20"/>
              </w:rPr>
              <w:t xml:space="preserve">dilakukan dengan </w:t>
            </w:r>
            <w:r w:rsidRPr="004C3168">
              <w:rPr>
                <w:i/>
              </w:rPr>
              <w:t xml:space="preserve"> </w:t>
            </w:r>
            <w:r w:rsidRPr="004C3168">
              <w:rPr>
                <w:i/>
                <w:sz w:val="20"/>
                <w:szCs w:val="20"/>
              </w:rPr>
              <w:t>quota sampling</w:t>
            </w:r>
            <w:r>
              <w:rPr>
                <w:iCs/>
                <w:sz w:val="20"/>
                <w:szCs w:val="20"/>
              </w:rPr>
              <w:t>. Intervensi dengan pendidikan kesehatan dengan video dan leaflet. Pengumpulan data dengan kuesioner.</w:t>
            </w:r>
          </w:p>
          <w:p w:rsidR="006326F4" w:rsidRPr="00E55129" w:rsidRDefault="006326F4" w:rsidP="009A2B4F">
            <w:pPr>
              <w:spacing w:line="245" w:lineRule="auto"/>
              <w:jc w:val="both"/>
              <w:rPr>
                <w:rFonts w:ascii="Times New Roman" w:eastAsiaTheme="minorHAnsi" w:hAnsi="Times New Roman" w:cs="Times New Roman"/>
                <w:sz w:val="20"/>
                <w:szCs w:val="20"/>
                <w:lang w:val="id-ID"/>
              </w:rPr>
            </w:pPr>
            <w:r>
              <w:rPr>
                <w:rFonts w:ascii="Times New Roman" w:hAnsi="Times New Roman" w:cs="Times New Roman"/>
                <w:iCs/>
                <w:sz w:val="20"/>
                <w:szCs w:val="20"/>
                <w:lang w:val="id-ID"/>
              </w:rPr>
              <w:t>Uji hipotesis digunakan uji t sampel independen.</w:t>
            </w:r>
          </w:p>
        </w:tc>
        <w:tc>
          <w:tcPr>
            <w:tcW w:w="1587" w:type="dxa"/>
            <w:tcBorders>
              <w:top w:val="single" w:sz="4" w:space="0" w:color="auto"/>
              <w:bottom w:val="single" w:sz="4" w:space="0" w:color="auto"/>
            </w:tcBorders>
          </w:tcPr>
          <w:p w:rsidR="006326F4" w:rsidRPr="00E55129"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V</w:t>
            </w:r>
            <w:r w:rsidRPr="00886871">
              <w:rPr>
                <w:rFonts w:ascii="Times New Roman" w:eastAsiaTheme="minorHAnsi" w:hAnsi="Times New Roman" w:cs="Times New Roman"/>
                <w:sz w:val="20"/>
                <w:szCs w:val="20"/>
                <w:lang w:val="id-ID"/>
              </w:rPr>
              <w:t>ideo dan leaflet berpengaruh terhadap peningkatan pengetahuan ibu hamil tentang preeklamsia. Video dan leaflet memiliki tingkat efektivitas yang sama dalam meningkatkan pengetahuan ibu tent</w:t>
            </w:r>
            <w:r>
              <w:rPr>
                <w:rFonts w:ascii="Times New Roman" w:eastAsiaTheme="minorHAnsi" w:hAnsi="Times New Roman" w:cs="Times New Roman"/>
                <w:sz w:val="20"/>
                <w:szCs w:val="20"/>
                <w:lang w:val="id-ID"/>
              </w:rPr>
              <w:t xml:space="preserve">ang preeklamsia. </w:t>
            </w:r>
            <w:r w:rsidRPr="00886871">
              <w:rPr>
                <w:rFonts w:ascii="Times New Roman" w:eastAsiaTheme="minorHAnsi" w:hAnsi="Times New Roman" w:cs="Times New Roman"/>
                <w:sz w:val="20"/>
                <w:szCs w:val="20"/>
                <w:lang w:val="id-ID"/>
              </w:rPr>
              <w:t xml:space="preserve">Terjadi peningkatan tingkat </w:t>
            </w:r>
            <w:r>
              <w:rPr>
                <w:rFonts w:ascii="Times New Roman" w:eastAsiaTheme="minorHAnsi" w:hAnsi="Times New Roman" w:cs="Times New Roman"/>
                <w:sz w:val="20"/>
                <w:szCs w:val="20"/>
                <w:lang w:val="id-ID"/>
              </w:rPr>
              <w:t>pengetahuan</w:t>
            </w:r>
            <w:r w:rsidRPr="00886871">
              <w:rPr>
                <w:rFonts w:ascii="Times New Roman" w:eastAsiaTheme="minorHAnsi" w:hAnsi="Times New Roman" w:cs="Times New Roman"/>
                <w:sz w:val="20"/>
                <w:szCs w:val="20"/>
                <w:lang w:val="id-ID"/>
              </w:rPr>
              <w:t xml:space="preserve"> setelah dilakukan penyuluhan melalui video dan leaflet pada </w:t>
            </w:r>
            <w:r w:rsidRPr="00886871">
              <w:rPr>
                <w:rFonts w:ascii="Times New Roman" w:eastAsiaTheme="minorHAnsi" w:hAnsi="Times New Roman" w:cs="Times New Roman"/>
                <w:sz w:val="20"/>
                <w:szCs w:val="20"/>
                <w:lang w:val="id-ID"/>
              </w:rPr>
              <w:lastRenderedPageBreak/>
              <w:t xml:space="preserve">ibu hamil tentang preeklamsia. </w:t>
            </w:r>
          </w:p>
        </w:tc>
        <w:tc>
          <w:tcPr>
            <w:tcW w:w="1587" w:type="dxa"/>
            <w:tcBorders>
              <w:top w:val="single" w:sz="4" w:space="0" w:color="auto"/>
              <w:bottom w:val="single" w:sz="4" w:space="0" w:color="auto"/>
            </w:tcBorders>
          </w:tcPr>
          <w:p w:rsidR="006326F4"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lastRenderedPageBreak/>
              <w:t xml:space="preserve">Persamaan dengan  penelitian yang dilakukan adalah dalam hal jenis perlakuan, </w:t>
            </w:r>
          </w:p>
          <w:p w:rsidR="006326F4"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 xml:space="preserve">dan  teknik pengumpulan data, dan teknik analisis data. </w:t>
            </w:r>
          </w:p>
          <w:p w:rsidR="006326F4" w:rsidRPr="00E55129" w:rsidRDefault="006326F4" w:rsidP="009A2B4F">
            <w:pPr>
              <w:spacing w:line="245" w:lineRule="auto"/>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Perbedaan dalam hal desain penelitian eksperimen, variabel terikat, dan teknik sampling.</w:t>
            </w:r>
          </w:p>
        </w:tc>
      </w:tr>
      <w:tr w:rsidR="006326F4" w:rsidTr="009A2B4F">
        <w:tc>
          <w:tcPr>
            <w:tcW w:w="567" w:type="dxa"/>
            <w:tcBorders>
              <w:top w:val="single" w:sz="4" w:space="0" w:color="auto"/>
              <w:bottom w:val="single" w:sz="4" w:space="0" w:color="auto"/>
            </w:tcBorders>
          </w:tcPr>
          <w:p w:rsidR="006326F4" w:rsidRPr="00E55129" w:rsidRDefault="006326F4" w:rsidP="009A2B4F">
            <w:pPr>
              <w:jc w:val="center"/>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lastRenderedPageBreak/>
              <w:t>4.</w:t>
            </w:r>
          </w:p>
        </w:tc>
        <w:tc>
          <w:tcPr>
            <w:tcW w:w="964" w:type="dxa"/>
            <w:tcBorders>
              <w:top w:val="single" w:sz="4" w:space="0" w:color="auto"/>
              <w:bottom w:val="single" w:sz="4" w:space="0" w:color="auto"/>
            </w:tcBorders>
          </w:tcPr>
          <w:p w:rsidR="006326F4" w:rsidRPr="00886871" w:rsidRDefault="006326F4" w:rsidP="009A2B4F">
            <w:pPr>
              <w:jc w:val="both"/>
              <w:rPr>
                <w:rFonts w:ascii="Times New Roman" w:eastAsiaTheme="minorHAnsi" w:hAnsi="Times New Roman" w:cs="Times New Roman"/>
                <w:sz w:val="20"/>
                <w:szCs w:val="20"/>
                <w:lang w:val="id-ID"/>
              </w:rPr>
            </w:pPr>
            <w:r w:rsidRPr="00886871">
              <w:rPr>
                <w:rFonts w:ascii="Times New Roman" w:hAnsi="Times New Roman" w:cs="Times New Roman"/>
                <w:noProof/>
                <w:sz w:val="20"/>
                <w:szCs w:val="20"/>
              </w:rPr>
              <w:t>Prawesti</w:t>
            </w:r>
            <w:r w:rsidRPr="00886871">
              <w:rPr>
                <w:rFonts w:ascii="Times New Roman" w:hAnsi="Times New Roman" w:cs="Times New Roman"/>
                <w:noProof/>
                <w:sz w:val="20"/>
                <w:szCs w:val="20"/>
                <w:lang w:val="id-ID"/>
              </w:rPr>
              <w:t xml:space="preserve"> et al (2018)</w:t>
            </w:r>
            <w:r w:rsidR="00715ECA">
              <w:rPr>
                <w:rFonts w:ascii="Times New Roman" w:hAnsi="Times New Roman" w:cs="Times New Roman"/>
                <w:noProof/>
                <w:sz w:val="20"/>
                <w:szCs w:val="20"/>
                <w:lang w:val="id-ID"/>
              </w:rPr>
              <w:fldChar w:fldCharType="begin" w:fldLock="1"/>
            </w:r>
            <w:r>
              <w:rPr>
                <w:rFonts w:ascii="Times New Roman" w:hAnsi="Times New Roman" w:cs="Times New Roman"/>
                <w:noProof/>
                <w:sz w:val="20"/>
                <w:szCs w:val="20"/>
                <w:lang w:val="id-ID"/>
              </w:rPr>
              <w:instrText>ADDIN CSL_CITATION {"citationItems":[{"id":"ITEM-1","itemData":{"DOI":"10.33546/bnj.176","ISSN":"2528-181X","abstract":"Background: Fever is manifestation of acute disease on children and contributes to incidence of severe malnutrition and morbidity and the most common reason for parents to deliver children on hospital. Currently, parents still lack knowledge of determination and proper management of fever although intervention of health education has been widely practiced. One obstacle to widespread success of educational intervention is inadequacy of health literacy. Utilization of media with simple and completed information with picture can be developed in communities with low levels of health literacy.Objective: To understanding the effect of health education using video and brochure on maternal health literacy in the working area of Saptosari Public Health Center, Gunungkidul Yogyakarta, Indonesia.Methods: This was a quasi experimental study with pretest and posttest nonequivalent control group design conducted on 15 – 27 May 2017. The questionnaire used was HLS-Asia Q which had been modified. Health education intervention was done using five minute-duration video about fever management in children preceeded by discussion about the content of the video. Cluster sampling technique was applied with mothers who have under five children as the respondent involving 45 respondents for intervention group and 42 respondents in control group. Data analysis used independent sample t-test.Results: There was an increase in average maternal health literacy provided with video and brochure media compared to the maternal health literacy given with standard treatment. Intervention group mean difference value was 6.6444 ± 9.6086 and value of difference of control group mean equals to  -2.4762 ± 12.0674  (p value &lt;0.001).Conclusion: Health education intervention using video has a higher impact in the development of maternal health literacy compared with the standard intervention using brochure. ","author":[{"dropping-particle":"","family":"Prawesti","given":"Indah","non-dropping-particle":"","parse-names":false,"suffix":""},{"dropping-particle":"","family":"Haryanti","given":"Fitri","non-dropping-particle":"","parse-names":false,"suffix":""},{"dropping-particle":"","family":"Lusmilasari","given":"Lely","non-dropping-particle":"","parse-names":false,"suffix":""}],"container-title":"Belitung Nursing Journal","id":"ITEM-1","issue":"6","issued":{"date-parts":[["2018"]]},"page":"612-618","title":"Effect of Health Education Using Video and Brochure on Maternal Health Literacy","type":"article-journal","volume":"4"},"uris":["http://www.mendeley.com/documents/?uuid=3486f4e9-5c4d-4fb8-97e7-a26746eade59"]}],"mendeley":{"formattedCitation":"&lt;sup&gt;21&lt;/sup&gt;","plainTextFormattedCitation":"21","previouslyFormattedCitation":"&lt;sup&gt;21&lt;/sup&gt;"},"properties":{"noteIndex":0},"schema":"https://github.com/citation-style-language/schema/raw/master/csl-citation.json"}</w:instrText>
            </w:r>
            <w:r w:rsidR="00715ECA">
              <w:rPr>
                <w:rFonts w:ascii="Times New Roman" w:hAnsi="Times New Roman" w:cs="Times New Roman"/>
                <w:noProof/>
                <w:sz w:val="20"/>
                <w:szCs w:val="20"/>
                <w:lang w:val="id-ID"/>
              </w:rPr>
              <w:fldChar w:fldCharType="separate"/>
            </w:r>
            <w:r w:rsidRPr="00573652">
              <w:rPr>
                <w:rFonts w:ascii="Times New Roman" w:hAnsi="Times New Roman" w:cs="Times New Roman"/>
                <w:noProof/>
                <w:sz w:val="20"/>
                <w:szCs w:val="20"/>
                <w:vertAlign w:val="superscript"/>
                <w:lang w:val="id-ID"/>
              </w:rPr>
              <w:t>21</w:t>
            </w:r>
            <w:r w:rsidR="00715ECA">
              <w:rPr>
                <w:rFonts w:ascii="Times New Roman" w:hAnsi="Times New Roman" w:cs="Times New Roman"/>
                <w:noProof/>
                <w:sz w:val="20"/>
                <w:szCs w:val="20"/>
                <w:lang w:val="id-ID"/>
              </w:rPr>
              <w:fldChar w:fldCharType="end"/>
            </w:r>
          </w:p>
        </w:tc>
        <w:tc>
          <w:tcPr>
            <w:tcW w:w="1644" w:type="dxa"/>
            <w:tcBorders>
              <w:top w:val="single" w:sz="4" w:space="0" w:color="auto"/>
              <w:bottom w:val="single" w:sz="4" w:space="0" w:color="auto"/>
            </w:tcBorders>
          </w:tcPr>
          <w:p w:rsidR="006326F4" w:rsidRPr="00886871" w:rsidRDefault="006326F4" w:rsidP="009A2B4F">
            <w:pPr>
              <w:jc w:val="both"/>
              <w:rPr>
                <w:rFonts w:ascii="Times New Roman" w:eastAsiaTheme="minorHAnsi" w:hAnsi="Times New Roman" w:cs="Times New Roman"/>
                <w:sz w:val="20"/>
                <w:szCs w:val="20"/>
                <w:lang w:val="id-ID"/>
              </w:rPr>
            </w:pPr>
            <w:r w:rsidRPr="00886871">
              <w:rPr>
                <w:rFonts w:ascii="Times New Roman" w:hAnsi="Times New Roman" w:cs="Times New Roman"/>
                <w:noProof/>
                <w:sz w:val="20"/>
                <w:szCs w:val="20"/>
              </w:rPr>
              <w:t>Effect of Health Education Using Video and Brochure on Maternal Health Literacy</w:t>
            </w:r>
          </w:p>
        </w:tc>
        <w:tc>
          <w:tcPr>
            <w:tcW w:w="1701" w:type="dxa"/>
            <w:tcBorders>
              <w:top w:val="single" w:sz="4" w:space="0" w:color="auto"/>
              <w:bottom w:val="single" w:sz="4" w:space="0" w:color="auto"/>
            </w:tcBorders>
          </w:tcPr>
          <w:p w:rsidR="006326F4" w:rsidRDefault="006326F4" w:rsidP="009A2B4F">
            <w:pPr>
              <w:pStyle w:val="Default"/>
              <w:rPr>
                <w:iCs/>
                <w:sz w:val="20"/>
                <w:szCs w:val="20"/>
              </w:rPr>
            </w:pPr>
            <w:r w:rsidRPr="00817208">
              <w:rPr>
                <w:sz w:val="20"/>
                <w:szCs w:val="20"/>
              </w:rPr>
              <w:t xml:space="preserve">Penelitian merupakan penelitian eksperimen dengan </w:t>
            </w:r>
            <w:r w:rsidRPr="00CB5019">
              <w:rPr>
                <w:i/>
                <w:sz w:val="20"/>
                <w:szCs w:val="20"/>
              </w:rPr>
              <w:t>pretest and posttest nonequivalent control group design</w:t>
            </w:r>
            <w:r>
              <w:rPr>
                <w:iCs/>
                <w:sz w:val="20"/>
                <w:szCs w:val="20"/>
              </w:rPr>
              <w:t>. P</w:t>
            </w:r>
            <w:r w:rsidRPr="00817208">
              <w:rPr>
                <w:sz w:val="20"/>
                <w:szCs w:val="20"/>
              </w:rPr>
              <w:t xml:space="preserve">engambilan sampel </w:t>
            </w:r>
            <w:r>
              <w:rPr>
                <w:sz w:val="20"/>
                <w:szCs w:val="20"/>
              </w:rPr>
              <w:t xml:space="preserve">dilakukan dengan </w:t>
            </w:r>
            <w:r w:rsidRPr="004C3168">
              <w:rPr>
                <w:i/>
              </w:rPr>
              <w:t xml:space="preserve"> </w:t>
            </w:r>
            <w:r w:rsidRPr="00CB5019">
              <w:rPr>
                <w:i/>
                <w:sz w:val="20"/>
                <w:szCs w:val="20"/>
              </w:rPr>
              <w:t xml:space="preserve">cluster </w:t>
            </w:r>
            <w:r w:rsidRPr="004C3168">
              <w:rPr>
                <w:i/>
                <w:sz w:val="20"/>
                <w:szCs w:val="20"/>
              </w:rPr>
              <w:t>sampling</w:t>
            </w:r>
            <w:r>
              <w:rPr>
                <w:iCs/>
                <w:sz w:val="20"/>
                <w:szCs w:val="20"/>
              </w:rPr>
              <w:t>. Intervensi kelompok eksperimen dengan pendidikan kesehatan dengan video dan kelompok kontrol dengan brosur. Pengumpulan data dengan kuesioner.</w:t>
            </w:r>
          </w:p>
          <w:p w:rsidR="006326F4" w:rsidRPr="00E55129" w:rsidRDefault="006326F4" w:rsidP="009A2B4F">
            <w:pPr>
              <w:jc w:val="both"/>
              <w:rPr>
                <w:rFonts w:ascii="Times New Roman" w:eastAsiaTheme="minorHAnsi" w:hAnsi="Times New Roman" w:cs="Times New Roman"/>
                <w:sz w:val="20"/>
                <w:szCs w:val="20"/>
                <w:lang w:val="id-ID"/>
              </w:rPr>
            </w:pPr>
            <w:r>
              <w:rPr>
                <w:rFonts w:ascii="Times New Roman" w:hAnsi="Times New Roman" w:cs="Times New Roman"/>
                <w:iCs/>
                <w:sz w:val="20"/>
                <w:szCs w:val="20"/>
                <w:lang w:val="id-ID"/>
              </w:rPr>
              <w:t>Uji hipotesis digunakan uji t sampel independen.</w:t>
            </w:r>
          </w:p>
        </w:tc>
        <w:tc>
          <w:tcPr>
            <w:tcW w:w="1587" w:type="dxa"/>
            <w:tcBorders>
              <w:top w:val="single" w:sz="4" w:space="0" w:color="auto"/>
              <w:bottom w:val="single" w:sz="4" w:space="0" w:color="auto"/>
            </w:tcBorders>
          </w:tcPr>
          <w:p w:rsidR="006326F4" w:rsidRPr="00E55129" w:rsidRDefault="006326F4" w:rsidP="009A2B4F">
            <w:pPr>
              <w:jc w:val="both"/>
              <w:rPr>
                <w:rFonts w:ascii="Times New Roman" w:eastAsiaTheme="minorHAnsi" w:hAnsi="Times New Roman" w:cs="Times New Roman"/>
                <w:sz w:val="20"/>
                <w:szCs w:val="20"/>
                <w:lang w:val="id-ID"/>
              </w:rPr>
            </w:pPr>
            <w:r w:rsidRPr="00CB5019">
              <w:rPr>
                <w:rFonts w:ascii="Times New Roman" w:eastAsiaTheme="minorHAnsi" w:hAnsi="Times New Roman" w:cs="Times New Roman"/>
                <w:sz w:val="20"/>
                <w:szCs w:val="20"/>
                <w:lang w:val="id-ID"/>
              </w:rPr>
              <w:t>Intervensi pendidikan kesehatan menggunakan video memiliki dampak yang lebih tinggi dalam pengembangan literasi kesehatan ibu dibandingkan dengan intervensi standar menggunakan brosur.</w:t>
            </w:r>
          </w:p>
        </w:tc>
        <w:tc>
          <w:tcPr>
            <w:tcW w:w="1587" w:type="dxa"/>
            <w:tcBorders>
              <w:top w:val="single" w:sz="4" w:space="0" w:color="auto"/>
              <w:bottom w:val="single" w:sz="4" w:space="0" w:color="auto"/>
            </w:tcBorders>
          </w:tcPr>
          <w:p w:rsidR="006326F4" w:rsidRDefault="006326F4" w:rsidP="009A2B4F">
            <w:pPr>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 xml:space="preserve">Persamaan dengan  penelitian yang dilakukan adalah dalam hal jenis perlakuan, </w:t>
            </w:r>
          </w:p>
          <w:p w:rsidR="006326F4" w:rsidRDefault="006326F4" w:rsidP="009A2B4F">
            <w:pPr>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 xml:space="preserve">dan  teknik pengumpulan data, dan teknik analisis data. </w:t>
            </w:r>
          </w:p>
          <w:p w:rsidR="006326F4" w:rsidRPr="00E55129" w:rsidRDefault="006326F4" w:rsidP="009A2B4F">
            <w:pPr>
              <w:jc w:val="both"/>
              <w:rPr>
                <w:rFonts w:ascii="Times New Roman" w:eastAsiaTheme="minorHAnsi" w:hAnsi="Times New Roman" w:cs="Times New Roman"/>
                <w:sz w:val="20"/>
                <w:szCs w:val="20"/>
                <w:lang w:val="id-ID"/>
              </w:rPr>
            </w:pPr>
            <w:r>
              <w:rPr>
                <w:rFonts w:ascii="Times New Roman" w:eastAsiaTheme="minorHAnsi" w:hAnsi="Times New Roman" w:cs="Times New Roman"/>
                <w:sz w:val="20"/>
                <w:szCs w:val="20"/>
                <w:lang w:val="id-ID"/>
              </w:rPr>
              <w:t>Perbedaan dalam hal desain penelitian eksperimen, variabel terikat, dan teknik sampling.</w:t>
            </w:r>
          </w:p>
        </w:tc>
      </w:tr>
    </w:tbl>
    <w:p w:rsidR="006326F4" w:rsidRDefault="006326F4" w:rsidP="006326F4">
      <w:pPr>
        <w:tabs>
          <w:tab w:val="left" w:leader="dot" w:pos="7088"/>
          <w:tab w:val="right" w:pos="7938"/>
        </w:tabs>
        <w:spacing w:line="240" w:lineRule="auto"/>
        <w:ind w:right="851"/>
        <w:rPr>
          <w:rFonts w:ascii="Times New Roman" w:eastAsiaTheme="minorHAnsi" w:hAnsi="Times New Roman" w:cs="Times New Roman"/>
          <w:sz w:val="24"/>
          <w:szCs w:val="24"/>
          <w:lang w:val="id-ID"/>
        </w:rPr>
      </w:pPr>
    </w:p>
    <w:p w:rsidR="00E471E5" w:rsidRDefault="00E471E5"/>
    <w:sectPr w:rsidR="00E471E5" w:rsidSect="006326F4">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87BBF"/>
    <w:multiLevelType w:val="hybridMultilevel"/>
    <w:tmpl w:val="1062EC98"/>
    <w:lvl w:ilvl="0" w:tplc="83CE1CD8">
      <w:start w:val="1"/>
      <w:numFmt w:val="upperLetter"/>
      <w:lvlText w:val="%1."/>
      <w:lvlJc w:val="left"/>
      <w:pPr>
        <w:tabs>
          <w:tab w:val="num" w:pos="4140"/>
        </w:tabs>
        <w:ind w:left="41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541152DA"/>
    <w:multiLevelType w:val="hybridMultilevel"/>
    <w:tmpl w:val="86CE32C8"/>
    <w:lvl w:ilvl="0" w:tplc="8FF4F4FA">
      <w:start w:val="1"/>
      <w:numFmt w:val="decimal"/>
      <w:lvlText w:val="%1."/>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DFB2522"/>
    <w:multiLevelType w:val="hybridMultilevel"/>
    <w:tmpl w:val="7B34E63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drawingGridHorizontalSpacing w:val="110"/>
  <w:displayHorizontalDrawingGridEvery w:val="2"/>
  <w:characterSpacingControl w:val="doNotCompress"/>
  <w:compat/>
  <w:rsids>
    <w:rsidRoot w:val="006326F4"/>
    <w:rsid w:val="001C4B84"/>
    <w:rsid w:val="002A75C5"/>
    <w:rsid w:val="004E1CB5"/>
    <w:rsid w:val="006326F4"/>
    <w:rsid w:val="00715ECA"/>
    <w:rsid w:val="008A4484"/>
    <w:rsid w:val="00E471E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6F4"/>
    <w:rPr>
      <w:rFonts w:ascii="Calibri" w:eastAsia="Times New Roman" w:hAnsi="Calibri" w:cs="Calibri"/>
      <w:kern w:val="0"/>
      <w:lang w:val="en-US"/>
    </w:rPr>
  </w:style>
  <w:style w:type="paragraph" w:styleId="Heading1">
    <w:name w:val="heading 1"/>
    <w:basedOn w:val="Normal"/>
    <w:next w:val="Normal"/>
    <w:link w:val="Heading1Char"/>
    <w:uiPriority w:val="9"/>
    <w:qFormat/>
    <w:rsid w:val="006326F4"/>
    <w:pPr>
      <w:keepNext/>
      <w:spacing w:before="240" w:after="60" w:line="259" w:lineRule="auto"/>
      <w:outlineLvl w:val="0"/>
    </w:pPr>
    <w:rPr>
      <w:rFonts w:ascii="Calibri Light" w:hAnsi="Calibri Light" w:cs="Times New Roman"/>
      <w:b/>
      <w:bCs/>
      <w:kern w:val="32"/>
      <w:sz w:val="32"/>
      <w:szCs w:val="32"/>
      <w:lang w:eastAsia="id-ID"/>
    </w:rPr>
  </w:style>
  <w:style w:type="paragraph" w:styleId="Heading2">
    <w:name w:val="heading 2"/>
    <w:basedOn w:val="Normal"/>
    <w:next w:val="Normal"/>
    <w:link w:val="Heading2Char"/>
    <w:uiPriority w:val="9"/>
    <w:unhideWhenUsed/>
    <w:qFormat/>
    <w:rsid w:val="006326F4"/>
    <w:pPr>
      <w:keepNext/>
      <w:keepLines/>
      <w:spacing w:before="200" w:after="0"/>
      <w:outlineLvl w:val="1"/>
    </w:pPr>
    <w:rPr>
      <w:rFonts w:asciiTheme="majorHAnsi" w:eastAsiaTheme="majorEastAsia" w:hAnsiTheme="majorHAnsi" w:cstheme="majorBidi"/>
      <w:b/>
      <w:bCs/>
      <w:color w:val="4F81BD" w:themeColor="accent1"/>
      <w:sz w:val="26"/>
      <w:szCs w:val="2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26F4"/>
    <w:rPr>
      <w:rFonts w:ascii="Calibri Light" w:eastAsia="Times New Roman" w:hAnsi="Calibri Light" w:cs="Times New Roman"/>
      <w:b/>
      <w:bCs/>
      <w:kern w:val="32"/>
      <w:sz w:val="32"/>
      <w:szCs w:val="32"/>
      <w:lang w:val="en-US" w:eastAsia="id-ID"/>
    </w:rPr>
  </w:style>
  <w:style w:type="character" w:customStyle="1" w:styleId="Heading2Char">
    <w:name w:val="Heading 2 Char"/>
    <w:basedOn w:val="DefaultParagraphFont"/>
    <w:link w:val="Heading2"/>
    <w:uiPriority w:val="9"/>
    <w:rsid w:val="006326F4"/>
    <w:rPr>
      <w:rFonts w:asciiTheme="majorHAnsi" w:eastAsiaTheme="majorEastAsia" w:hAnsiTheme="majorHAnsi" w:cstheme="majorBidi"/>
      <w:b/>
      <w:bCs/>
      <w:color w:val="4F81BD" w:themeColor="accent1"/>
      <w:kern w:val="0"/>
      <w:sz w:val="26"/>
      <w:szCs w:val="26"/>
    </w:rPr>
  </w:style>
  <w:style w:type="paragraph" w:styleId="ListParagraph">
    <w:name w:val="List Paragraph"/>
    <w:aliases w:val="spasi 2 taiiii,Colorful List - Accent 11,sUB BAB,Body of text,Heading 1 Char1,1.2 Dst...,Medium Grid 1 - Accent 21,Body of text+1,Body of text+2,Body of text+3"/>
    <w:basedOn w:val="Normal"/>
    <w:link w:val="ListParagraphChar"/>
    <w:uiPriority w:val="1"/>
    <w:qFormat/>
    <w:rsid w:val="006326F4"/>
    <w:pPr>
      <w:ind w:left="720"/>
    </w:pPr>
  </w:style>
  <w:style w:type="character" w:customStyle="1" w:styleId="ListParagraphChar">
    <w:name w:val="List Paragraph Char"/>
    <w:aliases w:val="spasi 2 taiiii Char,Colorful List - Accent 11 Char,sUB BAB Char,Body of text Char,Heading 1 Char1 Char,1.2 Dst... Char,Medium Grid 1 - Accent 21 Char,Body of text+1 Char,Body of text+2 Char,Body of text+3 Char"/>
    <w:link w:val="ListParagraph"/>
    <w:uiPriority w:val="1"/>
    <w:qFormat/>
    <w:locked/>
    <w:rsid w:val="006326F4"/>
    <w:rPr>
      <w:rFonts w:ascii="Calibri" w:eastAsia="Times New Roman" w:hAnsi="Calibri" w:cs="Calibri"/>
      <w:kern w:val="0"/>
      <w:lang w:val="en-US"/>
    </w:rPr>
  </w:style>
  <w:style w:type="paragraph" w:customStyle="1" w:styleId="Default">
    <w:name w:val="Default"/>
    <w:rsid w:val="006326F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qFormat/>
    <w:rsid w:val="006326F4"/>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12933</Words>
  <Characters>73719</Characters>
  <Application>Microsoft Office Word</Application>
  <DocSecurity>0</DocSecurity>
  <Lines>614</Lines>
  <Paragraphs>172</Paragraphs>
  <ScaleCrop>false</ScaleCrop>
  <Company/>
  <LinksUpToDate>false</LinksUpToDate>
  <CharactersWithSpaces>86480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aleaa</dc:creator>
  <cp:lastModifiedBy>aleaa</cp:lastModifiedBy>
  <cp:revision>3</cp:revision>
  <dcterms:created xsi:type="dcterms:W3CDTF">2023-06-21T12:16:00Z</dcterms:created>
  <dcterms:modified xsi:type="dcterms:W3CDTF">2023-07-01T16:29:00Z</dcterms:modified>
</cp:coreProperties>
</file>