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89A" w:rsidRDefault="0038489A" w:rsidP="002C42F0">
      <w:pPr>
        <w:spacing w:after="0"/>
        <w:jc w:val="center"/>
        <w:rPr>
          <w:rFonts w:ascii="Times New Roman" w:hAnsi="Times New Roman" w:cs="Times New Roman"/>
          <w:sz w:val="24"/>
          <w:szCs w:val="28"/>
        </w:rPr>
      </w:pPr>
    </w:p>
    <w:p w:rsidR="00A82F42" w:rsidRPr="00450610" w:rsidRDefault="00A82F42" w:rsidP="0038489A">
      <w:pPr>
        <w:spacing w:after="0"/>
        <w:rPr>
          <w:rFonts w:ascii="Times New Roman" w:hAnsi="Times New Roman" w:cs="Times New Roman"/>
        </w:rPr>
      </w:pPr>
    </w:p>
    <w:p w:rsidR="00BF4F31" w:rsidRPr="00450610" w:rsidRDefault="00BF4F31" w:rsidP="00450610">
      <w:pPr>
        <w:spacing w:after="0" w:line="240" w:lineRule="auto"/>
        <w:jc w:val="center"/>
        <w:rPr>
          <w:rFonts w:ascii="Times New Roman" w:hAnsi="Times New Roman" w:cs="Times New Roman"/>
          <w:color w:val="000000"/>
          <w:sz w:val="20"/>
          <w:szCs w:val="20"/>
          <w:u w:val="single"/>
        </w:rPr>
      </w:pP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r w:rsidRPr="00450610">
        <w:rPr>
          <w:rFonts w:ascii="Times New Roman" w:hAnsi="Times New Roman" w:cs="Times New Roman"/>
          <w:i/>
          <w:noProof/>
          <w:color w:val="000000"/>
          <w:sz w:val="24"/>
          <w:szCs w:val="24"/>
          <w:lang w:eastAsia="en-US"/>
        </w:rPr>
        <mc:AlternateContent>
          <mc:Choice Requires="wps">
            <w:drawing>
              <wp:anchor distT="0" distB="0" distL="114300" distR="114300" simplePos="0" relativeHeight="251653632" behindDoc="0" locked="0" layoutInCell="1" allowOverlap="1">
                <wp:simplePos x="0" y="0"/>
                <wp:positionH relativeFrom="column">
                  <wp:posOffset>-99060</wp:posOffset>
                </wp:positionH>
                <wp:positionV relativeFrom="paragraph">
                  <wp:posOffset>-457200</wp:posOffset>
                </wp:positionV>
                <wp:extent cx="915035" cy="1085215"/>
                <wp:effectExtent l="10795" t="7620" r="7620"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085215"/>
                        </a:xfrm>
                        <a:prstGeom prst="rect">
                          <a:avLst/>
                        </a:prstGeom>
                        <a:solidFill>
                          <a:srgbClr val="FFFFFF"/>
                        </a:solidFill>
                        <a:ln w="9525">
                          <a:solidFill>
                            <a:schemeClr val="bg1">
                              <a:lumMod val="100000"/>
                              <a:lumOff val="0"/>
                            </a:schemeClr>
                          </a:solidFill>
                          <a:miter lim="800000"/>
                          <a:headEnd/>
                          <a:tailEnd/>
                        </a:ln>
                      </wps:spPr>
                      <wps:txbx>
                        <w:txbxContent>
                          <w:p w:rsidR="00B25D3D" w:rsidRPr="00691C0B" w:rsidRDefault="00B25D3D" w:rsidP="00BF4F31">
                            <w:r>
                              <w:rPr>
                                <w:noProof/>
                                <w:lang w:eastAsia="en-US"/>
                              </w:rPr>
                              <w:drawing>
                                <wp:inline distT="0" distB="0" distL="0" distR="0" wp14:anchorId="564DE536" wp14:editId="055F2BFA">
                                  <wp:extent cx="695239" cy="982638"/>
                                  <wp:effectExtent l="19050" t="0" r="0" b="0"/>
                                  <wp:docPr id="6" name="Picture 0" descr="cover bid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idan baru.png"/>
                                          <pic:cNvPicPr/>
                                        </pic:nvPicPr>
                                        <pic:blipFill>
                                          <a:blip r:embed="rId8"/>
                                          <a:stretch>
                                            <a:fillRect/>
                                          </a:stretch>
                                        </pic:blipFill>
                                        <pic:spPr>
                                          <a:xfrm>
                                            <a:off x="0" y="0"/>
                                            <a:ext cx="695774" cy="983395"/>
                                          </a:xfrm>
                                          <a:prstGeom prst="rect">
                                            <a:avLst/>
                                          </a:prstGeom>
                                          <a:effectLst>
                                            <a:innerShdw blurRad="63500" dist="50800" dir="8100000">
                                              <a:prstClr val="black">
                                                <a:alpha val="50000"/>
                                              </a:prstClr>
                                            </a:inn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8pt;margin-top:-36pt;width:72.05pt;height:8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" strokecolor="white [3212]">
                <v:textbox>
                  <w:txbxContent>
                    <w:p w:rsidR="00B25D3D" w:rsidRPr="00691C0B" w:rsidRDefault="00B25D3D" w:rsidP="00BF4F31">
                      <w:r>
                        <w:rPr>
                          <w:noProof/>
                          <w:lang w:eastAsia="en-US"/>
                        </w:rPr>
                        <w:drawing>
                          <wp:inline distT="0" distB="0" distL="0" distR="0" wp14:anchorId="564DE536" wp14:editId="055F2BFA">
                            <wp:extent cx="695239" cy="982638"/>
                            <wp:effectExtent l="19050" t="0" r="0" b="0"/>
                            <wp:docPr id="6" name="Picture 0" descr="cover bid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idan baru.png"/>
                                    <pic:cNvPicPr/>
                                  </pic:nvPicPr>
                                  <pic:blipFill>
                                    <a:blip r:embed="rId8"/>
                                    <a:stretch>
                                      <a:fillRect/>
                                    </a:stretch>
                                  </pic:blipFill>
                                  <pic:spPr>
                                    <a:xfrm>
                                      <a:off x="0" y="0"/>
                                      <a:ext cx="695774" cy="983395"/>
                                    </a:xfrm>
                                    <a:prstGeom prst="rect">
                                      <a:avLst/>
                                    </a:prstGeom>
                                    <a:effectLst>
                                      <a:innerShdw blurRad="63500" dist="50800" dir="8100000">
                                        <a:prstClr val="black">
                                          <a:alpha val="50000"/>
                                        </a:prstClr>
                                      </a:innerShdw>
                                    </a:effectLst>
                                  </pic:spPr>
                                </pic:pic>
                              </a:graphicData>
                            </a:graphic>
                          </wp:inline>
                        </w:drawing>
                      </w:r>
                    </w:p>
                  </w:txbxContent>
                </v:textbox>
              </v:shape>
            </w:pict>
          </mc:Fallback>
        </mc:AlternateContent>
      </w:r>
      <w:r w:rsidRPr="00450610">
        <w:rPr>
          <w:rFonts w:ascii="Times New Roman" w:hAnsi="Times New Roman" w:cs="Times New Roman"/>
          <w:b/>
          <w:noProof/>
          <w:sz w:val="24"/>
          <w:szCs w:val="24"/>
          <w:lang w:eastAsia="en-US"/>
        </w:rPr>
        <mc:AlternateContent>
          <mc:Choice Requires="wps">
            <w:drawing>
              <wp:anchor distT="0" distB="0" distL="114300" distR="114300" simplePos="0" relativeHeight="251657728" behindDoc="0" locked="0" layoutInCell="1" allowOverlap="1">
                <wp:simplePos x="0" y="0"/>
                <wp:positionH relativeFrom="column">
                  <wp:posOffset>4879340</wp:posOffset>
                </wp:positionH>
                <wp:positionV relativeFrom="paragraph">
                  <wp:posOffset>-476250</wp:posOffset>
                </wp:positionV>
                <wp:extent cx="1230630" cy="1104265"/>
                <wp:effectExtent l="7620" t="7620" r="952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1104265"/>
                        </a:xfrm>
                        <a:prstGeom prst="rect">
                          <a:avLst/>
                        </a:prstGeom>
                        <a:solidFill>
                          <a:srgbClr val="FFFFFF"/>
                        </a:solidFill>
                        <a:ln w="9525">
                          <a:solidFill>
                            <a:schemeClr val="bg1">
                              <a:lumMod val="100000"/>
                              <a:lumOff val="0"/>
                            </a:schemeClr>
                          </a:solidFill>
                          <a:miter lim="800000"/>
                          <a:headEnd/>
                          <a:tailEnd/>
                        </a:ln>
                      </wps:spPr>
                      <wps:txbx>
                        <w:txbxContent>
                          <w:p w:rsidR="00B25D3D" w:rsidRDefault="00B25D3D" w:rsidP="00BF4F31">
                            <w:pPr>
                              <w:rPr>
                                <w:rFonts w:ascii="Times New Roman" w:hAnsi="Times New Roman" w:cs="Times New Roman"/>
                                <w:color w:val="0000FF"/>
                                <w:sz w:val="20"/>
                                <w:szCs w:val="20"/>
                                <w:vertAlign w:val="superscript"/>
                              </w:rPr>
                            </w:pPr>
                            <w:r>
                              <w:rPr>
                                <w:noProof/>
                                <w:lang w:eastAsia="en-US"/>
                              </w:rPr>
                              <w:drawing>
                                <wp:inline distT="0" distB="0" distL="0" distR="0" wp14:anchorId="7D3083D9" wp14:editId="493F19A3">
                                  <wp:extent cx="882589" cy="876300"/>
                                  <wp:effectExtent l="57150" t="19050" r="12761" b="0"/>
                                  <wp:docPr id="7" name="Picture 3" descr="LOGO-J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KB.jpg"/>
                                          <pic:cNvPicPr/>
                                        </pic:nvPicPr>
                                        <pic:blipFill>
                                          <a:blip r:embed="rId9"/>
                                          <a:stretch>
                                            <a:fillRect/>
                                          </a:stretch>
                                        </pic:blipFill>
                                        <pic:spPr>
                                          <a:xfrm>
                                            <a:off x="0" y="0"/>
                                            <a:ext cx="882589" cy="876300"/>
                                          </a:xfrm>
                                          <a:prstGeom prst="rect">
                                            <a:avLst/>
                                          </a:prstGeom>
                                          <a:scene3d>
                                            <a:camera prst="orthographicFront"/>
                                            <a:lightRig rig="chilly" dir="t"/>
                                          </a:scene3d>
                                          <a:sp3d prstMaterial="translucentPowder"/>
                                        </pic:spPr>
                                      </pic:pic>
                                    </a:graphicData>
                                  </a:graphic>
                                </wp:inline>
                              </w:drawing>
                            </w:r>
                            <w:r w:rsidRPr="009A0B21">
                              <w:rPr>
                                <w:rFonts w:ascii="Times New Roman" w:hAnsi="Times New Roman" w:cs="Times New Roman"/>
                                <w:color w:val="0000FF"/>
                                <w:sz w:val="20"/>
                                <w:szCs w:val="20"/>
                                <w:vertAlign w:val="superscript"/>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84.2pt;margin-top:-37.5pt;width:96.9pt;height:8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" strokecolor="white [3212]">
                <v:textbox>
                  <w:txbxContent>
                    <w:p w:rsidR="00B25D3D" w:rsidRDefault="00B25D3D" w:rsidP="00BF4F31">
                      <w:pPr>
                        <w:rPr>
                          <w:rFonts w:ascii="Times New Roman" w:hAnsi="Times New Roman" w:cs="Times New Roman"/>
                          <w:color w:val="0000FF"/>
                          <w:sz w:val="20"/>
                          <w:szCs w:val="20"/>
                          <w:vertAlign w:val="superscript"/>
                        </w:rPr>
                      </w:pPr>
                      <w:r>
                        <w:rPr>
                          <w:noProof/>
                          <w:lang w:eastAsia="en-US"/>
                        </w:rPr>
                        <w:drawing>
                          <wp:inline distT="0" distB="0" distL="0" distR="0" wp14:anchorId="7D3083D9" wp14:editId="493F19A3">
                            <wp:extent cx="882589" cy="876300"/>
                            <wp:effectExtent l="57150" t="19050" r="12761" b="0"/>
                            <wp:docPr id="7" name="Picture 3" descr="LOGO-J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KB.jpg"/>
                                    <pic:cNvPicPr/>
                                  </pic:nvPicPr>
                                  <pic:blipFill>
                                    <a:blip r:embed="rId9"/>
                                    <a:stretch>
                                      <a:fillRect/>
                                    </a:stretch>
                                  </pic:blipFill>
                                  <pic:spPr>
                                    <a:xfrm>
                                      <a:off x="0" y="0"/>
                                      <a:ext cx="882589" cy="876300"/>
                                    </a:xfrm>
                                    <a:prstGeom prst="rect">
                                      <a:avLst/>
                                    </a:prstGeom>
                                    <a:scene3d>
                                      <a:camera prst="orthographicFront"/>
                                      <a:lightRig rig="chilly" dir="t"/>
                                    </a:scene3d>
                                    <a:sp3d prstMaterial="translucentPowder"/>
                                  </pic:spPr>
                                </pic:pic>
                              </a:graphicData>
                            </a:graphic>
                          </wp:inline>
                        </w:drawing>
                      </w:r>
                      <w:r w:rsidRPr="009A0B21">
                        <w:rPr>
                          <w:rFonts w:ascii="Times New Roman" w:hAnsi="Times New Roman" w:cs="Times New Roman"/>
                          <w:color w:val="0000FF"/>
                          <w:sz w:val="20"/>
                          <w:szCs w:val="20"/>
                          <w:vertAlign w:val="superscript"/>
                        </w:rPr>
                        <w:t xml:space="preserve"> </w:t>
                      </w:r>
                    </w:p>
                  </w:txbxContent>
                </v:textbox>
              </v:shape>
            </w:pict>
          </mc:Fallback>
        </mc:AlternateContent>
      </w:r>
      <w:r w:rsidRPr="00450610">
        <w:rPr>
          <w:rFonts w:ascii="Times New Roman" w:hAnsi="Times New Roman" w:cs="Times New Roman"/>
          <w:noProof/>
          <w:color w:val="000000"/>
          <w:sz w:val="24"/>
          <w:szCs w:val="24"/>
          <w:u w:val="single"/>
          <w:lang w:eastAsia="en-US"/>
        </w:rPr>
        <mc:AlternateContent>
          <mc:Choice Requires="wps">
            <w:drawing>
              <wp:anchor distT="0" distB="0" distL="114300" distR="114300" simplePos="0" relativeHeight="251655680" behindDoc="0" locked="0" layoutInCell="1" allowOverlap="1">
                <wp:simplePos x="0" y="0"/>
                <wp:positionH relativeFrom="column">
                  <wp:posOffset>1305560</wp:posOffset>
                </wp:positionH>
                <wp:positionV relativeFrom="paragraph">
                  <wp:posOffset>-581025</wp:posOffset>
                </wp:positionV>
                <wp:extent cx="3341370" cy="885190"/>
                <wp:effectExtent l="5715" t="7620" r="571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885190"/>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67"/>
                            </w:tblGrid>
                            <w:tr w:rsidR="00B25D3D" w:rsidTr="006F498E">
                              <w:trPr>
                                <w:trHeight w:val="530"/>
                              </w:trPr>
                              <w:tc>
                                <w:tcPr>
                                  <w:tcW w:w="5167" w:type="dxa"/>
                                </w:tcPr>
                                <w:p w:rsidR="00B25D3D" w:rsidRDefault="00563234" w:rsidP="006F498E">
                                  <w:pPr>
                                    <w:pStyle w:val="TableParagraph"/>
                                    <w:jc w:val="center"/>
                                  </w:pPr>
                                  <w:hyperlink r:id="rId10" w:history="1">
                                    <w:r w:rsidR="00B25D3D" w:rsidRPr="00E80C07">
                                      <w:rPr>
                                        <w:rStyle w:val="Hyperlink"/>
                                        <w:b/>
                                        <w:u w:color="0000FF"/>
                                      </w:rPr>
                                      <w:t>Volume x Nomor x (20xx) x-x</w:t>
                                    </w:r>
                                  </w:hyperlink>
                                </w:p>
                                <w:p w:rsidR="00B25D3D" w:rsidRPr="009A0B21" w:rsidRDefault="00B25D3D" w:rsidP="006F498E">
                                  <w:pPr>
                                    <w:pStyle w:val="TableParagraph"/>
                                    <w:jc w:val="center"/>
                                    <w:rPr>
                                      <w:b/>
                                      <w:sz w:val="20"/>
                                      <w:szCs w:val="20"/>
                                      <w:u w:val="none"/>
                                    </w:rPr>
                                  </w:pPr>
                                </w:p>
                              </w:tc>
                            </w:tr>
                            <w:tr w:rsidR="00B25D3D" w:rsidTr="006F498E">
                              <w:trPr>
                                <w:trHeight w:val="1572"/>
                              </w:trPr>
                              <w:tc>
                                <w:tcPr>
                                  <w:tcW w:w="5167" w:type="dxa"/>
                                </w:tcPr>
                                <w:p w:rsidR="00B25D3D" w:rsidRPr="005145B8" w:rsidRDefault="00B25D3D" w:rsidP="006F498E">
                                  <w:pPr>
                                    <w:pStyle w:val="TableParagraph"/>
                                    <w:ind w:left="177" w:right="308"/>
                                    <w:jc w:val="center"/>
                                    <w:rPr>
                                      <w:b/>
                                      <w:sz w:val="40"/>
                                      <w:szCs w:val="40"/>
                                      <w:u w:val="none"/>
                                    </w:rPr>
                                  </w:pPr>
                                  <w:r>
                                    <w:rPr>
                                      <w:b/>
                                      <w:sz w:val="40"/>
                                      <w:szCs w:val="40"/>
                                      <w:u w:val="none"/>
                                    </w:rPr>
                                    <w:t>JURNAL KEBIDANAN</w:t>
                                  </w:r>
                                </w:p>
                                <w:p w:rsidR="00B25D3D" w:rsidRDefault="00B25D3D" w:rsidP="006F498E">
                                  <w:pPr>
                                    <w:pStyle w:val="TableParagraph"/>
                                    <w:ind w:left="139" w:right="308"/>
                                    <w:jc w:val="center"/>
                                    <w:rPr>
                                      <w:b/>
                                      <w:u w:val="none"/>
                                    </w:rPr>
                                  </w:pPr>
                                  <w:r>
                                    <w:rPr>
                                      <w:b/>
                                      <w:color w:val="333333"/>
                                      <w:u w:val="none"/>
                                    </w:rPr>
                                    <w:t>p-ISSN:</w:t>
                                  </w:r>
                                  <w:r>
                                    <w:rPr>
                                      <w:b/>
                                      <w:color w:val="333333"/>
                                      <w:spacing w:val="1"/>
                                      <w:u w:val="none"/>
                                    </w:rPr>
                                    <w:t xml:space="preserve"> </w:t>
                                  </w:r>
                                  <w:hyperlink r:id="rId11" w:history="1">
                                    <w:r w:rsidRPr="009A0B21">
                                      <w:rPr>
                                        <w:rStyle w:val="Hyperlink"/>
                                        <w:b/>
                                        <w:u w:color="0000FF"/>
                                      </w:rPr>
                                      <w:t>2089-7669</w:t>
                                    </w:r>
                                  </w:hyperlink>
                                  <w:r>
                                    <w:rPr>
                                      <w:b/>
                                      <w:color w:val="0000FF"/>
                                      <w:u w:val="none" w:color="0000FF"/>
                                    </w:rPr>
                                    <w:t xml:space="preserve"> ; </w:t>
                                  </w:r>
                                  <w:r w:rsidRPr="009A0B21">
                                    <w:rPr>
                                      <w:b/>
                                      <w:color w:val="333333"/>
                                      <w:u w:val="none"/>
                                    </w:rPr>
                                    <w:t>e</w:t>
                                  </w:r>
                                  <w:r>
                                    <w:rPr>
                                      <w:color w:val="333333"/>
                                      <w:u w:val="none"/>
                                    </w:rPr>
                                    <w:t>-</w:t>
                                  </w:r>
                                  <w:r>
                                    <w:rPr>
                                      <w:b/>
                                      <w:color w:val="333333"/>
                                      <w:u w:val="none"/>
                                    </w:rPr>
                                    <w:t>ISSN:</w:t>
                                  </w:r>
                                  <w:r>
                                    <w:rPr>
                                      <w:b/>
                                      <w:color w:val="333333"/>
                                      <w:spacing w:val="1"/>
                                      <w:u w:val="none"/>
                                    </w:rPr>
                                    <w:t xml:space="preserve"> </w:t>
                                  </w:r>
                                  <w:hyperlink r:id="rId12" w:history="1">
                                    <w:r w:rsidRPr="009A0B21">
                                      <w:rPr>
                                        <w:rStyle w:val="Hyperlink"/>
                                        <w:b/>
                                        <w:u w:color="0000FF"/>
                                      </w:rPr>
                                      <w:t>2621-2870</w:t>
                                    </w:r>
                                  </w:hyperlink>
                                </w:p>
                              </w:tc>
                            </w:tr>
                          </w:tbl>
                          <w:p w:rsidR="00B25D3D" w:rsidRDefault="00B25D3D" w:rsidP="00BF4F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02.8pt;margin-top:-45.75pt;width:263.1pt;height:6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" strokecolor="white [3212]">
                <v:textbox>
                  <w:txbxContent>
                    <w:tbl>
                      <w:tblPr>
                        <w:tblW w:w="0" w:type="auto"/>
                        <w:tblInd w:w="7" w:type="dxa"/>
                        <w:tblLayout w:type="fixed"/>
                        <w:tblCellMar>
                          <w:left w:w="0" w:type="dxa"/>
                          <w:right w:w="0" w:type="dxa"/>
                        </w:tblCellMar>
                        <w:tblLook w:val="01E0" w:firstRow="1" w:lastRow="1" w:firstColumn="1" w:lastColumn="1" w:noHBand="0" w:noVBand="0"/>
                      </w:tblPr>
                      <w:tblGrid>
                        <w:gridCol w:w="5167"/>
                      </w:tblGrid>
                      <w:tr w:rsidR="00B25D3D" w:rsidTr="006F498E">
                        <w:trPr>
                          <w:trHeight w:val="530"/>
                        </w:trPr>
                        <w:tc>
                          <w:tcPr>
                            <w:tcW w:w="5167" w:type="dxa"/>
                          </w:tcPr>
                          <w:p w:rsidR="00B25D3D" w:rsidRDefault="00563234" w:rsidP="006F498E">
                            <w:pPr>
                              <w:pStyle w:val="TableParagraph"/>
                              <w:jc w:val="center"/>
                            </w:pPr>
                            <w:hyperlink r:id="rId13" w:history="1">
                              <w:r w:rsidR="00B25D3D" w:rsidRPr="00E80C07">
                                <w:rPr>
                                  <w:rStyle w:val="Hyperlink"/>
                                  <w:b/>
                                  <w:u w:color="0000FF"/>
                                </w:rPr>
                                <w:t>Volume x Nomor x (20xx) x-x</w:t>
                              </w:r>
                            </w:hyperlink>
                          </w:p>
                          <w:p w:rsidR="00B25D3D" w:rsidRPr="009A0B21" w:rsidRDefault="00B25D3D" w:rsidP="006F498E">
                            <w:pPr>
                              <w:pStyle w:val="TableParagraph"/>
                              <w:jc w:val="center"/>
                              <w:rPr>
                                <w:b/>
                                <w:sz w:val="20"/>
                                <w:szCs w:val="20"/>
                                <w:u w:val="none"/>
                              </w:rPr>
                            </w:pPr>
                          </w:p>
                        </w:tc>
                      </w:tr>
                      <w:tr w:rsidR="00B25D3D" w:rsidTr="006F498E">
                        <w:trPr>
                          <w:trHeight w:val="1572"/>
                        </w:trPr>
                        <w:tc>
                          <w:tcPr>
                            <w:tcW w:w="5167" w:type="dxa"/>
                          </w:tcPr>
                          <w:p w:rsidR="00B25D3D" w:rsidRPr="005145B8" w:rsidRDefault="00B25D3D" w:rsidP="006F498E">
                            <w:pPr>
                              <w:pStyle w:val="TableParagraph"/>
                              <w:ind w:left="177" w:right="308"/>
                              <w:jc w:val="center"/>
                              <w:rPr>
                                <w:b/>
                                <w:sz w:val="40"/>
                                <w:szCs w:val="40"/>
                                <w:u w:val="none"/>
                              </w:rPr>
                            </w:pPr>
                            <w:r>
                              <w:rPr>
                                <w:b/>
                                <w:sz w:val="40"/>
                                <w:szCs w:val="40"/>
                                <w:u w:val="none"/>
                              </w:rPr>
                              <w:t>JURNAL KEBIDANAN</w:t>
                            </w:r>
                          </w:p>
                          <w:p w:rsidR="00B25D3D" w:rsidRDefault="00B25D3D" w:rsidP="006F498E">
                            <w:pPr>
                              <w:pStyle w:val="TableParagraph"/>
                              <w:ind w:left="139" w:right="308"/>
                              <w:jc w:val="center"/>
                              <w:rPr>
                                <w:b/>
                                <w:u w:val="none"/>
                              </w:rPr>
                            </w:pPr>
                            <w:r>
                              <w:rPr>
                                <w:b/>
                                <w:color w:val="333333"/>
                                <w:u w:val="none"/>
                              </w:rPr>
                              <w:t>p-ISSN:</w:t>
                            </w:r>
                            <w:r>
                              <w:rPr>
                                <w:b/>
                                <w:color w:val="333333"/>
                                <w:spacing w:val="1"/>
                                <w:u w:val="none"/>
                              </w:rPr>
                              <w:t xml:space="preserve"> </w:t>
                            </w:r>
                            <w:hyperlink r:id="rId14" w:history="1">
                              <w:r w:rsidRPr="009A0B21">
                                <w:rPr>
                                  <w:rStyle w:val="Hyperlink"/>
                                  <w:b/>
                                  <w:u w:color="0000FF"/>
                                </w:rPr>
                                <w:t>2089-7669</w:t>
                              </w:r>
                            </w:hyperlink>
                            <w:r>
                              <w:rPr>
                                <w:b/>
                                <w:color w:val="0000FF"/>
                                <w:u w:val="none" w:color="0000FF"/>
                              </w:rPr>
                              <w:t xml:space="preserve"> ; </w:t>
                            </w:r>
                            <w:r w:rsidRPr="009A0B21">
                              <w:rPr>
                                <w:b/>
                                <w:color w:val="333333"/>
                                <w:u w:val="none"/>
                              </w:rPr>
                              <w:t>e</w:t>
                            </w:r>
                            <w:r>
                              <w:rPr>
                                <w:color w:val="333333"/>
                                <w:u w:val="none"/>
                              </w:rPr>
                              <w:t>-</w:t>
                            </w:r>
                            <w:r>
                              <w:rPr>
                                <w:b/>
                                <w:color w:val="333333"/>
                                <w:u w:val="none"/>
                              </w:rPr>
                              <w:t>ISSN:</w:t>
                            </w:r>
                            <w:r>
                              <w:rPr>
                                <w:b/>
                                <w:color w:val="333333"/>
                                <w:spacing w:val="1"/>
                                <w:u w:val="none"/>
                              </w:rPr>
                              <w:t xml:space="preserve"> </w:t>
                            </w:r>
                            <w:hyperlink r:id="rId15" w:history="1">
                              <w:r w:rsidRPr="009A0B21">
                                <w:rPr>
                                  <w:rStyle w:val="Hyperlink"/>
                                  <w:b/>
                                  <w:u w:color="0000FF"/>
                                </w:rPr>
                                <w:t>2621-2870</w:t>
                              </w:r>
                            </w:hyperlink>
                          </w:p>
                        </w:tc>
                      </w:tr>
                    </w:tbl>
                    <w:p w:rsidR="00B25D3D" w:rsidRDefault="00B25D3D" w:rsidP="00BF4F31"/>
                  </w:txbxContent>
                </v:textbox>
              </v:shape>
            </w:pict>
          </mc:Fallback>
        </mc:AlternateContent>
      </w: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r w:rsidRPr="00450610">
        <w:rPr>
          <w:rFonts w:ascii="Times New Roman" w:hAnsi="Times New Roman" w:cs="Times New Roman"/>
          <w:b/>
          <w:noProof/>
          <w:sz w:val="24"/>
          <w:szCs w:val="24"/>
          <w:lang w:eastAsia="en-US"/>
        </w:rPr>
        <mc:AlternateContent>
          <mc:Choice Requires="wps">
            <w:drawing>
              <wp:anchor distT="0" distB="0" distL="114300" distR="114300" simplePos="0" relativeHeight="251659776" behindDoc="0" locked="0" layoutInCell="1" allowOverlap="1">
                <wp:simplePos x="0" y="0"/>
                <wp:positionH relativeFrom="column">
                  <wp:posOffset>601345</wp:posOffset>
                </wp:positionH>
                <wp:positionV relativeFrom="paragraph">
                  <wp:posOffset>115570</wp:posOffset>
                </wp:positionV>
                <wp:extent cx="4982845" cy="626745"/>
                <wp:effectExtent l="7620" t="7620" r="10160"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626745"/>
                        </a:xfrm>
                        <a:prstGeom prst="rect">
                          <a:avLst/>
                        </a:prstGeom>
                        <a:solidFill>
                          <a:srgbClr val="FFFFFF"/>
                        </a:solidFill>
                        <a:ln w="9525">
                          <a:solidFill>
                            <a:schemeClr val="bg1">
                              <a:lumMod val="100000"/>
                              <a:lumOff val="0"/>
                            </a:schemeClr>
                          </a:solidFill>
                          <a:miter lim="800000"/>
                          <a:headEnd/>
                          <a:tailEnd/>
                        </a:ln>
                      </wps:spPr>
                      <wps:txbx>
                        <w:txbxContent>
                          <w:p w:rsidR="00B25D3D" w:rsidRPr="00F17A45" w:rsidRDefault="00B25D3D" w:rsidP="00F17A45">
                            <w:pPr>
                              <w:spacing w:after="0" w:line="240" w:lineRule="auto"/>
                              <w:jc w:val="center"/>
                              <w:rPr>
                                <w:rFonts w:ascii="Times New Roman" w:hAnsi="Times New Roman" w:cs="Times New Roman"/>
                                <w:b/>
                                <w:bCs/>
                                <w:i/>
                                <w:lang w:val="id-ID"/>
                              </w:rPr>
                            </w:pPr>
                            <w:r w:rsidRPr="00F17A45">
                              <w:rPr>
                                <w:rFonts w:ascii="Times New Roman" w:hAnsi="Times New Roman" w:cs="Times New Roman"/>
                                <w:b/>
                                <w:bCs/>
                                <w:i/>
                                <w:lang w:val="id-ID"/>
                              </w:rPr>
                              <w:t>The Effect Of Health Promotion Using Video Media And Leaflets On Increasing The Level Of Knowledge Of Adolescents About Examinations Own Breasts In Female Students at Kornita High School Bogor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 o:spid="_x0000_s1029" type="#_x0000_t202" style="position:absolute;left:0;text-align:left;margin-left:47.35pt;margin-top:9.1pt;width:392.35pt;height:49.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" strokecolor="white [3212]">
                <v:textbox style="mso-fit-shape-to-text:t">
                  <w:txbxContent>
                    <w:p w:rsidR="00B25D3D" w:rsidRPr="00F17A45" w:rsidRDefault="00B25D3D" w:rsidP="00F17A45">
                      <w:pPr>
                        <w:spacing w:after="0" w:line="240" w:lineRule="auto"/>
                        <w:jc w:val="center"/>
                        <w:rPr>
                          <w:rFonts w:ascii="Times New Roman" w:hAnsi="Times New Roman" w:cs="Times New Roman"/>
                          <w:b/>
                          <w:bCs/>
                          <w:i/>
                          <w:lang w:val="id-ID"/>
                        </w:rPr>
                      </w:pPr>
                      <w:r w:rsidRPr="00F17A45">
                        <w:rPr>
                          <w:rFonts w:ascii="Times New Roman" w:hAnsi="Times New Roman" w:cs="Times New Roman"/>
                          <w:b/>
                          <w:bCs/>
                          <w:i/>
                          <w:lang w:val="id-ID"/>
                        </w:rPr>
                        <w:t>The Effect Of Health Promotion Using Video Media And Leaflets On Increasing The Level Of Knowledge Of Adolescents About Examinations Own Breasts In Female Students at Kornita High School Bogor</w:t>
                      </w:r>
                    </w:p>
                  </w:txbxContent>
                </v:textbox>
              </v:shape>
            </w:pict>
          </mc:Fallback>
        </mc:AlternateContent>
      </w: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p>
    <w:p w:rsidR="00BF4F31" w:rsidRPr="00450610" w:rsidRDefault="00BF4F31" w:rsidP="00450610">
      <w:pPr>
        <w:pBdr>
          <w:bottom w:val="single" w:sz="4" w:space="15" w:color="auto"/>
        </w:pBdr>
        <w:spacing w:after="0" w:line="240" w:lineRule="auto"/>
        <w:jc w:val="center"/>
        <w:rPr>
          <w:rFonts w:ascii="Times New Roman" w:hAnsi="Times New Roman" w:cs="Times New Roman"/>
          <w:b/>
          <w:sz w:val="24"/>
          <w:szCs w:val="24"/>
        </w:rPr>
      </w:pPr>
    </w:p>
    <w:p w:rsidR="00BF4F31" w:rsidRPr="00450610" w:rsidRDefault="00BF4F31" w:rsidP="00450610">
      <w:pPr>
        <w:spacing w:after="0" w:line="240" w:lineRule="auto"/>
        <w:jc w:val="center"/>
        <w:rPr>
          <w:rFonts w:ascii="Times New Roman" w:hAnsi="Times New Roman" w:cs="Times New Roman"/>
          <w:color w:val="000000"/>
          <w:sz w:val="20"/>
          <w:szCs w:val="20"/>
          <w:u w:val="single"/>
        </w:rPr>
      </w:pPr>
    </w:p>
    <w:p w:rsidR="00BF4F31" w:rsidRPr="00450610" w:rsidRDefault="00594DDD" w:rsidP="0045061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u w:val="single"/>
        </w:rPr>
        <w:t>Alvina Zakia Laili</w:t>
      </w:r>
      <w:r w:rsidR="00BF4F31" w:rsidRPr="00450610">
        <w:rPr>
          <w:rFonts w:ascii="Times New Roman" w:hAnsi="Times New Roman" w:cs="Times New Roman"/>
          <w:color w:val="000000"/>
          <w:sz w:val="20"/>
          <w:szCs w:val="20"/>
          <w:u w:val="single"/>
          <w:vertAlign w:val="superscript"/>
        </w:rPr>
        <w:t>1</w:t>
      </w:r>
      <w:r>
        <w:rPr>
          <w:rFonts w:ascii="Times New Roman" w:hAnsi="Times New Roman" w:cs="Times New Roman"/>
          <w:color w:val="000000"/>
          <w:sz w:val="20"/>
          <w:szCs w:val="20"/>
          <w:u w:val="single"/>
        </w:rPr>
        <w:t xml:space="preserve"> Niken Meilani</w:t>
      </w:r>
      <w:r w:rsidR="00BF4F31" w:rsidRPr="00450610">
        <w:rPr>
          <w:rFonts w:ascii="Times New Roman" w:hAnsi="Times New Roman" w:cs="Times New Roman"/>
          <w:color w:val="000000"/>
          <w:sz w:val="20"/>
          <w:szCs w:val="20"/>
          <w:u w:val="single"/>
        </w:rPr>
        <w:t xml:space="preserve"> </w:t>
      </w:r>
      <w:r w:rsidR="00BF4F31" w:rsidRPr="00450610">
        <w:rPr>
          <w:rFonts w:ascii="Times New Roman" w:hAnsi="Times New Roman" w:cs="Times New Roman"/>
          <w:color w:val="000000"/>
          <w:sz w:val="20"/>
          <w:szCs w:val="20"/>
          <w:u w:val="single"/>
          <w:vertAlign w:val="superscript"/>
        </w:rPr>
        <w:t>2</w:t>
      </w:r>
      <w:r>
        <w:rPr>
          <w:rFonts w:ascii="Times New Roman" w:hAnsi="Times New Roman" w:cs="Times New Roman"/>
          <w:color w:val="000000"/>
          <w:sz w:val="20"/>
          <w:szCs w:val="20"/>
          <w:u w:val="single"/>
        </w:rPr>
        <w:t xml:space="preserve"> Margono</w:t>
      </w:r>
      <w:r w:rsidR="00BF4F31" w:rsidRPr="00450610">
        <w:rPr>
          <w:rFonts w:ascii="Times New Roman" w:hAnsi="Times New Roman" w:cs="Times New Roman"/>
          <w:color w:val="000000"/>
          <w:sz w:val="20"/>
          <w:szCs w:val="20"/>
          <w:u w:val="single"/>
        </w:rPr>
        <w:t xml:space="preserve"> </w:t>
      </w:r>
      <w:r w:rsidR="00BF4F31" w:rsidRPr="00450610">
        <w:rPr>
          <w:rFonts w:ascii="Times New Roman" w:hAnsi="Times New Roman" w:cs="Times New Roman"/>
          <w:color w:val="000000"/>
          <w:sz w:val="20"/>
          <w:szCs w:val="20"/>
          <w:u w:val="single"/>
          <w:vertAlign w:val="superscript"/>
        </w:rPr>
        <w:t>3</w:t>
      </w:r>
    </w:p>
    <w:p w:rsidR="00BF4F31" w:rsidRPr="00450610" w:rsidRDefault="00BF4F31" w:rsidP="00450610">
      <w:pPr>
        <w:spacing w:after="0" w:line="240" w:lineRule="auto"/>
        <w:jc w:val="center"/>
        <w:rPr>
          <w:rFonts w:ascii="Times New Roman" w:hAnsi="Times New Roman" w:cs="Times New Roman"/>
          <w:i/>
          <w:color w:val="000000"/>
          <w:sz w:val="20"/>
          <w:szCs w:val="20"/>
        </w:rPr>
      </w:pPr>
      <w:r w:rsidRPr="00450610">
        <w:rPr>
          <w:rFonts w:ascii="Times New Roman" w:hAnsi="Times New Roman" w:cs="Times New Roman"/>
          <w:i/>
          <w:sz w:val="20"/>
          <w:szCs w:val="20"/>
          <w:shd w:val="clear" w:color="auto" w:fill="FFFFFF"/>
          <w:vertAlign w:val="superscript"/>
        </w:rPr>
        <w:t>1,2,3</w:t>
      </w:r>
      <w:r w:rsidRPr="00450610">
        <w:rPr>
          <w:rFonts w:ascii="Times New Roman" w:hAnsi="Times New Roman" w:cs="Times New Roman"/>
          <w:i/>
          <w:sz w:val="20"/>
          <w:szCs w:val="20"/>
          <w:shd w:val="clear" w:color="auto" w:fill="FFFFFF"/>
        </w:rPr>
        <w:t>Department of Midwifery, Poltekkes Kemenkes Yogyak</w:t>
      </w:r>
      <w:bookmarkStart w:id="0" w:name="_GoBack"/>
      <w:bookmarkEnd w:id="0"/>
      <w:r w:rsidRPr="00450610">
        <w:rPr>
          <w:rFonts w:ascii="Times New Roman" w:hAnsi="Times New Roman" w:cs="Times New Roman"/>
          <w:i/>
          <w:sz w:val="20"/>
          <w:szCs w:val="20"/>
          <w:shd w:val="clear" w:color="auto" w:fill="FFFFFF"/>
        </w:rPr>
        <w:t>arta, Indonesia</w:t>
      </w:r>
    </w:p>
    <w:p w:rsidR="00BF4F31" w:rsidRPr="00450610" w:rsidRDefault="00BF4F31" w:rsidP="00450610">
      <w:pPr>
        <w:spacing w:after="0" w:line="240" w:lineRule="auto"/>
        <w:jc w:val="center"/>
        <w:rPr>
          <w:rFonts w:ascii="Times New Roman" w:hAnsi="Times New Roman" w:cs="Times New Roman"/>
          <w:color w:val="000000"/>
          <w:sz w:val="20"/>
          <w:szCs w:val="20"/>
        </w:rPr>
      </w:pPr>
      <w:r w:rsidRPr="00450610">
        <w:rPr>
          <w:rFonts w:ascii="Times New Roman" w:hAnsi="Times New Roman" w:cs="Times New Roman"/>
          <w:color w:val="000000"/>
          <w:sz w:val="20"/>
          <w:szCs w:val="20"/>
        </w:rPr>
        <w:t>Jl. Mangkuyudan, MJ III/304, Mantrijeron, Kota Yogyakarta, Indonesia</w:t>
      </w:r>
    </w:p>
    <w:p w:rsidR="00BF4F31" w:rsidRPr="00450610" w:rsidRDefault="00BF4F31" w:rsidP="00450610">
      <w:pPr>
        <w:spacing w:after="0" w:line="240" w:lineRule="auto"/>
        <w:jc w:val="center"/>
        <w:rPr>
          <w:rFonts w:ascii="Times New Roman" w:hAnsi="Times New Roman" w:cs="Times New Roman"/>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6"/>
      </w:tblGrid>
      <w:tr w:rsidR="00BF4F31" w:rsidRPr="00450610" w:rsidTr="006F498E">
        <w:trPr>
          <w:trHeight w:val="895"/>
          <w:jc w:val="center"/>
        </w:trPr>
        <w:tc>
          <w:tcPr>
            <w:tcW w:w="8156" w:type="dxa"/>
          </w:tcPr>
          <w:p w:rsidR="00BF4F31" w:rsidRPr="00450610" w:rsidRDefault="00BF4F31" w:rsidP="00450610">
            <w:pPr>
              <w:jc w:val="center"/>
              <w:rPr>
                <w:rFonts w:ascii="Times New Roman" w:hAnsi="Times New Roman" w:cs="Times New Roman"/>
                <w:sz w:val="20"/>
                <w:szCs w:val="20"/>
              </w:rPr>
            </w:pPr>
            <w:r w:rsidRPr="00450610">
              <w:rPr>
                <w:rFonts w:ascii="Times New Roman" w:hAnsi="Times New Roman" w:cs="Times New Roman"/>
                <w:sz w:val="20"/>
                <w:szCs w:val="20"/>
              </w:rPr>
              <w:t xml:space="preserve">Corresponding author: </w:t>
            </w:r>
            <w:r w:rsidR="00594DDD">
              <w:rPr>
                <w:rFonts w:ascii="Times New Roman" w:hAnsi="Times New Roman" w:cs="Times New Roman"/>
                <w:sz w:val="20"/>
                <w:szCs w:val="20"/>
              </w:rPr>
              <w:t>Alvina Zakia Laili</w:t>
            </w:r>
          </w:p>
          <w:p w:rsidR="00BF4F31" w:rsidRPr="00450610" w:rsidRDefault="00594DDD" w:rsidP="00450610">
            <w:pPr>
              <w:jc w:val="center"/>
              <w:rPr>
                <w:rFonts w:ascii="Times New Roman" w:hAnsi="Times New Roman" w:cs="Times New Roman"/>
                <w:sz w:val="20"/>
                <w:szCs w:val="20"/>
              </w:rPr>
            </w:pPr>
            <w:r>
              <w:rPr>
                <w:rFonts w:ascii="Times New Roman" w:hAnsi="Times New Roman" w:cs="Times New Roman"/>
                <w:sz w:val="20"/>
                <w:szCs w:val="20"/>
              </w:rPr>
              <w:t>Email: alvinazak12</w:t>
            </w:r>
            <w:r w:rsidR="00BF4F31" w:rsidRPr="00450610">
              <w:rPr>
                <w:rFonts w:ascii="Times New Roman" w:hAnsi="Times New Roman" w:cs="Times New Roman"/>
                <w:sz w:val="20"/>
                <w:szCs w:val="20"/>
              </w:rPr>
              <w:t>@gmail.com</w:t>
            </w:r>
          </w:p>
          <w:p w:rsidR="00BF4F31" w:rsidRPr="00450610" w:rsidRDefault="00BF4F31" w:rsidP="00450610">
            <w:pPr>
              <w:shd w:val="clear" w:color="auto" w:fill="FFFFFF"/>
              <w:jc w:val="center"/>
              <w:rPr>
                <w:rFonts w:ascii="Times New Roman" w:eastAsia="Times New Roman" w:hAnsi="Times New Roman" w:cs="Times New Roman"/>
                <w:sz w:val="20"/>
                <w:szCs w:val="20"/>
                <w:lang w:eastAsia="en-US"/>
              </w:rPr>
            </w:pPr>
          </w:p>
          <w:p w:rsidR="00BF4F31" w:rsidRPr="00450610" w:rsidRDefault="00BF4F31" w:rsidP="00450610">
            <w:pPr>
              <w:shd w:val="clear" w:color="auto" w:fill="FFFFFF"/>
              <w:jc w:val="center"/>
              <w:rPr>
                <w:rFonts w:ascii="Times New Roman" w:eastAsia="Times New Roman" w:hAnsi="Times New Roman" w:cs="Times New Roman"/>
                <w:sz w:val="20"/>
                <w:szCs w:val="20"/>
                <w:lang w:eastAsia="en-US"/>
              </w:rPr>
            </w:pPr>
            <w:r w:rsidRPr="00450610">
              <w:rPr>
                <w:rFonts w:ascii="Times New Roman" w:eastAsia="Times New Roman" w:hAnsi="Times New Roman" w:cs="Times New Roman"/>
                <w:sz w:val="20"/>
                <w:szCs w:val="20"/>
                <w:lang w:eastAsia="en-US"/>
              </w:rPr>
              <w:t>Received: written by editor; Revised: written by editor; Accepted: written by editor</w:t>
            </w:r>
          </w:p>
          <w:p w:rsidR="00BF4F31" w:rsidRPr="00450610" w:rsidRDefault="00BF4F31" w:rsidP="00450610">
            <w:pPr>
              <w:shd w:val="clear" w:color="auto" w:fill="FFFFFF"/>
              <w:jc w:val="center"/>
              <w:rPr>
                <w:rFonts w:ascii="Times New Roman" w:eastAsia="Times New Roman" w:hAnsi="Times New Roman" w:cs="Times New Roman"/>
                <w:sz w:val="20"/>
                <w:szCs w:val="20"/>
                <w:lang w:eastAsia="en-US"/>
              </w:rPr>
            </w:pPr>
            <w:r w:rsidRPr="00450610">
              <w:rPr>
                <w:rFonts w:ascii="Times New Roman" w:eastAsia="Times New Roman" w:hAnsi="Times New Roman" w:cs="Times New Roman"/>
                <w:sz w:val="20"/>
                <w:szCs w:val="20"/>
                <w:lang w:eastAsia="en-US"/>
              </w:rPr>
              <w:t xml:space="preserve"> </w:t>
            </w:r>
            <w:r w:rsidRPr="00450610">
              <w:rPr>
                <w:rFonts w:ascii="Times New Roman" w:hAnsi="Times New Roman" w:cs="Times New Roman"/>
                <w:color w:val="000000"/>
                <w:sz w:val="20"/>
                <w:szCs w:val="20"/>
              </w:rPr>
              <w:t>(date of submission)</w:t>
            </w:r>
          </w:p>
        </w:tc>
      </w:tr>
    </w:tbl>
    <w:p w:rsidR="002D196F" w:rsidRPr="00450610" w:rsidRDefault="00BF4F31" w:rsidP="00450610">
      <w:pPr>
        <w:pStyle w:val="Heading2"/>
        <w:spacing w:before="0"/>
        <w:rPr>
          <w:rFonts w:cs="Times New Roman"/>
        </w:rPr>
      </w:pPr>
      <w:r w:rsidRPr="00450610">
        <w:rPr>
          <w:rFonts w:cs="Times New Roman"/>
        </w:rPr>
        <w:t>ABSTRACT</w:t>
      </w:r>
      <w:r w:rsidR="002D196F" w:rsidRPr="00450610">
        <w:rPr>
          <w:rFonts w:cs="Times New Roman"/>
        </w:rPr>
        <w:br/>
      </w:r>
    </w:p>
    <w:p w:rsidR="00BF4F31" w:rsidRPr="00594DDD" w:rsidRDefault="00594DDD" w:rsidP="00594DDD">
      <w:pPr>
        <w:spacing w:after="0" w:line="240" w:lineRule="auto"/>
        <w:jc w:val="both"/>
        <w:rPr>
          <w:rFonts w:ascii="Times New Roman" w:hAnsi="Times New Roman" w:cs="Times New Roman"/>
          <w:i/>
          <w:color w:val="000000"/>
        </w:rPr>
      </w:pPr>
      <w:r w:rsidRPr="00594DDD">
        <w:rPr>
          <w:rFonts w:ascii="Times New Roman" w:hAnsi="Times New Roman" w:cs="Times New Roman"/>
          <w:i/>
          <w:color w:val="000000"/>
        </w:rPr>
        <w:t>Public health problems start with both infectious and non-communicable diseases. Cancer is one of the categories of non-communicable diseases that are a problem in every country. GLOBOCAN released data that in 2020 cancer patients in the world reached 19.3 million. Breast cancer is among the most common incidence of cancer in the world, reaching 11.7% of the 19.3 million cases. If prevention with SADARI can be done earlier, then the treatment will be more effective. Knowing the influence of videos and leaflets on increasing the level of knowledge of adolescents in female students at Kornita High School Bogor. This study used a quasi-experimental design with a pre-post test with control group design. Sampling was carried out by purposive sampling with the number of samples for the experimental group of 52 respondents and the control group of 52 respondents. The average knowledge score in the group with video media had a significance value of 0.000 (0.000 &lt; 0.1), for the group with leaflet media 0.000 (0.000 &lt; 0.1). The data showed that there was a significant increase in knowledge before and after being given the intervention.  There is an influence of health promotion using video media and leaflets on increasing the level of knowledge in students at Kornita High School, Bogor.</w:t>
      </w:r>
    </w:p>
    <w:p w:rsidR="00BF4F31" w:rsidRPr="00C27F3E" w:rsidRDefault="00BF4F31" w:rsidP="00450610">
      <w:pPr>
        <w:spacing w:after="0" w:line="240" w:lineRule="auto"/>
        <w:jc w:val="both"/>
        <w:rPr>
          <w:rFonts w:ascii="Times New Roman" w:hAnsi="Times New Roman" w:cs="Times New Roman"/>
          <w:color w:val="000000"/>
          <w:sz w:val="20"/>
          <w:szCs w:val="20"/>
        </w:rPr>
      </w:pPr>
    </w:p>
    <w:p w:rsidR="00C27F3E" w:rsidRDefault="00BF4F31" w:rsidP="00450610">
      <w:pPr>
        <w:spacing w:after="0" w:line="240" w:lineRule="auto"/>
        <w:jc w:val="both"/>
        <w:rPr>
          <w:rFonts w:ascii="Times New Roman" w:hAnsi="Times New Roman" w:cs="Times New Roman"/>
          <w:bCs/>
          <w:i/>
          <w:sz w:val="20"/>
          <w:szCs w:val="20"/>
        </w:rPr>
      </w:pPr>
      <w:r w:rsidRPr="00C27F3E">
        <w:rPr>
          <w:rFonts w:ascii="Times New Roman" w:hAnsi="Times New Roman" w:cs="Times New Roman"/>
          <w:color w:val="000000"/>
          <w:sz w:val="20"/>
          <w:szCs w:val="20"/>
        </w:rPr>
        <w:t xml:space="preserve">Keyword :  </w:t>
      </w:r>
      <w:r w:rsidR="00C27F3E" w:rsidRPr="00C27F3E">
        <w:rPr>
          <w:rFonts w:ascii="Times New Roman" w:hAnsi="Times New Roman" w:cs="Times New Roman"/>
          <w:bCs/>
          <w:i/>
          <w:sz w:val="20"/>
          <w:szCs w:val="20"/>
        </w:rPr>
        <w:t xml:space="preserve">video, SADARI, </w:t>
      </w:r>
      <w:r w:rsidR="00C27F3E">
        <w:rPr>
          <w:rFonts w:ascii="Times New Roman" w:hAnsi="Times New Roman" w:cs="Times New Roman"/>
          <w:bCs/>
          <w:i/>
          <w:sz w:val="20"/>
          <w:szCs w:val="20"/>
        </w:rPr>
        <w:t>leaflet</w:t>
      </w:r>
    </w:p>
    <w:p w:rsidR="00FB3AB2" w:rsidRDefault="00FB3AB2" w:rsidP="00450610">
      <w:pPr>
        <w:spacing w:after="0" w:line="240" w:lineRule="auto"/>
        <w:jc w:val="both"/>
        <w:rPr>
          <w:rFonts w:ascii="Times New Roman" w:hAnsi="Times New Roman" w:cs="Times New Roman"/>
          <w:bCs/>
          <w:i/>
          <w:sz w:val="20"/>
          <w:szCs w:val="20"/>
        </w:rPr>
      </w:pPr>
    </w:p>
    <w:p w:rsidR="00C27F3E" w:rsidRPr="00C27F3E" w:rsidRDefault="00C27F3E" w:rsidP="00450610">
      <w:pPr>
        <w:spacing w:after="0" w:line="240" w:lineRule="auto"/>
        <w:jc w:val="both"/>
        <w:rPr>
          <w:rFonts w:ascii="Times New Roman" w:hAnsi="Times New Roman" w:cs="Times New Roman"/>
          <w:color w:val="000000"/>
          <w:sz w:val="20"/>
          <w:szCs w:val="20"/>
        </w:rPr>
      </w:pPr>
    </w:p>
    <w:p w:rsidR="00BF4F31" w:rsidRPr="00450610" w:rsidRDefault="00BF4F31" w:rsidP="00450610">
      <w:pPr>
        <w:spacing w:after="0" w:line="240" w:lineRule="auto"/>
        <w:jc w:val="center"/>
        <w:rPr>
          <w:rFonts w:ascii="Times New Roman" w:hAnsi="Times New Roman" w:cs="Times New Roman"/>
          <w:b/>
        </w:rPr>
        <w:sectPr w:rsidR="00BF4F31" w:rsidRPr="00450610" w:rsidSect="00CB58AE">
          <w:footerReference w:type="default" r:id="rId16"/>
          <w:pgSz w:w="11907" w:h="16839" w:code="9"/>
          <w:pgMar w:top="1701" w:right="1134" w:bottom="1134" w:left="1418" w:header="709" w:footer="709" w:gutter="0"/>
          <w:pgNumType w:start="1"/>
          <w:cols w:space="708"/>
          <w:docGrid w:linePitch="360"/>
        </w:sectPr>
      </w:pPr>
    </w:p>
    <w:p w:rsidR="00BF4F31" w:rsidRPr="00450610" w:rsidRDefault="00BF4F31" w:rsidP="00450610">
      <w:pPr>
        <w:pStyle w:val="Heading2"/>
        <w:spacing w:before="0"/>
        <w:rPr>
          <w:rFonts w:cs="Times New Roman"/>
        </w:rPr>
      </w:pPr>
      <w:r w:rsidRPr="00450610">
        <w:rPr>
          <w:rFonts w:cs="Times New Roman"/>
        </w:rPr>
        <w:lastRenderedPageBreak/>
        <w:t>Pendahuluan</w:t>
      </w:r>
    </w:p>
    <w:p w:rsidR="00BF4F31" w:rsidRPr="00450610" w:rsidRDefault="00BF4F31" w:rsidP="00450610">
      <w:pPr>
        <w:tabs>
          <w:tab w:val="left" w:pos="3969"/>
          <w:tab w:val="left" w:pos="4253"/>
        </w:tabs>
        <w:spacing w:after="0" w:line="240" w:lineRule="auto"/>
        <w:jc w:val="both"/>
        <w:rPr>
          <w:rFonts w:ascii="Times New Roman" w:hAnsi="Times New Roman" w:cs="Times New Roman"/>
          <w:b/>
        </w:rPr>
      </w:pPr>
    </w:p>
    <w:p w:rsidR="00BF4F31" w:rsidRPr="00450610" w:rsidRDefault="00BF4F31"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b/>
        </w:rPr>
        <w:tab/>
      </w:r>
      <w:r w:rsidR="00C27F3E" w:rsidRPr="00C27F3E">
        <w:rPr>
          <w:rFonts w:ascii="Times New Roman" w:hAnsi="Times New Roman" w:cs="Times New Roman"/>
        </w:rPr>
        <w:t xml:space="preserve">Pada saat ini dunia sedang mengalami permasalahan kesehatan masyarakat karena adanya transisi epidemiologi atau pergeseran masalah kesehatan yang berawal dari penyakit menular maupun penyakit tidak menular. Transisi ini menimbulkan adanya beban ganda bagi seluruh negara yang ada di dunia. Negara harus mengatasi permasalahan penyakit menular yang belum sepenuhnya berhasil dikendalikan, saat ini juga harus mengerahkan sumber daya yang ada untuk menurunkan penyakit menular yang menunjukkan kecenderungan peningkatan kasus. Penyakit kanker termsuk ke dalam penyakit tidak menular </w:t>
      </w:r>
      <w:r w:rsidR="00C27F3E" w:rsidRPr="00C27F3E">
        <w:rPr>
          <w:rFonts w:ascii="Times New Roman" w:hAnsi="Times New Roman" w:cs="Times New Roman"/>
        </w:rPr>
        <w:lastRenderedPageBreak/>
        <w:t>yang masih menjadi permasalahan kesehatan di setiap negar</w:t>
      </w:r>
      <w:r w:rsidR="00C27F3E">
        <w:rPr>
          <w:rFonts w:ascii="Times New Roman" w:hAnsi="Times New Roman" w:cs="Times New Roman"/>
        </w:rPr>
        <w:t>a</w:t>
      </w:r>
      <w:r w:rsidR="006F498E" w:rsidRPr="00450610">
        <w:rPr>
          <w:rFonts w:ascii="Times New Roman" w:hAnsi="Times New Roman" w:cs="Times New Roman"/>
        </w:rPr>
        <w:t>.</w:t>
      </w:r>
      <w:r w:rsidR="006F498E" w:rsidRPr="00450610">
        <w:rPr>
          <w:rFonts w:ascii="Times New Roman" w:hAnsi="Times New Roman" w:cs="Times New Roman"/>
        </w:rPr>
        <w:fldChar w:fldCharType="begin" w:fldLock="1"/>
      </w:r>
      <w:r w:rsidR="000A527C" w:rsidRPr="00450610">
        <w:rPr>
          <w:rFonts w:ascii="Times New Roman" w:hAnsi="Times New Roman" w:cs="Times New Roman"/>
        </w:rPr>
        <w:instrText>ADDIN CSL_CITATION {"citationItems":[{"id":"ITEM-1","itemData":{"author":[{"dropping-particle":"","family":"WHO","given":"","non-dropping-particle":"","parse-names":false,"suffix":""}],"container-title":"Health Emergencies Programme","id":"ITEM-1","issue":"No. 64","issued":{"date-parts":[["2021"]]},"page":"1-13","title":"Weekly Operational Update on COVID-19","type":"article-journal"},"uris":["http://www.mendeley.com/documents/?uuid=e43783cf-3e34-496b-9cf2-df4817938c35"]}],"mendeley":{"formattedCitation":"[1]","plainTextFormattedCitation":"[1]","previouslyFormattedCitation":"[1]"},"properties":{"noteIndex":0},"schema":"https://github.com/citation-style-language/schema/raw/master/csl-citation.json"}</w:instrText>
      </w:r>
      <w:r w:rsidR="006F498E" w:rsidRPr="00450610">
        <w:rPr>
          <w:rFonts w:ascii="Times New Roman" w:hAnsi="Times New Roman" w:cs="Times New Roman"/>
        </w:rPr>
        <w:fldChar w:fldCharType="separate"/>
      </w:r>
      <w:r w:rsidR="006F498E" w:rsidRPr="00450610">
        <w:rPr>
          <w:rFonts w:ascii="Times New Roman" w:hAnsi="Times New Roman" w:cs="Times New Roman"/>
          <w:noProof/>
        </w:rPr>
        <w:t>[1]</w:t>
      </w:r>
      <w:r w:rsidR="006F498E" w:rsidRPr="00450610">
        <w:rPr>
          <w:rFonts w:ascii="Times New Roman" w:hAnsi="Times New Roman" w:cs="Times New Roman"/>
        </w:rPr>
        <w:fldChar w:fldCharType="end"/>
      </w:r>
    </w:p>
    <w:p w:rsidR="00FB3AB2" w:rsidRPr="00450610" w:rsidRDefault="00BF4F31"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p>
    <w:p w:rsidR="00FB3AB2" w:rsidRPr="00450610" w:rsidRDefault="00FB3AB2"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p>
    <w:p w:rsidR="00D50A47" w:rsidRPr="00450610" w:rsidRDefault="00FB3AB2"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C27F3E" w:rsidRPr="00C27F3E">
        <w:rPr>
          <w:rFonts w:ascii="Times New Roman" w:hAnsi="Times New Roman" w:cs="Times New Roman"/>
        </w:rPr>
        <w:t>Data yang dirilis oleh World Health Organization (WHO) atau Badan Kesehatan Dunia dalam Global Burden Of Cancer (GLOBOCAN) menunjukkan bahwa tahun 2020 penderita kanker di dunia menginjak sampai 19,3 juta kasus yang dimana angka kematiannya pun mencapai 10 juta jiwa. Dimana angka ini menunjukkan peningkatan dibandingkan tahun 2018 yang tercatat 18,1 juta kejadian dengan jumlah kemati</w:t>
      </w:r>
      <w:r w:rsidR="00C27F3E">
        <w:rPr>
          <w:rFonts w:ascii="Times New Roman" w:hAnsi="Times New Roman" w:cs="Times New Roman"/>
        </w:rPr>
        <w:t>an yang mencapai 9,6 juta jiwa.[2].</w:t>
      </w:r>
      <w:r w:rsidR="00C27F3E" w:rsidRPr="00C27F3E">
        <w:rPr>
          <w:rFonts w:ascii="Times New Roman" w:hAnsi="Times New Roman" w:cs="Times New Roman"/>
        </w:rPr>
        <w:t xml:space="preserve"> Total kejadian penderita kanker di dunia menurut international Agency for Research on Cancer (IARC) akan terus mengalami </w:t>
      </w:r>
      <w:r w:rsidR="00C27F3E" w:rsidRPr="00C27F3E">
        <w:rPr>
          <w:rFonts w:ascii="Times New Roman" w:hAnsi="Times New Roman" w:cs="Times New Roman"/>
        </w:rPr>
        <w:lastRenderedPageBreak/>
        <w:t xml:space="preserve">peningkatan menjadi 30,2 juta kasus pada tahun 2040. Kejadian tersebut mengalami peningkatan dari tahun 2018 yang sebelumnya hanya diperkirakan mencapai </w:t>
      </w:r>
      <w:r w:rsidR="00C27F3E">
        <w:rPr>
          <w:rFonts w:ascii="Times New Roman" w:hAnsi="Times New Roman" w:cs="Times New Roman"/>
        </w:rPr>
        <w:t>13,1 juta jiwa pada tahun 2030.[3]</w:t>
      </w:r>
    </w:p>
    <w:p w:rsidR="00BF4F31" w:rsidRPr="00450610" w:rsidRDefault="00D50A47"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C27F3E" w:rsidRPr="00C27F3E">
        <w:rPr>
          <w:rFonts w:ascii="Times New Roman" w:hAnsi="Times New Roman" w:cs="Times New Roman"/>
        </w:rPr>
        <w:t>Kanker payudara merupakan angka kejadian kanker paling banyak di dunia, sebesar 11,7% dari 19,3 juta kasus yang terjadi. Di ikuti oleh kanker paru 11,4%, kanker usus besar 10%, kanker prostat 7,3%, kanker perut 5,6%, kanker hati 4,7%, kanker leher rah</w:t>
      </w:r>
      <w:r w:rsidR="00C27F3E">
        <w:rPr>
          <w:rFonts w:ascii="Times New Roman" w:hAnsi="Times New Roman" w:cs="Times New Roman"/>
        </w:rPr>
        <w:t>im 3,1%, dan kanker lainnya 46% [</w:t>
      </w:r>
      <w:r w:rsidR="00C27F3E" w:rsidRPr="00C27F3E">
        <w:rPr>
          <w:rFonts w:ascii="Times New Roman" w:hAnsi="Times New Roman" w:cs="Times New Roman"/>
        </w:rPr>
        <w:t>4</w:t>
      </w:r>
      <w:r w:rsidR="00C27F3E">
        <w:rPr>
          <w:rFonts w:ascii="Times New Roman" w:hAnsi="Times New Roman" w:cs="Times New Roman"/>
        </w:rPr>
        <w:t>].</w:t>
      </w:r>
      <w:r w:rsidR="00C27F3E" w:rsidRPr="00C27F3E">
        <w:rPr>
          <w:rFonts w:ascii="Times New Roman" w:hAnsi="Times New Roman" w:cs="Times New Roman"/>
        </w:rPr>
        <w:t xml:space="preserve"> Di Asia kanker mencapai 49,3%. Di Indonesia kasus kanker mencapai 396.914 kasus, dengan tingkat kematian 145 jiwa per 100.000 penderita. Pada penderita kanker payudara terdapat sebanyak 65.858 (30,8%) kasus, kanker paru 34.783 (8,8%) kasus, kanker usus besar 34.189 (8,6%) kasus, kanker hati 21.392 (5,4%) kasus, kanker rahim 36.633 (9,2%) kasus, dan sisanya menderita kanker lain. Dari data tersebut diketahui bahwa kanker payudara merupakan kanker terbesar yang jadi permasalahan di indonesia.</w:t>
      </w:r>
      <w:r w:rsidR="00C27F3E">
        <w:rPr>
          <w:rFonts w:ascii="Times New Roman" w:hAnsi="Times New Roman" w:cs="Times New Roman"/>
        </w:rPr>
        <w:t>[</w:t>
      </w:r>
      <w:r w:rsidR="00C27F3E" w:rsidRPr="00C27F3E">
        <w:rPr>
          <w:rFonts w:ascii="Times New Roman" w:hAnsi="Times New Roman" w:cs="Times New Roman"/>
        </w:rPr>
        <w:t>4</w:t>
      </w:r>
      <w:r w:rsidR="00C27F3E">
        <w:rPr>
          <w:rFonts w:ascii="Times New Roman" w:hAnsi="Times New Roman" w:cs="Times New Roman"/>
        </w:rPr>
        <w:t>]</w:t>
      </w:r>
    </w:p>
    <w:p w:rsidR="00D50A47" w:rsidRPr="00450610" w:rsidRDefault="00D50A47"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C27F3E" w:rsidRPr="00DC01F9">
        <w:rPr>
          <w:rFonts w:ascii="Times New Roman" w:hAnsi="Times New Roman" w:cs="Times New Roman"/>
        </w:rPr>
        <w:t>Dari data Profil Kemenkes tahun 2019, Provinsi Jawa Barat di Indonesia menempati peringkat pertama dengan jumlah penderita kanker payudara terbanyak dibandingkan dengan provinsi Lampung. Banyaknya penderita tumor payudara di Jawa Barat diketahui sebanyak 6.109 orang dan yang dicurigai kanker sebanyak 763 orang. Jumlah tersebut meningkat dari tahun 2018 yang menderita tumor payudara sebanyak 4.141 orang dan yang dicurigai kanker payudara hanya berjumlah 149 orang.</w:t>
      </w:r>
      <w:r w:rsidR="00C27F3E">
        <w:rPr>
          <w:rFonts w:ascii="Times New Roman" w:hAnsi="Times New Roman" w:cs="Times New Roman"/>
        </w:rPr>
        <w:t>[5]</w:t>
      </w:r>
      <w:r w:rsidR="00C27F3E" w:rsidRPr="00DC01F9">
        <w:rPr>
          <w:rFonts w:ascii="Times New Roman" w:hAnsi="Times New Roman" w:cs="Times New Roman"/>
        </w:rPr>
        <w:t xml:space="preserve"> Data dinas kesehatan Kota Bogor menunjukkan hasil deteksi dini kanker leher rahim dan kanker payudara di Kota Bogor sebanyak 4.269 orang dan yang dicurigai kanker diketahui meningkat dari tahun 2018 yang hanya 20 orang menjadi 40 orang pada tahun 2019.</w:t>
      </w:r>
      <w:r w:rsidR="00C27F3E">
        <w:rPr>
          <w:rFonts w:ascii="Times New Roman" w:hAnsi="Times New Roman" w:cs="Times New Roman"/>
        </w:rPr>
        <w:t>[6],[7]</w:t>
      </w:r>
    </w:p>
    <w:p w:rsidR="00D50A47" w:rsidRPr="00450610" w:rsidRDefault="00D50A47"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C27F3E" w:rsidRPr="00C27F3E">
        <w:rPr>
          <w:rFonts w:ascii="Times New Roman" w:hAnsi="Times New Roman" w:cs="Times New Roman"/>
        </w:rPr>
        <w:t>Lambatnya penderita kanker payudara dalam melaksanakan pemeriksaan awal ke fasilitas kesehatan mencapai 80%. Ini tentu menyebabkan kejadian kanker payudara lebih banyak ditemui pada stadium lanjut sehingga menyebabkan tingkat kesembuhan yang semakin kecil.</w:t>
      </w:r>
      <w:r w:rsidR="00C27F3E">
        <w:rPr>
          <w:rFonts w:ascii="Times New Roman" w:hAnsi="Times New Roman" w:cs="Times New Roman"/>
        </w:rPr>
        <w:t>[</w:t>
      </w:r>
      <w:r w:rsidR="00C27F3E" w:rsidRPr="00C27F3E">
        <w:rPr>
          <w:rFonts w:ascii="Times New Roman" w:hAnsi="Times New Roman" w:cs="Times New Roman"/>
        </w:rPr>
        <w:t>8</w:t>
      </w:r>
      <w:r w:rsidR="00C27F3E">
        <w:rPr>
          <w:rFonts w:ascii="Times New Roman" w:hAnsi="Times New Roman" w:cs="Times New Roman"/>
        </w:rPr>
        <w:t>]</w:t>
      </w:r>
      <w:r w:rsidR="00C27F3E" w:rsidRPr="00C27F3E">
        <w:rPr>
          <w:rFonts w:ascii="Times New Roman" w:hAnsi="Times New Roman" w:cs="Times New Roman"/>
        </w:rPr>
        <w:t xml:space="preserve"> Karena angka kasus kanker payudara yang semakin meningkat, pemerintah pun telah melakukan serangkaian upaya melalui Kementerian Kesehatan. Salah satu upaya preventif yang telah dilaksanakan yaitu dengan pemeriksaan payudara sendiri.</w:t>
      </w:r>
      <w:r w:rsidR="00C27F3E">
        <w:rPr>
          <w:rFonts w:ascii="Times New Roman" w:hAnsi="Times New Roman" w:cs="Times New Roman"/>
        </w:rPr>
        <w:t xml:space="preserve">[1] </w:t>
      </w:r>
      <w:r w:rsidR="00C27F3E" w:rsidRPr="00C27F3E">
        <w:rPr>
          <w:rFonts w:ascii="Times New Roman" w:hAnsi="Times New Roman" w:cs="Times New Roman"/>
        </w:rPr>
        <w:t xml:space="preserve">Hasil riset Penyakit Tidak Menular (PTM) tahun 2016, bahwa masyarakat yang melakukan deteksi dini kanker payudara masih rendah. hasil menunjukkan terdappat 53,7% masyarakat tidak pernah melakukan SADARI sedangkan hanya 46,3% yang </w:t>
      </w:r>
      <w:r w:rsidR="00C27F3E" w:rsidRPr="00C27F3E">
        <w:rPr>
          <w:rFonts w:ascii="Times New Roman" w:hAnsi="Times New Roman" w:cs="Times New Roman"/>
        </w:rPr>
        <w:lastRenderedPageBreak/>
        <w:t>pernah melakukan SADARI. Apabila pencegahan kanker payudara dengan deteksi dini dapat dilakukan lebih awal, maka pengobatannya pun akan lebih efektif.</w:t>
      </w:r>
      <w:r w:rsidR="00C27F3E">
        <w:rPr>
          <w:rFonts w:ascii="Times New Roman" w:hAnsi="Times New Roman" w:cs="Times New Roman"/>
        </w:rPr>
        <w:t>[</w:t>
      </w:r>
      <w:r w:rsidR="00C27F3E" w:rsidRPr="00C27F3E">
        <w:rPr>
          <w:rFonts w:ascii="Times New Roman" w:hAnsi="Times New Roman" w:cs="Times New Roman"/>
        </w:rPr>
        <w:t>9</w:t>
      </w:r>
      <w:r w:rsidR="00C27F3E">
        <w:rPr>
          <w:rFonts w:ascii="Times New Roman" w:hAnsi="Times New Roman" w:cs="Times New Roman"/>
        </w:rPr>
        <w:t>]</w:t>
      </w:r>
    </w:p>
    <w:p w:rsidR="00D50A47" w:rsidRPr="00450610" w:rsidRDefault="00D50A47"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B028BF" w:rsidRPr="00B028BF">
        <w:rPr>
          <w:rFonts w:ascii="Times New Roman" w:hAnsi="Times New Roman" w:cs="Times New Roman"/>
        </w:rPr>
        <w:t>Suksesnya suatu promosi kesehatan juga dipengaruhi oleh berbagai faktor termasuk pemilihan metode pelatihan yang tepat. Agar metode pelatihan suatu pembelajaran dapat dilakukan dengan tepat maka perlu adanya identifikasi besarnya sasaran kelompok, tujuan, kemampuan pelatih, waktu pelatihan berlangsung dan fasilitas yang disediakan. Metode pelatihan pendidikan dibagi menjadi tiga bagian yaitu pendidikan individu, kelompok, dan masa.</w:t>
      </w:r>
      <w:r w:rsidR="00B028BF">
        <w:rPr>
          <w:rFonts w:ascii="Times New Roman" w:hAnsi="Times New Roman" w:cs="Times New Roman"/>
        </w:rPr>
        <w:t>[</w:t>
      </w:r>
      <w:r w:rsidR="00B028BF" w:rsidRPr="00B028BF">
        <w:rPr>
          <w:rFonts w:ascii="Times New Roman" w:hAnsi="Times New Roman" w:cs="Times New Roman"/>
        </w:rPr>
        <w:t>10</w:t>
      </w:r>
      <w:r w:rsidR="00B028BF">
        <w:rPr>
          <w:rFonts w:ascii="Times New Roman" w:hAnsi="Times New Roman" w:cs="Times New Roman"/>
        </w:rPr>
        <w:t>]</w:t>
      </w:r>
    </w:p>
    <w:p w:rsidR="00D50A47" w:rsidRPr="00450610" w:rsidRDefault="00D50A47" w:rsidP="00450610">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r w:rsidR="007B5A25" w:rsidRPr="007B5A25">
        <w:rPr>
          <w:rFonts w:ascii="Times New Roman" w:hAnsi="Times New Roman" w:cs="Times New Roman"/>
        </w:rPr>
        <w:t>Menurut penelitian Retua Lenawati Tindaon yang berjudul “Pengaruh Komunikasi, Informasi, dan Edukasi (KIE) melalui Media Leaflet dan Video Terhadap Pengetahuan dan Sikap Remaja tentag Paparan Pornografi di SMP Negeri 1 Sidamanik Kecamatan Sidamanik Kabupaten Simalungun tahun 2016” menyatakan bahwa Media video lebih efektif dalam merubah pengetahuan daripada leaflet, karena video menggunakan efek suara dan gambar bergerak yang dapat menampilkan langkah-langkah yang terarah, sehingga memudahkan menerima informasi yang disampaikan.</w:t>
      </w:r>
      <w:r w:rsidR="007B5A25">
        <w:rPr>
          <w:rFonts w:ascii="Times New Roman" w:hAnsi="Times New Roman" w:cs="Times New Roman"/>
        </w:rPr>
        <w:t>[</w:t>
      </w:r>
      <w:r w:rsidR="007B5A25" w:rsidRPr="007B5A25">
        <w:rPr>
          <w:rFonts w:ascii="Times New Roman" w:hAnsi="Times New Roman" w:cs="Times New Roman"/>
        </w:rPr>
        <w:t>11</w:t>
      </w:r>
      <w:r w:rsidR="007B5A25">
        <w:rPr>
          <w:rFonts w:ascii="Times New Roman" w:hAnsi="Times New Roman" w:cs="Times New Roman"/>
        </w:rPr>
        <w:t>]</w:t>
      </w:r>
    </w:p>
    <w:p w:rsidR="00FB3AB2" w:rsidRDefault="00D50A47" w:rsidP="007B5A25">
      <w:pPr>
        <w:tabs>
          <w:tab w:val="left" w:pos="567"/>
          <w:tab w:val="left" w:pos="4253"/>
        </w:tabs>
        <w:spacing w:after="0" w:line="240" w:lineRule="auto"/>
        <w:jc w:val="both"/>
        <w:rPr>
          <w:rFonts w:ascii="Times New Roman" w:hAnsi="Times New Roman" w:cs="Times New Roman"/>
        </w:rPr>
      </w:pPr>
      <w:r w:rsidRPr="00450610">
        <w:rPr>
          <w:rFonts w:ascii="Times New Roman" w:hAnsi="Times New Roman" w:cs="Times New Roman"/>
        </w:rPr>
        <w:tab/>
      </w:r>
    </w:p>
    <w:p w:rsidR="007B5A25" w:rsidRPr="00450610" w:rsidRDefault="007B5A25" w:rsidP="007B5A25">
      <w:pPr>
        <w:tabs>
          <w:tab w:val="left" w:pos="567"/>
          <w:tab w:val="left" w:pos="4253"/>
        </w:tabs>
        <w:spacing w:after="0" w:line="240" w:lineRule="auto"/>
        <w:jc w:val="both"/>
        <w:rPr>
          <w:rFonts w:ascii="Times New Roman" w:hAnsi="Times New Roman" w:cs="Times New Roman"/>
        </w:rPr>
      </w:pPr>
    </w:p>
    <w:p w:rsidR="00D50A47" w:rsidRPr="00450610" w:rsidRDefault="00D50A47" w:rsidP="00450610">
      <w:pPr>
        <w:pStyle w:val="Heading2"/>
        <w:spacing w:before="0"/>
        <w:rPr>
          <w:rFonts w:cs="Times New Roman"/>
        </w:rPr>
      </w:pPr>
      <w:r w:rsidRPr="00450610">
        <w:rPr>
          <w:rFonts w:cs="Times New Roman"/>
        </w:rPr>
        <w:t>Metode Penelitian</w:t>
      </w:r>
    </w:p>
    <w:p w:rsidR="00757B2C" w:rsidRPr="00450610" w:rsidRDefault="00757B2C" w:rsidP="00450610">
      <w:pPr>
        <w:tabs>
          <w:tab w:val="left" w:pos="1440"/>
        </w:tabs>
        <w:spacing w:after="0" w:line="240" w:lineRule="auto"/>
        <w:jc w:val="center"/>
        <w:rPr>
          <w:rFonts w:ascii="Times New Roman" w:hAnsi="Times New Roman" w:cs="Times New Roman"/>
          <w:b/>
          <w:i/>
        </w:rPr>
      </w:pPr>
    </w:p>
    <w:p w:rsidR="00D50A47" w:rsidRPr="00450610" w:rsidRDefault="00D50A47" w:rsidP="00450610">
      <w:pPr>
        <w:tabs>
          <w:tab w:val="left" w:pos="567"/>
        </w:tabs>
        <w:spacing w:after="0" w:line="240" w:lineRule="auto"/>
        <w:jc w:val="both"/>
        <w:rPr>
          <w:rFonts w:ascii="Times New Roman" w:hAnsi="Times New Roman" w:cs="Times New Roman"/>
        </w:rPr>
      </w:pPr>
      <w:r w:rsidRPr="00450610">
        <w:rPr>
          <w:rFonts w:ascii="Times New Roman" w:hAnsi="Times New Roman" w:cs="Times New Roman"/>
        </w:rPr>
        <w:tab/>
      </w:r>
      <w:r w:rsidR="00F71D38" w:rsidRPr="00F71D38">
        <w:rPr>
          <w:rFonts w:ascii="Times New Roman" w:hAnsi="Times New Roman" w:cs="Times New Roman"/>
        </w:rPr>
        <w:t>Pada penelitian ini jenis yang digunakan adalah penelitian kuantitatif dengan menggunakan desain penelitian eksperimen semu (quasi experimental design) yang termasuk dalam desain penelitian eksperimen untuk mengetahui pengaruh promosi kesehatan menggunakan media video dan leaflet terhadap peningkatan tingkat pengetahuan remaja tentang pemeriksaan payudara sendiri pada siswi di SMA Kornita Bogor. Desain penelitian eksperimen ialah penelitian dengan adanya perlakuan atau intervensi yang tujuannya untuk mengetahui akibat yang ditimbulkan setelah dilakukan intervensi kepada satu atau lebih kelompok.</w:t>
      </w:r>
      <w:r w:rsidR="00F71D38">
        <w:rPr>
          <w:rFonts w:ascii="Times New Roman" w:hAnsi="Times New Roman" w:cs="Times New Roman"/>
        </w:rPr>
        <w:t>[</w:t>
      </w:r>
      <w:r w:rsidR="00CF6099">
        <w:rPr>
          <w:rFonts w:ascii="Times New Roman" w:hAnsi="Times New Roman" w:cs="Times New Roman"/>
        </w:rPr>
        <w:t>15</w:t>
      </w:r>
      <w:r w:rsidR="00F71D38">
        <w:rPr>
          <w:rFonts w:ascii="Times New Roman" w:hAnsi="Times New Roman" w:cs="Times New Roman"/>
        </w:rPr>
        <w:t>]</w:t>
      </w:r>
      <w:r w:rsidR="00F71D38" w:rsidRPr="00F71D38">
        <w:rPr>
          <w:rFonts w:ascii="Times New Roman" w:hAnsi="Times New Roman" w:cs="Times New Roman"/>
        </w:rPr>
        <w:t xml:space="preserve"> Penelitian eksperimen dirancang sehingga fenomena atau kejadian dapat diisolasi dari pengaruh lain. Quasi experimental design merupakan salah satu tipe penelitian eksperimen dimana peneliti tidak melakukan randomisasi (randomnes) dalam penentuan subjek kelompok penelitian, namun hasil yang dicapai cukup berarti, baik ditinjau dari validitas internal maupun eksternal.</w:t>
      </w:r>
      <w:r w:rsidR="00F71D38">
        <w:rPr>
          <w:rFonts w:ascii="Times New Roman" w:hAnsi="Times New Roman" w:cs="Times New Roman"/>
        </w:rPr>
        <w:t>[</w:t>
      </w:r>
      <w:r w:rsidR="00CF6099">
        <w:rPr>
          <w:rFonts w:ascii="Times New Roman" w:hAnsi="Times New Roman" w:cs="Times New Roman"/>
        </w:rPr>
        <w:t>16</w:t>
      </w:r>
      <w:r w:rsidR="00F71D38">
        <w:rPr>
          <w:rFonts w:ascii="Times New Roman" w:hAnsi="Times New Roman" w:cs="Times New Roman"/>
        </w:rPr>
        <w:t>]</w:t>
      </w:r>
      <w:r w:rsidRPr="00450610">
        <w:rPr>
          <w:rFonts w:ascii="Times New Roman" w:hAnsi="Times New Roman" w:cs="Times New Roman"/>
        </w:rPr>
        <w:t xml:space="preserve">. </w:t>
      </w:r>
    </w:p>
    <w:p w:rsidR="002F0B02" w:rsidRPr="002F0B02" w:rsidRDefault="00D50A47" w:rsidP="002F0B02">
      <w:pPr>
        <w:tabs>
          <w:tab w:val="left" w:pos="567"/>
        </w:tabs>
        <w:spacing w:after="0" w:line="240" w:lineRule="auto"/>
        <w:jc w:val="both"/>
        <w:rPr>
          <w:rFonts w:ascii="Times New Roman" w:hAnsi="Times New Roman" w:cs="Times New Roman"/>
        </w:rPr>
      </w:pPr>
      <w:r w:rsidRPr="00450610">
        <w:rPr>
          <w:rFonts w:ascii="Times New Roman" w:hAnsi="Times New Roman" w:cs="Times New Roman"/>
        </w:rPr>
        <w:lastRenderedPageBreak/>
        <w:tab/>
      </w:r>
      <w:r w:rsidR="002F0B02" w:rsidRPr="002F0B02">
        <w:rPr>
          <w:rFonts w:ascii="Times New Roman" w:hAnsi="Times New Roman" w:cs="Times New Roman"/>
        </w:rPr>
        <w:t>Instrumen penelitian merupakan alat yang dapat digunakan oleh peneliti untuk mengumpulkan data agar pekerjaannya lebih mudah dan hasilnya lebih baik. Instrumen pada penelitian ini adalah sebagai berikut</w:t>
      </w:r>
    </w:p>
    <w:p w:rsidR="002F0B02" w:rsidRDefault="002F0B02" w:rsidP="002F0B02">
      <w:pPr>
        <w:pStyle w:val="ListParagraph"/>
        <w:numPr>
          <w:ilvl w:val="0"/>
          <w:numId w:val="1"/>
        </w:numPr>
        <w:spacing w:after="0" w:line="240" w:lineRule="auto"/>
        <w:ind w:left="426"/>
        <w:jc w:val="both"/>
        <w:rPr>
          <w:rFonts w:ascii="Times New Roman" w:hAnsi="Times New Roman"/>
        </w:rPr>
      </w:pPr>
      <w:r w:rsidRPr="002F0B02">
        <w:rPr>
          <w:rFonts w:ascii="Times New Roman" w:hAnsi="Times New Roman"/>
        </w:rPr>
        <w:t>Media Promosi Kesehatan</w:t>
      </w:r>
    </w:p>
    <w:p w:rsidR="002F0B02" w:rsidRPr="002F0B02" w:rsidRDefault="002F0B02" w:rsidP="002F0B02">
      <w:pPr>
        <w:pStyle w:val="ListParagraph"/>
        <w:numPr>
          <w:ilvl w:val="0"/>
          <w:numId w:val="2"/>
        </w:numPr>
        <w:spacing w:after="0" w:line="240" w:lineRule="auto"/>
        <w:jc w:val="both"/>
        <w:rPr>
          <w:rFonts w:ascii="Times New Roman" w:hAnsi="Times New Roman"/>
        </w:rPr>
      </w:pPr>
      <w:r w:rsidRPr="002F0B02">
        <w:rPr>
          <w:rFonts w:ascii="Times New Roman" w:hAnsi="Times New Roman"/>
        </w:rPr>
        <w:t>Video yang ditampilkan berdurasi selama 2 menit 10 detik dengan isi pembukaan, serta materi tentang pemeriksaan payudara sendiri meliputi pengertian kanker payudara, angka kejadian, factor risiko, cara pencegahan, waktu melakukan SADARI, dan cara melakukan SADARI. Pembuatan video ini menggunakan aplikasi Animaker dengan menggabungkan animasi dan suara. Berikut langkah pembuatan video:</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Buka halaman website animaker di https://www.animaker.com/.</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Apabila halaman website sudah terbuka maka akan ada perintah untuk sign up atau membuat akun jika belum pernah membut dan log in apabila sudah memiliki akun.</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Pembuatan akun bias dengan menggunakan akun google ataupun memasukkan alamat email dan juga password.</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Apabila akun sudah selesai maka sudah bias log in ke laman animaker.</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Tampilan pertama saat login yaitu menu pembuatan animasi.</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Klik create video, disana akan muncul banyak tempelates yang sudah dibuat oleh aplikasi animaker dan saya memilih tempelates Employee Perks Video.</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Setelah itu akan muncul tampilan untuk pembuatan animasi. Pada bagian kiri terdapat fitur untuk pengeditan, dibagian kanan terdapat slide pembuatan video, dan dibagian bawah untuk mengatur animasi maupun kalimat yang telah dibuat.</w:t>
      </w:r>
    </w:p>
    <w:p w:rsidR="002F0B02" w:rsidRPr="002F0B02" w:rsidRDefault="002F0B02" w:rsidP="002F0B02">
      <w:pPr>
        <w:pStyle w:val="ListParagraph"/>
        <w:numPr>
          <w:ilvl w:val="1"/>
          <w:numId w:val="4"/>
        </w:numPr>
        <w:tabs>
          <w:tab w:val="left" w:pos="567"/>
        </w:tabs>
        <w:spacing w:after="0" w:line="240" w:lineRule="auto"/>
        <w:ind w:left="1134"/>
        <w:jc w:val="both"/>
        <w:rPr>
          <w:rFonts w:ascii="Times New Roman" w:hAnsi="Times New Roman"/>
        </w:rPr>
      </w:pPr>
      <w:r w:rsidRPr="002F0B02">
        <w:rPr>
          <w:rFonts w:ascii="Times New Roman" w:hAnsi="Times New Roman"/>
        </w:rPr>
        <w:t>Apabila animasi telah selesai dibuat, klik tombol publish pada bagian kanan atas kemudian klik download video.</w:t>
      </w:r>
    </w:p>
    <w:p w:rsidR="00CD7314" w:rsidRPr="00CD7314" w:rsidRDefault="002F0B02" w:rsidP="00CD7314">
      <w:pPr>
        <w:tabs>
          <w:tab w:val="left" w:pos="567"/>
        </w:tabs>
        <w:spacing w:after="0" w:line="240" w:lineRule="auto"/>
        <w:jc w:val="both"/>
        <w:rPr>
          <w:rFonts w:ascii="Times New Roman" w:hAnsi="Times New Roman" w:cs="Times New Roman"/>
        </w:rPr>
      </w:pPr>
      <w:r>
        <w:rPr>
          <w:rFonts w:ascii="Times New Roman" w:hAnsi="Times New Roman" w:cs="Times New Roman"/>
        </w:rPr>
        <w:tab/>
      </w:r>
      <w:r w:rsidRPr="002F0B02">
        <w:rPr>
          <w:rFonts w:ascii="Times New Roman" w:hAnsi="Times New Roman" w:cs="Times New Roman"/>
        </w:rPr>
        <w:t xml:space="preserve">Video ini telah dilakukan uji coba pada mahasiswi Alih Jenjang A Sarjana Terapan Kebidanan Poltekkes Kemenkes Yogyakarta. Video ini saya unggah di youtube dengan menggunkan akun private dan membagikan link melalui aplikasi whatsapp pada group kelas. </w:t>
      </w:r>
      <w:r w:rsidRPr="002F0B02">
        <w:rPr>
          <w:rFonts w:ascii="Times New Roman" w:hAnsi="Times New Roman" w:cs="Times New Roman"/>
        </w:rPr>
        <w:lastRenderedPageBreak/>
        <w:t xml:space="preserve">Terdapat </w:t>
      </w:r>
      <w:r w:rsidR="00B25D3D">
        <w:rPr>
          <w:rFonts w:ascii="Times New Roman" w:hAnsi="Times New Roman" w:cs="Times New Roman"/>
        </w:rPr>
        <w:t xml:space="preserve">masukkan yang diberikan setelah </w:t>
      </w:r>
      <w:r w:rsidRPr="002F0B02">
        <w:rPr>
          <w:rFonts w:ascii="Times New Roman" w:hAnsi="Times New Roman" w:cs="Times New Roman"/>
        </w:rPr>
        <w:t>pemutaran video tersebut antara lain dengan membuat tampilan yang lebih cerah, pengisian suara agar lebih menarik, dan perhatikan animasi yang telah dibuat.</w:t>
      </w:r>
    </w:p>
    <w:p w:rsidR="002F0B02" w:rsidRPr="00CD7314" w:rsidRDefault="002F0B02" w:rsidP="00CD7314">
      <w:pPr>
        <w:pStyle w:val="ListParagraph"/>
        <w:numPr>
          <w:ilvl w:val="0"/>
          <w:numId w:val="2"/>
        </w:numPr>
        <w:tabs>
          <w:tab w:val="left" w:pos="567"/>
        </w:tabs>
        <w:spacing w:after="0" w:line="240" w:lineRule="auto"/>
        <w:jc w:val="both"/>
        <w:rPr>
          <w:rFonts w:ascii="Times New Roman" w:hAnsi="Times New Roman"/>
        </w:rPr>
      </w:pPr>
      <w:r w:rsidRPr="00CD7314">
        <w:rPr>
          <w:rFonts w:ascii="Times New Roman" w:hAnsi="Times New Roman"/>
        </w:rPr>
        <w:t>Leaflet yang berisikan materi pemeriksaan payudara sendiri meliputi pengertian SADARI, cara melakukan SADARI waktu melakukan SADARI, dan. Leaflet ini telah dikeluarkan pada tahun 2019 oleh Komite Penanggulangan Kanker Nasional (KPKN).</w:t>
      </w:r>
      <w:r w:rsidR="00DF56B5">
        <w:rPr>
          <w:rFonts w:ascii="Times New Roman" w:hAnsi="Times New Roman"/>
          <w:lang w:val="en-US"/>
        </w:rPr>
        <w:t>[</w:t>
      </w:r>
      <w:r w:rsidR="00CF6099">
        <w:rPr>
          <w:rFonts w:ascii="Times New Roman" w:hAnsi="Times New Roman"/>
        </w:rPr>
        <w:t>17</w:t>
      </w:r>
      <w:r w:rsidR="00DF56B5">
        <w:rPr>
          <w:rFonts w:ascii="Times New Roman" w:hAnsi="Times New Roman"/>
          <w:lang w:val="en-US"/>
        </w:rPr>
        <w:t>]</w:t>
      </w:r>
    </w:p>
    <w:p w:rsidR="00CD7314" w:rsidRDefault="002F0B02" w:rsidP="002F0B02">
      <w:pPr>
        <w:pStyle w:val="ListParagraph"/>
        <w:numPr>
          <w:ilvl w:val="0"/>
          <w:numId w:val="1"/>
        </w:numPr>
        <w:tabs>
          <w:tab w:val="left" w:pos="567"/>
        </w:tabs>
        <w:spacing w:after="0" w:line="240" w:lineRule="auto"/>
        <w:ind w:left="426"/>
        <w:jc w:val="both"/>
        <w:rPr>
          <w:rFonts w:ascii="Times New Roman" w:hAnsi="Times New Roman"/>
        </w:rPr>
      </w:pPr>
      <w:r w:rsidRPr="00CD7314">
        <w:rPr>
          <w:rFonts w:ascii="Times New Roman" w:hAnsi="Times New Roman"/>
        </w:rPr>
        <w:t>Kuesioner</w:t>
      </w:r>
    </w:p>
    <w:p w:rsidR="00D50A47" w:rsidRDefault="002F0B02" w:rsidP="00CD7314">
      <w:pPr>
        <w:pStyle w:val="ListParagraph"/>
        <w:tabs>
          <w:tab w:val="left" w:pos="567"/>
        </w:tabs>
        <w:spacing w:after="0" w:line="240" w:lineRule="auto"/>
        <w:ind w:left="426" w:firstLine="425"/>
        <w:jc w:val="both"/>
        <w:rPr>
          <w:rFonts w:ascii="Times New Roman" w:hAnsi="Times New Roman"/>
        </w:rPr>
      </w:pPr>
      <w:r w:rsidRPr="00CD7314">
        <w:rPr>
          <w:rFonts w:ascii="Times New Roman" w:hAnsi="Times New Roman"/>
        </w:rPr>
        <w:t>Kuesioner pada penelitian ini sudah digunakan peneliti sebelumnya oleh “Rizki Lia Annisaa’tun Isnaini yang berujudul Tingkat Pengetahuan Remaja Putri tentang Kanker Payudara pada Siswi kelas X dan XI di SMA Negeri 1 Srandakan Bantul tahun 2018”, peneliti menggunakan kuesioner tertutup dengan pilihan jawaban a,b, dan c yang dapat dipilih oleh responden sendiri.</w:t>
      </w:r>
      <w:r w:rsidR="00D50A47" w:rsidRPr="00CD7314">
        <w:rPr>
          <w:rFonts w:ascii="Times New Roman" w:hAnsi="Times New Roman"/>
        </w:rPr>
        <w:t>reliabilitas ditunjukan dengan nilai Cronbach’s Alpha adalah 0.793 dengan jumlah item 14 butir lebih besar dari 0.6 (0.793&gt;0.6).</w:t>
      </w:r>
      <w:r w:rsidR="00DF56B5">
        <w:rPr>
          <w:rFonts w:ascii="Times New Roman" w:hAnsi="Times New Roman"/>
        </w:rPr>
        <w:t xml:space="preserve"> </w:t>
      </w:r>
      <w:r w:rsidR="00D50A47" w:rsidRPr="00CD7314">
        <w:rPr>
          <w:rFonts w:ascii="Times New Roman" w:hAnsi="Times New Roman"/>
        </w:rPr>
        <w:t xml:space="preserve">Analisis yang digunakan yaitu univariat (distribusi frekuensi) dan bivariat (mencari hubungan dengan uji statistik </w:t>
      </w:r>
      <w:r w:rsidR="00D50A47" w:rsidRPr="00CD7314">
        <w:rPr>
          <w:rFonts w:ascii="Times New Roman" w:hAnsi="Times New Roman"/>
          <w:i/>
        </w:rPr>
        <w:t>Chi Square</w:t>
      </w:r>
      <w:r w:rsidR="00D50A47" w:rsidRPr="00CD7314">
        <w:rPr>
          <w:rFonts w:ascii="Times New Roman" w:hAnsi="Times New Roman"/>
        </w:rPr>
        <w:t>).</w:t>
      </w:r>
      <w:r w:rsidR="00DF56B5" w:rsidRPr="00DF56B5">
        <w:rPr>
          <w:rFonts w:ascii="Times New Roman" w:hAnsi="Times New Roman"/>
        </w:rPr>
        <w:t xml:space="preserve"> </w:t>
      </w:r>
      <w:r w:rsidR="00DF56B5" w:rsidRPr="00CD7314">
        <w:rPr>
          <w:rFonts w:ascii="Times New Roman" w:hAnsi="Times New Roman"/>
        </w:rPr>
        <w:fldChar w:fldCharType="begin" w:fldLock="1"/>
      </w:r>
      <w:r w:rsidR="00DF56B5" w:rsidRPr="00CD7314">
        <w:rPr>
          <w:rFonts w:ascii="Times New Roman" w:hAnsi="Times New Roman"/>
        </w:rPr>
        <w:instrText>ADDIN CSL_CITATION {"citationItems":[{"id":"ITEM-1","itemData":{"abstract":"The development of animation that occurred in this era is very rapid. Animation is now an alternative in conveying the intent and purpose of information in digital media that is often used on computers and smartphones. As Muslims it is important to learn the Hijaiyah letter in the form of Arabic, because it is the beginning of the beginning of learning in Arabic sentences, and also in the fluent reading of the Qur'an along with its punctuation marks. Android smartphone users at this time are very diverse, including parents, young people, and children, but seeing in terms of function and benefits, smartphones can be interactive digital media that is useful and useful in knowing new knowledge and adding insight. In this case the author designs interactive animations to recognize letters and numbers hijaiyah and is equipped with games that are expected so that children do not get bored quickly, exercise memory, and are easy to understand. The method used in the development of this software uses the waterfall model. The concept of the animation system is made into a practical application and as an intermediary medium can be run on their gadgets.","author":[{"dropping-particle":"","family":"Chrisnawati","given":"Giatika","non-dropping-particle":"","parse-names":false,"suffix":""},{"dropping-particle":"","family":"Aldino","given":"Tutuk","non-dropping-particle":"","parse-names":false,"suffix":""}],"container-title":"Jurnal Teknik Komputer","id":"ITEM-1","issue":"2","issued":{"date-parts":[["2019"]]},"page":"135-138","title":"Aplikasi Pembelajaran Pengenalan Budaya Indonesia","type":"article-journal","volume":"5"},"uris":["http://www.mendeley.com/documents/?uuid=0407ff29-36e6-422a-9bd8-5166d42afe85"]}],"mendeley":{"formattedCitation":"[23]","plainTextFormattedCitation":"[23]","previouslyFormattedCitation":"[23]"},"properties":{"noteIndex":0},"schema":"https://github.com/citation-style-language/schema/raw/master/csl-citation.json"}</w:instrText>
      </w:r>
      <w:r w:rsidR="00DF56B5" w:rsidRPr="00CD7314">
        <w:rPr>
          <w:rFonts w:ascii="Times New Roman" w:hAnsi="Times New Roman"/>
        </w:rPr>
        <w:fldChar w:fldCharType="separate"/>
      </w:r>
      <w:r w:rsidR="00CF6099">
        <w:rPr>
          <w:rFonts w:ascii="Times New Roman" w:hAnsi="Times New Roman"/>
          <w:noProof/>
        </w:rPr>
        <w:t>[1</w:t>
      </w:r>
      <w:r w:rsidR="00CF6099">
        <w:rPr>
          <w:rFonts w:ascii="Times New Roman" w:hAnsi="Times New Roman"/>
          <w:noProof/>
          <w:lang w:val="en-US"/>
        </w:rPr>
        <w:t>4</w:t>
      </w:r>
      <w:r w:rsidR="00DF56B5" w:rsidRPr="00CD7314">
        <w:rPr>
          <w:rFonts w:ascii="Times New Roman" w:hAnsi="Times New Roman"/>
          <w:noProof/>
        </w:rPr>
        <w:t>]</w:t>
      </w:r>
      <w:r w:rsidR="00DF56B5" w:rsidRPr="00CD7314">
        <w:rPr>
          <w:rFonts w:ascii="Times New Roman" w:hAnsi="Times New Roman"/>
        </w:rPr>
        <w:fldChar w:fldCharType="end"/>
      </w:r>
    </w:p>
    <w:p w:rsidR="00287DAE" w:rsidRPr="00CD7314" w:rsidRDefault="00287DAE" w:rsidP="00CD7314">
      <w:pPr>
        <w:pStyle w:val="ListParagraph"/>
        <w:tabs>
          <w:tab w:val="left" w:pos="567"/>
        </w:tabs>
        <w:spacing w:after="0" w:line="240" w:lineRule="auto"/>
        <w:ind w:left="426" w:firstLine="425"/>
        <w:jc w:val="both"/>
        <w:rPr>
          <w:rFonts w:ascii="Times New Roman" w:hAnsi="Times New Roman"/>
        </w:rPr>
      </w:pPr>
    </w:p>
    <w:p w:rsidR="006D2F36" w:rsidRDefault="00D50A47" w:rsidP="00450610">
      <w:pPr>
        <w:tabs>
          <w:tab w:val="left" w:pos="567"/>
        </w:tabs>
        <w:spacing w:after="0" w:line="240" w:lineRule="auto"/>
        <w:jc w:val="both"/>
        <w:rPr>
          <w:rFonts w:ascii="Times New Roman" w:hAnsi="Times New Roman" w:cs="Times New Roman"/>
        </w:rPr>
      </w:pPr>
      <w:r w:rsidRPr="00450610">
        <w:rPr>
          <w:rFonts w:ascii="Times New Roman" w:hAnsi="Times New Roman" w:cs="Times New Roman"/>
        </w:rPr>
        <w:t>Penelitian ini telah memperoleh kelayakan etik dari Komite Etik Penelitian Kesehatan Poltekkes Kemenkes Yogyakarta dengan nomor : No</w:t>
      </w:r>
      <w:r w:rsidR="002D196F" w:rsidRPr="00450610">
        <w:rPr>
          <w:rFonts w:ascii="Times New Roman" w:hAnsi="Times New Roman" w:cs="Times New Roman"/>
        </w:rPr>
        <w:t>. e-KEPK/POLKESYO/0</w:t>
      </w:r>
      <w:r w:rsidR="00AB5D80">
        <w:rPr>
          <w:rFonts w:ascii="Times New Roman" w:hAnsi="Times New Roman" w:cs="Times New Roman"/>
        </w:rPr>
        <w:t>537</w:t>
      </w:r>
      <w:r w:rsidR="002D196F" w:rsidRPr="00450610">
        <w:rPr>
          <w:rFonts w:ascii="Times New Roman" w:hAnsi="Times New Roman" w:cs="Times New Roman"/>
        </w:rPr>
        <w:t>/</w:t>
      </w:r>
      <w:r w:rsidR="00AB5D80">
        <w:rPr>
          <w:rFonts w:ascii="Times New Roman" w:hAnsi="Times New Roman" w:cs="Times New Roman"/>
        </w:rPr>
        <w:t>VI</w:t>
      </w:r>
      <w:r w:rsidR="002D196F" w:rsidRPr="00450610">
        <w:rPr>
          <w:rFonts w:ascii="Times New Roman" w:hAnsi="Times New Roman" w:cs="Times New Roman"/>
        </w:rPr>
        <w:t>/202</w:t>
      </w:r>
      <w:r w:rsidR="00AB5D80">
        <w:rPr>
          <w:rFonts w:ascii="Times New Roman" w:hAnsi="Times New Roman" w:cs="Times New Roman"/>
        </w:rPr>
        <w:t>2</w:t>
      </w:r>
      <w:r w:rsidR="002D196F" w:rsidRPr="00450610">
        <w:rPr>
          <w:rFonts w:ascii="Times New Roman" w:hAnsi="Times New Roman" w:cs="Times New Roman"/>
        </w:rPr>
        <w:t>.</w:t>
      </w:r>
    </w:p>
    <w:p w:rsidR="00AB5D80" w:rsidRPr="00450610" w:rsidRDefault="00AB5D80" w:rsidP="00450610">
      <w:pPr>
        <w:tabs>
          <w:tab w:val="left" w:pos="567"/>
        </w:tabs>
        <w:spacing w:after="0" w:line="240" w:lineRule="auto"/>
        <w:jc w:val="both"/>
        <w:rPr>
          <w:rFonts w:ascii="Times New Roman" w:hAnsi="Times New Roman" w:cs="Times New Roman"/>
        </w:rPr>
      </w:pPr>
    </w:p>
    <w:p w:rsidR="006D2F36" w:rsidRPr="00450610" w:rsidRDefault="006D2F36" w:rsidP="00450610">
      <w:pPr>
        <w:pStyle w:val="Heading2"/>
        <w:spacing w:before="0"/>
        <w:rPr>
          <w:rFonts w:cs="Times New Roman"/>
          <w:i/>
        </w:rPr>
      </w:pPr>
      <w:r w:rsidRPr="00450610">
        <w:rPr>
          <w:rFonts w:cs="Times New Roman"/>
        </w:rPr>
        <w:t>Hasil dan Pembahasan</w:t>
      </w:r>
    </w:p>
    <w:p w:rsidR="006D2F36" w:rsidRPr="00450610" w:rsidRDefault="006D2F36" w:rsidP="00450610">
      <w:pPr>
        <w:tabs>
          <w:tab w:val="left" w:pos="1440"/>
        </w:tabs>
        <w:spacing w:after="0" w:line="240" w:lineRule="auto"/>
        <w:jc w:val="center"/>
        <w:rPr>
          <w:rFonts w:ascii="Times New Roman" w:hAnsi="Times New Roman" w:cs="Times New Roman"/>
          <w:b/>
          <w:i/>
          <w:lang w:val="id-ID"/>
        </w:rPr>
      </w:pPr>
    </w:p>
    <w:p w:rsidR="0052552A" w:rsidRDefault="00E34AFC" w:rsidP="0052552A">
      <w:pPr>
        <w:pStyle w:val="ListParagraph"/>
        <w:tabs>
          <w:tab w:val="left" w:pos="567"/>
          <w:tab w:val="left" w:pos="3969"/>
        </w:tabs>
        <w:spacing w:after="0" w:line="240" w:lineRule="auto"/>
        <w:ind w:left="0" w:firstLine="567"/>
        <w:jc w:val="both"/>
        <w:rPr>
          <w:rFonts w:ascii="Times New Roman" w:hAnsi="Times New Roman"/>
          <w:lang w:val="en-US"/>
        </w:rPr>
      </w:pPr>
      <w:r w:rsidRPr="00E34AFC">
        <w:rPr>
          <w:rFonts w:ascii="Times New Roman" w:hAnsi="Times New Roman"/>
          <w:lang w:val="en-US"/>
        </w:rPr>
        <w:t xml:space="preserve">Penelitian ini termasuk penelitian kuantitatif dengan menggunakan desain penelitian eksperimen semu (quasi experimental design) dengan meberikan perlakuan berupa promosi kesehatan tentang Pemeriksaan payudara Sendiri dengan menggunakan dua kelompok. Video untuk kelompok eksperimen dan leaflet untuk kelompok </w:t>
      </w:r>
      <w:r>
        <w:rPr>
          <w:rFonts w:ascii="Times New Roman" w:hAnsi="Times New Roman"/>
          <w:lang w:val="en-US"/>
        </w:rPr>
        <w:t>kontrol.</w:t>
      </w:r>
    </w:p>
    <w:p w:rsidR="0052552A" w:rsidRDefault="0052552A" w:rsidP="0052552A">
      <w:pPr>
        <w:pStyle w:val="ListParagraph"/>
        <w:tabs>
          <w:tab w:val="left" w:pos="567"/>
          <w:tab w:val="left" w:pos="3969"/>
        </w:tabs>
        <w:spacing w:after="0" w:line="240" w:lineRule="auto"/>
        <w:ind w:left="0" w:firstLine="567"/>
        <w:jc w:val="both"/>
        <w:rPr>
          <w:rFonts w:ascii="Times New Roman" w:hAnsi="Times New Roman"/>
          <w:lang w:val="en-US"/>
        </w:rPr>
      </w:pPr>
      <w:r w:rsidRPr="0052552A">
        <w:rPr>
          <w:rFonts w:ascii="Times New Roman" w:hAnsi="Times New Roman"/>
          <w:lang w:val="en-US"/>
        </w:rPr>
        <w:t>Pengetahuan merupakan fakta, keaslian, atau kabar yang didapat dari pengalaman atau pembelajaran yang disebut posteriori, atau melalui introspeksi yang biasa disebut dengan priori. Pengetahuan juga merupakan infomasi yang diketahui oleh seseorang dan dapat diperoleh melalui pengamatan akal.</w:t>
      </w:r>
      <w:r>
        <w:rPr>
          <w:rFonts w:ascii="Times New Roman" w:hAnsi="Times New Roman"/>
          <w:lang w:val="en-US"/>
        </w:rPr>
        <w:t>[</w:t>
      </w:r>
      <w:r w:rsidR="00CF6099">
        <w:rPr>
          <w:rFonts w:ascii="Times New Roman" w:hAnsi="Times New Roman"/>
          <w:lang w:val="en-US"/>
        </w:rPr>
        <w:t>13</w:t>
      </w:r>
      <w:r>
        <w:rPr>
          <w:rFonts w:ascii="Times New Roman" w:hAnsi="Times New Roman"/>
          <w:lang w:val="en-US"/>
        </w:rPr>
        <w:t>]</w:t>
      </w:r>
      <w:r w:rsidRPr="0052552A">
        <w:rPr>
          <w:rFonts w:ascii="Times New Roman" w:hAnsi="Times New Roman"/>
          <w:lang w:val="en-US"/>
        </w:rPr>
        <w:t xml:space="preserve"> Pemberian informasi dapat meningkatkan pengetahuan seperti promosi kesehatan. Promosi kesehatan merupakan cabang </w:t>
      </w:r>
      <w:r w:rsidRPr="0052552A">
        <w:rPr>
          <w:rFonts w:ascii="Times New Roman" w:hAnsi="Times New Roman"/>
          <w:lang w:val="en-US"/>
        </w:rPr>
        <w:lastRenderedPageBreak/>
        <w:t>ilmu dari kesehatan yang bergerak bukan hanya dalam proses penyadaran masyarakat atau pemberian dan peningkatan pengetahuan masyarakat tentang kesehatan semata, akan tetapi di dalamnya terdapat usaha untuk memfasilitasi dalam rangka perubahan perilaku masyarakat salah satunya dengan menggunakan media video dan leaflet.</w:t>
      </w:r>
      <w:r>
        <w:rPr>
          <w:rFonts w:ascii="Times New Roman" w:hAnsi="Times New Roman"/>
          <w:lang w:val="en-US"/>
        </w:rPr>
        <w:t>[</w:t>
      </w:r>
      <w:r w:rsidRPr="0052552A">
        <w:rPr>
          <w:rFonts w:ascii="Times New Roman" w:hAnsi="Times New Roman"/>
          <w:lang w:val="en-US"/>
        </w:rPr>
        <w:t>12</w:t>
      </w:r>
      <w:r>
        <w:rPr>
          <w:rFonts w:ascii="Times New Roman" w:hAnsi="Times New Roman"/>
          <w:lang w:val="en-US"/>
        </w:rPr>
        <w:t>]</w:t>
      </w:r>
    </w:p>
    <w:p w:rsidR="00503DC2" w:rsidRPr="00450610" w:rsidRDefault="00503DC2" w:rsidP="00450610">
      <w:pPr>
        <w:pStyle w:val="ListParagraph"/>
        <w:tabs>
          <w:tab w:val="left" w:pos="567"/>
          <w:tab w:val="left" w:pos="3969"/>
        </w:tabs>
        <w:spacing w:after="0" w:line="240" w:lineRule="auto"/>
        <w:ind w:left="0"/>
        <w:jc w:val="both"/>
        <w:rPr>
          <w:rFonts w:ascii="Times New Roman" w:hAnsi="Times New Roman"/>
          <w:b/>
          <w:lang w:val="en-US"/>
        </w:rPr>
      </w:pPr>
    </w:p>
    <w:p w:rsidR="006D2F36" w:rsidRPr="00450610" w:rsidRDefault="006D2F36" w:rsidP="00450610">
      <w:pPr>
        <w:pStyle w:val="ListParagraph"/>
        <w:tabs>
          <w:tab w:val="left" w:pos="3969"/>
          <w:tab w:val="left" w:pos="4253"/>
        </w:tabs>
        <w:spacing w:after="0" w:line="240" w:lineRule="auto"/>
        <w:ind w:left="0"/>
        <w:jc w:val="both"/>
        <w:rPr>
          <w:rFonts w:ascii="Times New Roman" w:hAnsi="Times New Roman"/>
          <w:b/>
          <w:lang w:val="en-US"/>
        </w:rPr>
      </w:pPr>
      <w:r w:rsidRPr="00450610">
        <w:rPr>
          <w:rFonts w:ascii="Times New Roman" w:hAnsi="Times New Roman"/>
          <w:b/>
        </w:rPr>
        <w:t xml:space="preserve">Tabel 1. </w:t>
      </w:r>
    </w:p>
    <w:p w:rsidR="00170C40" w:rsidRDefault="00B25D3D" w:rsidP="00450610">
      <w:pPr>
        <w:pStyle w:val="ListParagraph"/>
        <w:tabs>
          <w:tab w:val="left" w:pos="3969"/>
          <w:tab w:val="left" w:pos="4253"/>
        </w:tabs>
        <w:spacing w:after="0" w:line="240" w:lineRule="auto"/>
        <w:ind w:left="0"/>
        <w:jc w:val="both"/>
        <w:rPr>
          <w:rFonts w:ascii="Times New Roman" w:hAnsi="Times New Roman"/>
          <w:b/>
          <w:lang w:val="en-US"/>
        </w:rPr>
      </w:pPr>
      <w:r w:rsidRPr="00B25D3D">
        <w:rPr>
          <w:rFonts w:ascii="Times New Roman" w:hAnsi="Times New Roman"/>
          <w:b/>
          <w:lang w:val="en-US"/>
        </w:rPr>
        <w:t>Distribusi Frekuensi Tingkat Pengetahuan Tentang Pemeriksaan Payudara Sendiri Dengan Media Video</w:t>
      </w:r>
    </w:p>
    <w:tbl>
      <w:tblPr>
        <w:tblStyle w:val="TableGrid"/>
        <w:tblW w:w="4536"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315"/>
        <w:gridCol w:w="850"/>
        <w:gridCol w:w="851"/>
        <w:gridCol w:w="850"/>
        <w:gridCol w:w="670"/>
      </w:tblGrid>
      <w:tr w:rsidR="00B25D3D" w:rsidRPr="00DC01F9" w:rsidTr="00170C40">
        <w:tc>
          <w:tcPr>
            <w:tcW w:w="1315" w:type="dxa"/>
            <w:vMerge w:val="restart"/>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Kategori</w:t>
            </w:r>
          </w:p>
        </w:tc>
        <w:tc>
          <w:tcPr>
            <w:tcW w:w="3221" w:type="dxa"/>
            <w:gridSpan w:val="4"/>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Kelompok Video</w:t>
            </w:r>
          </w:p>
        </w:tc>
      </w:tr>
      <w:tr w:rsidR="00B25D3D" w:rsidRPr="00DC01F9" w:rsidTr="00170C40">
        <w:tc>
          <w:tcPr>
            <w:tcW w:w="1315" w:type="dxa"/>
            <w:vMerge/>
            <w:vAlign w:val="center"/>
          </w:tcPr>
          <w:p w:rsidR="00B25D3D" w:rsidRPr="00DC01F9" w:rsidRDefault="00B25D3D" w:rsidP="00B25D3D">
            <w:pPr>
              <w:pStyle w:val="ListParagraph"/>
              <w:ind w:left="0"/>
              <w:jc w:val="center"/>
              <w:rPr>
                <w:rFonts w:ascii="Times New Roman" w:hAnsi="Times New Roman"/>
                <w:lang w:val="en-US"/>
              </w:rPr>
            </w:pPr>
          </w:p>
        </w:tc>
        <w:tc>
          <w:tcPr>
            <w:tcW w:w="1701" w:type="dxa"/>
            <w:gridSpan w:val="2"/>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Pre Test</w:t>
            </w:r>
          </w:p>
        </w:tc>
        <w:tc>
          <w:tcPr>
            <w:tcW w:w="1520" w:type="dxa"/>
            <w:gridSpan w:val="2"/>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Post Test</w:t>
            </w:r>
          </w:p>
        </w:tc>
      </w:tr>
      <w:tr w:rsidR="00B25D3D" w:rsidRPr="00DC01F9" w:rsidTr="00170C40">
        <w:tc>
          <w:tcPr>
            <w:tcW w:w="1315" w:type="dxa"/>
            <w:vMerge w:val="restart"/>
            <w:vAlign w:val="center"/>
          </w:tcPr>
          <w:p w:rsidR="00B25D3D" w:rsidRPr="00DC01F9" w:rsidRDefault="00B25D3D" w:rsidP="00B25D3D">
            <w:pPr>
              <w:pStyle w:val="ListParagraph"/>
              <w:ind w:left="0"/>
              <w:jc w:val="center"/>
              <w:rPr>
                <w:rFonts w:ascii="Times New Roman" w:hAnsi="Times New Roman"/>
                <w:lang w:val="en-US"/>
              </w:rPr>
            </w:pPr>
          </w:p>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Baik</w:t>
            </w:r>
          </w:p>
        </w:tc>
        <w:tc>
          <w:tcPr>
            <w:tcW w:w="850" w:type="dxa"/>
            <w:tcBorders>
              <w:bottom w:val="single" w:sz="4" w:space="0" w:color="auto"/>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n</w:t>
            </w:r>
          </w:p>
        </w:tc>
        <w:tc>
          <w:tcPr>
            <w:tcW w:w="851" w:type="dxa"/>
            <w:tcBorders>
              <w:bottom w:val="single" w:sz="4" w:space="0" w:color="auto"/>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w:t>
            </w:r>
          </w:p>
        </w:tc>
        <w:tc>
          <w:tcPr>
            <w:tcW w:w="850" w:type="dxa"/>
            <w:tcBorders>
              <w:bottom w:val="single" w:sz="4" w:space="0" w:color="auto"/>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N</w:t>
            </w:r>
          </w:p>
        </w:tc>
        <w:tc>
          <w:tcPr>
            <w:tcW w:w="670" w:type="dxa"/>
            <w:tcBorders>
              <w:bottom w:val="single" w:sz="4" w:space="0" w:color="auto"/>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w:t>
            </w:r>
          </w:p>
        </w:tc>
      </w:tr>
      <w:tr w:rsidR="00B25D3D" w:rsidRPr="00DC01F9" w:rsidTr="00170C40">
        <w:tc>
          <w:tcPr>
            <w:tcW w:w="1315" w:type="dxa"/>
            <w:vMerge/>
            <w:tcBorders>
              <w:bottom w:val="nil"/>
            </w:tcBorders>
            <w:vAlign w:val="center"/>
          </w:tcPr>
          <w:p w:rsidR="00B25D3D" w:rsidRPr="00DC01F9" w:rsidRDefault="00B25D3D" w:rsidP="00B25D3D">
            <w:pPr>
              <w:pStyle w:val="ListParagraph"/>
              <w:ind w:left="0"/>
              <w:jc w:val="center"/>
              <w:rPr>
                <w:rFonts w:ascii="Times New Roman" w:hAnsi="Times New Roman"/>
                <w:lang w:val="en-US"/>
              </w:rPr>
            </w:pPr>
          </w:p>
        </w:tc>
        <w:tc>
          <w:tcPr>
            <w:tcW w:w="850" w:type="dxa"/>
            <w:tcBorders>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w:t>
            </w:r>
          </w:p>
        </w:tc>
        <w:tc>
          <w:tcPr>
            <w:tcW w:w="851" w:type="dxa"/>
            <w:tcBorders>
              <w:left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w:t>
            </w:r>
          </w:p>
        </w:tc>
        <w:tc>
          <w:tcPr>
            <w:tcW w:w="850" w:type="dxa"/>
            <w:tcBorders>
              <w:left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16</w:t>
            </w:r>
          </w:p>
        </w:tc>
        <w:tc>
          <w:tcPr>
            <w:tcW w:w="670" w:type="dxa"/>
            <w:tcBorders>
              <w:left w:val="nil"/>
              <w:bottom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30,8</w:t>
            </w:r>
          </w:p>
        </w:tc>
      </w:tr>
      <w:tr w:rsidR="00B25D3D" w:rsidRPr="00DC01F9" w:rsidTr="00170C40">
        <w:tc>
          <w:tcPr>
            <w:tcW w:w="1315" w:type="dxa"/>
            <w:tcBorders>
              <w:top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Cukup</w:t>
            </w:r>
          </w:p>
        </w:tc>
        <w:tc>
          <w:tcPr>
            <w:tcW w:w="850" w:type="dxa"/>
            <w:tcBorders>
              <w:top w:val="nil"/>
              <w:left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14</w:t>
            </w:r>
          </w:p>
        </w:tc>
        <w:tc>
          <w:tcPr>
            <w:tcW w:w="851" w:type="dxa"/>
            <w:tcBorders>
              <w:top w:val="nil"/>
              <w:left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26,9</w:t>
            </w:r>
          </w:p>
        </w:tc>
        <w:tc>
          <w:tcPr>
            <w:tcW w:w="850" w:type="dxa"/>
            <w:tcBorders>
              <w:top w:val="nil"/>
              <w:left w:val="nil"/>
              <w:bottom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32</w:t>
            </w:r>
          </w:p>
        </w:tc>
        <w:tc>
          <w:tcPr>
            <w:tcW w:w="670" w:type="dxa"/>
            <w:tcBorders>
              <w:top w:val="nil"/>
              <w:left w:val="nil"/>
              <w:bottom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61,5</w:t>
            </w:r>
          </w:p>
        </w:tc>
      </w:tr>
      <w:tr w:rsidR="00B25D3D" w:rsidRPr="00DC01F9" w:rsidTr="00170C40">
        <w:tc>
          <w:tcPr>
            <w:tcW w:w="1315" w:type="dxa"/>
            <w:tcBorders>
              <w:top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lang w:val="en-US"/>
              </w:rPr>
              <w:t>Kurang</w:t>
            </w:r>
          </w:p>
        </w:tc>
        <w:tc>
          <w:tcPr>
            <w:tcW w:w="850" w:type="dxa"/>
            <w:tcBorders>
              <w:top w:val="nil"/>
              <w:left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38</w:t>
            </w:r>
          </w:p>
        </w:tc>
        <w:tc>
          <w:tcPr>
            <w:tcW w:w="851" w:type="dxa"/>
            <w:tcBorders>
              <w:top w:val="nil"/>
              <w:left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73,1</w:t>
            </w:r>
          </w:p>
        </w:tc>
        <w:tc>
          <w:tcPr>
            <w:tcW w:w="850" w:type="dxa"/>
            <w:tcBorders>
              <w:top w:val="nil"/>
              <w:left w:val="nil"/>
              <w:righ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4</w:t>
            </w:r>
          </w:p>
        </w:tc>
        <w:tc>
          <w:tcPr>
            <w:tcW w:w="670" w:type="dxa"/>
            <w:tcBorders>
              <w:top w:val="nil"/>
              <w:left w:val="nil"/>
            </w:tcBorders>
            <w:vAlign w:val="center"/>
          </w:tcPr>
          <w:p w:rsidR="00B25D3D" w:rsidRPr="00DC01F9" w:rsidRDefault="00B25D3D" w:rsidP="00B25D3D">
            <w:pPr>
              <w:pStyle w:val="ListParagraph"/>
              <w:ind w:left="0"/>
              <w:jc w:val="center"/>
              <w:rPr>
                <w:rFonts w:ascii="Times New Roman" w:hAnsi="Times New Roman"/>
                <w:lang w:val="en-US"/>
              </w:rPr>
            </w:pPr>
            <w:r w:rsidRPr="00DC01F9">
              <w:rPr>
                <w:rFonts w:ascii="Times New Roman" w:hAnsi="Times New Roman"/>
                <w:color w:val="000000"/>
              </w:rPr>
              <w:t>7,7</w:t>
            </w:r>
          </w:p>
        </w:tc>
      </w:tr>
    </w:tbl>
    <w:p w:rsidR="001920FD" w:rsidRPr="001920FD" w:rsidRDefault="001920FD" w:rsidP="001920FD">
      <w:pPr>
        <w:spacing w:after="0"/>
        <w:ind w:firstLine="567"/>
        <w:jc w:val="both"/>
        <w:rPr>
          <w:rFonts w:ascii="Times New Roman" w:eastAsiaTheme="majorEastAsia" w:hAnsi="Times New Roman" w:cs="Times New Roman"/>
          <w:bCs/>
          <w:color w:val="000000" w:themeColor="text1"/>
        </w:rPr>
      </w:pPr>
      <w:r w:rsidRPr="001920FD">
        <w:rPr>
          <w:rFonts w:ascii="Times New Roman" w:eastAsiaTheme="majorEastAsia" w:hAnsi="Times New Roman" w:cs="Times New Roman"/>
          <w:bCs/>
          <w:color w:val="000000" w:themeColor="text1"/>
        </w:rPr>
        <w:t xml:space="preserve">Dari tabel </w:t>
      </w:r>
      <w:r>
        <w:rPr>
          <w:rFonts w:ascii="Times New Roman" w:eastAsiaTheme="majorEastAsia" w:hAnsi="Times New Roman" w:cs="Times New Roman"/>
          <w:bCs/>
          <w:color w:val="000000" w:themeColor="text1"/>
        </w:rPr>
        <w:t>1</w:t>
      </w:r>
      <w:r w:rsidRPr="001920FD">
        <w:rPr>
          <w:rFonts w:ascii="Times New Roman" w:eastAsiaTheme="majorEastAsia" w:hAnsi="Times New Roman" w:cs="Times New Roman"/>
          <w:bCs/>
          <w:color w:val="000000" w:themeColor="text1"/>
        </w:rPr>
        <w:t xml:space="preserve"> dapat diketahui bahwa sebelum diberikan media video mayoritas siswi berpengetahuan kurang sebesar 73,1% dan setelah diberikan promosi kesehatan menggunakan media video mayoritas siswi menjadi berpengetahuan cukup sebesar 60,1% dan berpengetahuan baik sebesar 30,8%.</w:t>
      </w:r>
      <w:r>
        <w:rPr>
          <w:rFonts w:ascii="Times New Roman" w:eastAsiaTheme="majorEastAsia" w:hAnsi="Times New Roman" w:cs="Times New Roman"/>
          <w:bCs/>
          <w:color w:val="000000" w:themeColor="text1"/>
        </w:rPr>
        <w:t xml:space="preserve"> Hal ini sejalan dengan h</w:t>
      </w:r>
      <w:r w:rsidRPr="001920FD">
        <w:rPr>
          <w:rFonts w:ascii="Times New Roman" w:eastAsiaTheme="majorEastAsia" w:hAnsi="Times New Roman" w:cs="Times New Roman"/>
          <w:bCs/>
          <w:color w:val="000000" w:themeColor="text1"/>
        </w:rPr>
        <w:t xml:space="preserve">asil penelitian yang dilakukan oleh Wildia Nanlohy tahun 2021 </w:t>
      </w:r>
      <w:r>
        <w:rPr>
          <w:rFonts w:ascii="Times New Roman" w:eastAsiaTheme="majorEastAsia" w:hAnsi="Times New Roman" w:cs="Times New Roman"/>
          <w:bCs/>
          <w:color w:val="000000" w:themeColor="text1"/>
        </w:rPr>
        <w:t>yang</w:t>
      </w:r>
      <w:r w:rsidRPr="001920FD">
        <w:rPr>
          <w:rFonts w:ascii="Times New Roman" w:eastAsiaTheme="majorEastAsia" w:hAnsi="Times New Roman" w:cs="Times New Roman"/>
          <w:bCs/>
          <w:color w:val="000000" w:themeColor="text1"/>
        </w:rPr>
        <w:t xml:space="preserve"> menyebutkan bahwa pengetahuan remaja sebelum dilakukan intervensi menggunakan video berada pada kategori pengetahuan kurang yaitu sebanyak 35 orang (71,4%) dan pengetahuan cukup hanya 14 orang (28,6%).</w:t>
      </w:r>
      <w:r>
        <w:rPr>
          <w:rFonts w:ascii="Times New Roman" w:eastAsiaTheme="majorEastAsia" w:hAnsi="Times New Roman" w:cs="Times New Roman"/>
          <w:bCs/>
          <w:color w:val="000000" w:themeColor="text1"/>
        </w:rPr>
        <w:t>[</w:t>
      </w:r>
      <w:r w:rsidR="00CF6099">
        <w:rPr>
          <w:rFonts w:ascii="Times New Roman" w:eastAsiaTheme="majorEastAsia" w:hAnsi="Times New Roman" w:cs="Times New Roman"/>
          <w:bCs/>
          <w:color w:val="000000" w:themeColor="text1"/>
        </w:rPr>
        <w:t>19</w:t>
      </w:r>
      <w:r>
        <w:rPr>
          <w:rFonts w:ascii="Times New Roman" w:eastAsiaTheme="majorEastAsia" w:hAnsi="Times New Roman" w:cs="Times New Roman"/>
          <w:bCs/>
          <w:color w:val="000000" w:themeColor="text1"/>
        </w:rPr>
        <w:t>]</w:t>
      </w:r>
    </w:p>
    <w:p w:rsidR="00503DC2" w:rsidRDefault="00503DC2" w:rsidP="00503DC2">
      <w:pPr>
        <w:spacing w:after="0"/>
        <w:rPr>
          <w:rFonts w:ascii="Times New Roman" w:eastAsiaTheme="majorEastAsia" w:hAnsi="Times New Roman" w:cs="Times New Roman"/>
          <w:b/>
          <w:bCs/>
          <w:color w:val="000000" w:themeColor="text1"/>
        </w:rPr>
      </w:pPr>
    </w:p>
    <w:p w:rsidR="00503DC2" w:rsidRPr="00450610" w:rsidRDefault="00503DC2" w:rsidP="00503DC2">
      <w:pPr>
        <w:pStyle w:val="ListParagraph"/>
        <w:tabs>
          <w:tab w:val="left" w:pos="3969"/>
          <w:tab w:val="left" w:pos="4253"/>
        </w:tabs>
        <w:spacing w:after="0" w:line="240" w:lineRule="auto"/>
        <w:ind w:left="0"/>
        <w:jc w:val="both"/>
        <w:rPr>
          <w:rFonts w:ascii="Times New Roman" w:hAnsi="Times New Roman"/>
          <w:b/>
          <w:lang w:val="en-US"/>
        </w:rPr>
      </w:pPr>
      <w:r>
        <w:rPr>
          <w:rFonts w:ascii="Times New Roman" w:hAnsi="Times New Roman"/>
          <w:b/>
        </w:rPr>
        <w:t>Tabel 2</w:t>
      </w:r>
      <w:r w:rsidRPr="00450610">
        <w:rPr>
          <w:rFonts w:ascii="Times New Roman" w:hAnsi="Times New Roman"/>
          <w:b/>
        </w:rPr>
        <w:t xml:space="preserve">. </w:t>
      </w:r>
    </w:p>
    <w:p w:rsidR="00170C40" w:rsidRDefault="00503DC2" w:rsidP="00503DC2">
      <w:pPr>
        <w:pStyle w:val="ListParagraph"/>
        <w:tabs>
          <w:tab w:val="left" w:pos="3969"/>
          <w:tab w:val="left" w:pos="4253"/>
        </w:tabs>
        <w:spacing w:after="0" w:line="240" w:lineRule="auto"/>
        <w:ind w:left="0"/>
        <w:jc w:val="both"/>
        <w:rPr>
          <w:rFonts w:ascii="Times New Roman" w:hAnsi="Times New Roman"/>
          <w:b/>
          <w:lang w:val="en-US"/>
        </w:rPr>
      </w:pPr>
      <w:r w:rsidRPr="00503DC2">
        <w:rPr>
          <w:rFonts w:ascii="Times New Roman" w:hAnsi="Times New Roman"/>
          <w:b/>
          <w:lang w:val="en-US"/>
        </w:rPr>
        <w:t>Distribusi Frekuensi Tingkat Pengetahuan Tentang Pemeriksaan Payudara Sendiri Dengan Media Leaflet</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173"/>
        <w:gridCol w:w="850"/>
        <w:gridCol w:w="851"/>
        <w:gridCol w:w="850"/>
        <w:gridCol w:w="812"/>
      </w:tblGrid>
      <w:tr w:rsidR="00503DC2" w:rsidRPr="00DC01F9" w:rsidTr="00170C40">
        <w:tc>
          <w:tcPr>
            <w:tcW w:w="1173" w:type="dxa"/>
            <w:vMerge w:val="restart"/>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Kategori</w:t>
            </w:r>
          </w:p>
        </w:tc>
        <w:tc>
          <w:tcPr>
            <w:tcW w:w="3363" w:type="dxa"/>
            <w:gridSpan w:val="4"/>
            <w:vAlign w:val="center"/>
          </w:tcPr>
          <w:p w:rsidR="00503DC2" w:rsidRPr="00DC01F9" w:rsidRDefault="00503DC2" w:rsidP="00B31274">
            <w:pPr>
              <w:pStyle w:val="ListParagraph"/>
              <w:ind w:left="0"/>
              <w:jc w:val="center"/>
              <w:rPr>
                <w:rFonts w:ascii="Times New Roman" w:hAnsi="Times New Roman"/>
                <w:lang w:val="en-US"/>
              </w:rPr>
            </w:pPr>
            <w:r>
              <w:rPr>
                <w:rFonts w:ascii="Times New Roman" w:hAnsi="Times New Roman"/>
                <w:lang w:val="en-US"/>
              </w:rPr>
              <w:t>Kelompok Leaflet</w:t>
            </w:r>
          </w:p>
        </w:tc>
      </w:tr>
      <w:tr w:rsidR="00503DC2" w:rsidRPr="00DC01F9" w:rsidTr="00170C40">
        <w:tc>
          <w:tcPr>
            <w:tcW w:w="1173" w:type="dxa"/>
            <w:vMerge/>
            <w:vAlign w:val="center"/>
          </w:tcPr>
          <w:p w:rsidR="00503DC2" w:rsidRPr="00DC01F9" w:rsidRDefault="00503DC2" w:rsidP="00B31274">
            <w:pPr>
              <w:pStyle w:val="ListParagraph"/>
              <w:ind w:left="0"/>
              <w:jc w:val="center"/>
              <w:rPr>
                <w:rFonts w:ascii="Times New Roman" w:hAnsi="Times New Roman"/>
                <w:lang w:val="en-US"/>
              </w:rPr>
            </w:pPr>
          </w:p>
        </w:tc>
        <w:tc>
          <w:tcPr>
            <w:tcW w:w="1701" w:type="dxa"/>
            <w:gridSpan w:val="2"/>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Pre Test</w:t>
            </w:r>
          </w:p>
        </w:tc>
        <w:tc>
          <w:tcPr>
            <w:tcW w:w="1662" w:type="dxa"/>
            <w:gridSpan w:val="2"/>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Post Test</w:t>
            </w:r>
          </w:p>
        </w:tc>
      </w:tr>
      <w:tr w:rsidR="00503DC2" w:rsidRPr="00DC01F9" w:rsidTr="00170C40">
        <w:tc>
          <w:tcPr>
            <w:tcW w:w="1173" w:type="dxa"/>
            <w:vMerge w:val="restart"/>
            <w:vAlign w:val="center"/>
          </w:tcPr>
          <w:p w:rsidR="00503DC2" w:rsidRPr="00DC01F9" w:rsidRDefault="00503DC2" w:rsidP="00B31274">
            <w:pPr>
              <w:pStyle w:val="ListParagraph"/>
              <w:ind w:left="0"/>
              <w:jc w:val="center"/>
              <w:rPr>
                <w:rFonts w:ascii="Times New Roman" w:hAnsi="Times New Roman"/>
                <w:lang w:val="en-US"/>
              </w:rPr>
            </w:pPr>
          </w:p>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Baik</w:t>
            </w:r>
          </w:p>
        </w:tc>
        <w:tc>
          <w:tcPr>
            <w:tcW w:w="850" w:type="dxa"/>
            <w:tcBorders>
              <w:bottom w:val="single" w:sz="4" w:space="0" w:color="auto"/>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N</w:t>
            </w:r>
          </w:p>
        </w:tc>
        <w:tc>
          <w:tcPr>
            <w:tcW w:w="851" w:type="dxa"/>
            <w:tcBorders>
              <w:bottom w:val="single" w:sz="4" w:space="0" w:color="auto"/>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w:t>
            </w:r>
          </w:p>
        </w:tc>
        <w:tc>
          <w:tcPr>
            <w:tcW w:w="850" w:type="dxa"/>
            <w:tcBorders>
              <w:bottom w:val="single" w:sz="4" w:space="0" w:color="auto"/>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N</w:t>
            </w:r>
          </w:p>
        </w:tc>
        <w:tc>
          <w:tcPr>
            <w:tcW w:w="812" w:type="dxa"/>
            <w:tcBorders>
              <w:bottom w:val="single" w:sz="4" w:space="0" w:color="auto"/>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w:t>
            </w:r>
          </w:p>
        </w:tc>
      </w:tr>
      <w:tr w:rsidR="00503DC2" w:rsidRPr="00DC01F9" w:rsidTr="00170C40">
        <w:tc>
          <w:tcPr>
            <w:tcW w:w="1173" w:type="dxa"/>
            <w:vMerge/>
            <w:tcBorders>
              <w:bottom w:val="nil"/>
            </w:tcBorders>
            <w:vAlign w:val="center"/>
          </w:tcPr>
          <w:p w:rsidR="00503DC2" w:rsidRPr="00DC01F9" w:rsidRDefault="00503DC2" w:rsidP="00B31274">
            <w:pPr>
              <w:pStyle w:val="ListParagraph"/>
              <w:ind w:left="0"/>
              <w:jc w:val="center"/>
              <w:rPr>
                <w:rFonts w:ascii="Times New Roman" w:hAnsi="Times New Roman"/>
                <w:lang w:val="en-US"/>
              </w:rPr>
            </w:pPr>
          </w:p>
        </w:tc>
        <w:tc>
          <w:tcPr>
            <w:tcW w:w="850" w:type="dxa"/>
            <w:tcBorders>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w:t>
            </w:r>
          </w:p>
        </w:tc>
        <w:tc>
          <w:tcPr>
            <w:tcW w:w="851" w:type="dxa"/>
            <w:tcBorders>
              <w:left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w:t>
            </w:r>
          </w:p>
        </w:tc>
        <w:tc>
          <w:tcPr>
            <w:tcW w:w="850" w:type="dxa"/>
            <w:tcBorders>
              <w:left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3</w:t>
            </w:r>
          </w:p>
        </w:tc>
        <w:tc>
          <w:tcPr>
            <w:tcW w:w="812" w:type="dxa"/>
            <w:tcBorders>
              <w:left w:val="nil"/>
              <w:bottom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5,8</w:t>
            </w:r>
          </w:p>
        </w:tc>
      </w:tr>
      <w:tr w:rsidR="00503DC2" w:rsidRPr="00DC01F9" w:rsidTr="00170C40">
        <w:tc>
          <w:tcPr>
            <w:tcW w:w="1173" w:type="dxa"/>
            <w:tcBorders>
              <w:top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Cukup</w:t>
            </w:r>
          </w:p>
        </w:tc>
        <w:tc>
          <w:tcPr>
            <w:tcW w:w="850" w:type="dxa"/>
            <w:tcBorders>
              <w:top w:val="nil"/>
              <w:left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8</w:t>
            </w:r>
          </w:p>
        </w:tc>
        <w:tc>
          <w:tcPr>
            <w:tcW w:w="851" w:type="dxa"/>
            <w:tcBorders>
              <w:top w:val="nil"/>
              <w:left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15,4</w:t>
            </w:r>
          </w:p>
        </w:tc>
        <w:tc>
          <w:tcPr>
            <w:tcW w:w="850" w:type="dxa"/>
            <w:tcBorders>
              <w:top w:val="nil"/>
              <w:left w:val="nil"/>
              <w:bottom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33</w:t>
            </w:r>
          </w:p>
        </w:tc>
        <w:tc>
          <w:tcPr>
            <w:tcW w:w="812" w:type="dxa"/>
            <w:tcBorders>
              <w:top w:val="nil"/>
              <w:left w:val="nil"/>
              <w:bottom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63,5</w:t>
            </w:r>
          </w:p>
        </w:tc>
      </w:tr>
      <w:tr w:rsidR="00503DC2" w:rsidRPr="00DC01F9" w:rsidTr="00170C40">
        <w:tc>
          <w:tcPr>
            <w:tcW w:w="1173" w:type="dxa"/>
            <w:tcBorders>
              <w:top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lang w:val="en-US"/>
              </w:rPr>
              <w:t>Kurang</w:t>
            </w:r>
          </w:p>
        </w:tc>
        <w:tc>
          <w:tcPr>
            <w:tcW w:w="850" w:type="dxa"/>
            <w:tcBorders>
              <w:top w:val="nil"/>
              <w:left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44</w:t>
            </w:r>
          </w:p>
        </w:tc>
        <w:tc>
          <w:tcPr>
            <w:tcW w:w="851" w:type="dxa"/>
            <w:tcBorders>
              <w:top w:val="nil"/>
              <w:left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84,6</w:t>
            </w:r>
          </w:p>
        </w:tc>
        <w:tc>
          <w:tcPr>
            <w:tcW w:w="850" w:type="dxa"/>
            <w:tcBorders>
              <w:top w:val="nil"/>
              <w:left w:val="nil"/>
              <w:righ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16</w:t>
            </w:r>
          </w:p>
        </w:tc>
        <w:tc>
          <w:tcPr>
            <w:tcW w:w="812" w:type="dxa"/>
            <w:tcBorders>
              <w:top w:val="nil"/>
              <w:left w:val="nil"/>
            </w:tcBorders>
            <w:vAlign w:val="center"/>
          </w:tcPr>
          <w:p w:rsidR="00503DC2" w:rsidRPr="00DC01F9" w:rsidRDefault="00503DC2" w:rsidP="00B31274">
            <w:pPr>
              <w:pStyle w:val="ListParagraph"/>
              <w:ind w:left="0"/>
              <w:jc w:val="center"/>
              <w:rPr>
                <w:rFonts w:ascii="Times New Roman" w:hAnsi="Times New Roman"/>
                <w:lang w:val="en-US"/>
              </w:rPr>
            </w:pPr>
            <w:r w:rsidRPr="00DC01F9">
              <w:rPr>
                <w:rFonts w:ascii="Times New Roman" w:hAnsi="Times New Roman"/>
                <w:color w:val="000000"/>
              </w:rPr>
              <w:t>30,8</w:t>
            </w:r>
          </w:p>
        </w:tc>
      </w:tr>
    </w:tbl>
    <w:p w:rsidR="00503DC2" w:rsidRPr="001920FD" w:rsidRDefault="001920FD" w:rsidP="001920FD">
      <w:pPr>
        <w:pStyle w:val="ListParagraph"/>
        <w:tabs>
          <w:tab w:val="left" w:pos="3969"/>
          <w:tab w:val="left" w:pos="4253"/>
        </w:tabs>
        <w:spacing w:after="0" w:line="240" w:lineRule="auto"/>
        <w:ind w:left="0" w:firstLine="567"/>
        <w:jc w:val="both"/>
        <w:rPr>
          <w:rFonts w:ascii="Times New Roman" w:hAnsi="Times New Roman"/>
          <w:lang w:val="en-US"/>
        </w:rPr>
      </w:pPr>
      <w:r w:rsidRPr="001920FD">
        <w:rPr>
          <w:rFonts w:ascii="Times New Roman" w:hAnsi="Times New Roman"/>
          <w:lang w:val="en-US"/>
        </w:rPr>
        <w:t xml:space="preserve">Pada tabel </w:t>
      </w:r>
      <w:r>
        <w:rPr>
          <w:rFonts w:ascii="Times New Roman" w:hAnsi="Times New Roman"/>
          <w:lang w:val="en-US"/>
        </w:rPr>
        <w:t>2</w:t>
      </w:r>
      <w:r w:rsidRPr="001920FD">
        <w:rPr>
          <w:rFonts w:ascii="Times New Roman" w:hAnsi="Times New Roman"/>
          <w:lang w:val="en-US"/>
        </w:rPr>
        <w:t xml:space="preserve"> diketahui mayoritas siswi yang berpengetahuan kurang sebelum diberikan media leaflet sebanyak 84,6% dan setelah diberi leaflet mayoritas siswi berpengetahuan cukup 63,5% dan berpengetahuan baik sebesar 5,8%.</w:t>
      </w:r>
      <w:r w:rsidR="00AC1EC4">
        <w:rPr>
          <w:rFonts w:ascii="Times New Roman" w:hAnsi="Times New Roman"/>
          <w:lang w:val="en-US"/>
        </w:rPr>
        <w:t xml:space="preserve"> H</w:t>
      </w:r>
      <w:r w:rsidR="003E4716">
        <w:rPr>
          <w:rFonts w:ascii="Times New Roman" w:hAnsi="Times New Roman"/>
          <w:lang w:val="en-US"/>
        </w:rPr>
        <w:t xml:space="preserve">al ini juga sejalan dengan penelitian Wildia Nanlohy 2021 yang berujudul </w:t>
      </w:r>
      <w:r w:rsidR="003E4716" w:rsidRPr="003E4716">
        <w:rPr>
          <w:rFonts w:ascii="Times New Roman" w:hAnsi="Times New Roman"/>
          <w:lang w:val="en-US"/>
        </w:rPr>
        <w:t xml:space="preserve">Nanlohy W. Pengaruh Media Edukasi Video Dan Leaflet Terhadap Pengetahuan </w:t>
      </w:r>
      <w:r w:rsidR="003E4716" w:rsidRPr="003E4716">
        <w:rPr>
          <w:rFonts w:ascii="Times New Roman" w:hAnsi="Times New Roman"/>
          <w:lang w:val="en-US"/>
        </w:rPr>
        <w:lastRenderedPageBreak/>
        <w:t>Dan Sikap Remaja Mengenai Pernikahan Dini Di Dobo Kepulauan Aru</w:t>
      </w:r>
      <w:r w:rsidR="00F90EC0">
        <w:rPr>
          <w:rFonts w:ascii="Times New Roman" w:hAnsi="Times New Roman"/>
          <w:lang w:val="en-US"/>
        </w:rPr>
        <w:t xml:space="preserve"> </w:t>
      </w:r>
      <w:r w:rsidR="00F90EC0" w:rsidRPr="001920FD">
        <w:rPr>
          <w:rFonts w:ascii="Times New Roman" w:eastAsiaTheme="majorEastAsia" w:hAnsi="Times New Roman"/>
          <w:bCs/>
          <w:color w:val="000000" w:themeColor="text1"/>
        </w:rPr>
        <w:t>bahwa pengetahuan remaja sebelum dilakukan intervensi menggunakan video berada pada kategori pengetahuan kurang yaitu sebanyak 35 orang (71,4%) dan pengetahuan cukup hanya 14 orang (28,6%).</w:t>
      </w:r>
      <w:r w:rsidR="00F90EC0">
        <w:rPr>
          <w:rFonts w:ascii="Times New Roman" w:eastAsiaTheme="majorEastAsia" w:hAnsi="Times New Roman"/>
          <w:bCs/>
          <w:color w:val="000000" w:themeColor="text1"/>
        </w:rPr>
        <w:t>[</w:t>
      </w:r>
      <w:r w:rsidR="00CF6099">
        <w:rPr>
          <w:rFonts w:ascii="Times New Roman" w:eastAsiaTheme="majorEastAsia" w:hAnsi="Times New Roman"/>
          <w:bCs/>
          <w:color w:val="000000" w:themeColor="text1"/>
        </w:rPr>
        <w:t>19</w:t>
      </w:r>
      <w:r w:rsidR="00F90EC0">
        <w:rPr>
          <w:rFonts w:ascii="Times New Roman" w:eastAsiaTheme="majorEastAsia" w:hAnsi="Times New Roman"/>
          <w:bCs/>
          <w:color w:val="000000" w:themeColor="text1"/>
        </w:rPr>
        <w:t>]</w:t>
      </w:r>
    </w:p>
    <w:p w:rsidR="001920FD" w:rsidRDefault="001920FD" w:rsidP="00503DC2">
      <w:pPr>
        <w:pStyle w:val="ListParagraph"/>
        <w:tabs>
          <w:tab w:val="left" w:pos="3969"/>
          <w:tab w:val="left" w:pos="4253"/>
        </w:tabs>
        <w:spacing w:after="0" w:line="240" w:lineRule="auto"/>
        <w:ind w:left="0"/>
        <w:jc w:val="both"/>
        <w:rPr>
          <w:rFonts w:ascii="Times New Roman" w:hAnsi="Times New Roman"/>
          <w:b/>
          <w:lang w:val="en-US"/>
        </w:rPr>
      </w:pPr>
    </w:p>
    <w:p w:rsidR="007A2A94" w:rsidRDefault="007A2A94" w:rsidP="00503DC2">
      <w:pPr>
        <w:pStyle w:val="ListParagraph"/>
        <w:tabs>
          <w:tab w:val="left" w:pos="3969"/>
          <w:tab w:val="left" w:pos="4253"/>
        </w:tabs>
        <w:spacing w:after="0" w:line="240" w:lineRule="auto"/>
        <w:ind w:left="0"/>
        <w:jc w:val="both"/>
        <w:rPr>
          <w:rFonts w:ascii="Times New Roman" w:hAnsi="Times New Roman"/>
          <w:b/>
          <w:lang w:val="en-US"/>
        </w:rPr>
      </w:pPr>
      <w:r>
        <w:rPr>
          <w:rFonts w:ascii="Times New Roman" w:hAnsi="Times New Roman"/>
          <w:b/>
          <w:lang w:val="en-US"/>
        </w:rPr>
        <w:t>Tabel 3.</w:t>
      </w:r>
    </w:p>
    <w:p w:rsidR="007A2A94" w:rsidRDefault="007A2A94" w:rsidP="00503DC2">
      <w:pPr>
        <w:pStyle w:val="ListParagraph"/>
        <w:tabs>
          <w:tab w:val="left" w:pos="3969"/>
          <w:tab w:val="left" w:pos="4253"/>
        </w:tabs>
        <w:spacing w:after="0" w:line="240" w:lineRule="auto"/>
        <w:ind w:left="0"/>
        <w:jc w:val="both"/>
        <w:rPr>
          <w:rFonts w:ascii="Times New Roman" w:hAnsi="Times New Roman"/>
          <w:b/>
          <w:lang w:val="en-US"/>
        </w:rPr>
      </w:pPr>
      <w:r w:rsidRPr="007A2A94">
        <w:rPr>
          <w:rFonts w:ascii="Times New Roman" w:hAnsi="Times New Roman"/>
          <w:b/>
          <w:lang w:val="en-US"/>
        </w:rPr>
        <w:t>Analisis Perbedaan Rerata Pengetahuan Pre Test dan Post Test pada Kelompok Media Video dan Leaflet</w:t>
      </w:r>
    </w:p>
    <w:tbl>
      <w:tblPr>
        <w:tblStyle w:val="TableGrid"/>
        <w:tblW w:w="4536" w:type="dxa"/>
        <w:tblInd w:w="10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418"/>
        <w:gridCol w:w="992"/>
        <w:gridCol w:w="1134"/>
        <w:gridCol w:w="992"/>
      </w:tblGrid>
      <w:tr w:rsidR="007A2A94" w:rsidRPr="00DC01F9" w:rsidTr="00DF3995">
        <w:tc>
          <w:tcPr>
            <w:tcW w:w="1418" w:type="dxa"/>
            <w:vMerge w:val="restart"/>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Kelompok</w:t>
            </w:r>
          </w:p>
        </w:tc>
        <w:tc>
          <w:tcPr>
            <w:tcW w:w="2126" w:type="dxa"/>
            <w:gridSpan w:val="2"/>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Mean</w:t>
            </w:r>
          </w:p>
        </w:tc>
        <w:tc>
          <w:tcPr>
            <w:tcW w:w="992" w:type="dxa"/>
            <w:vMerge w:val="restart"/>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P-value</w:t>
            </w:r>
          </w:p>
        </w:tc>
      </w:tr>
      <w:tr w:rsidR="007A2A94" w:rsidRPr="00DC01F9" w:rsidTr="00DF3995">
        <w:tc>
          <w:tcPr>
            <w:tcW w:w="1418" w:type="dxa"/>
            <w:vMerge/>
            <w:vAlign w:val="center"/>
          </w:tcPr>
          <w:p w:rsidR="007A2A94" w:rsidRPr="00DC01F9" w:rsidRDefault="007A2A94" w:rsidP="00B31274">
            <w:pPr>
              <w:pStyle w:val="ListParagraph"/>
              <w:ind w:left="0"/>
              <w:jc w:val="center"/>
              <w:rPr>
                <w:rFonts w:ascii="Times New Roman" w:hAnsi="Times New Roman"/>
                <w:lang w:val="en-US"/>
              </w:rPr>
            </w:pPr>
          </w:p>
        </w:tc>
        <w:tc>
          <w:tcPr>
            <w:tcW w:w="992" w:type="dxa"/>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Pre Test</w:t>
            </w:r>
          </w:p>
        </w:tc>
        <w:tc>
          <w:tcPr>
            <w:tcW w:w="1134" w:type="dxa"/>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Post Test</w:t>
            </w:r>
          </w:p>
        </w:tc>
        <w:tc>
          <w:tcPr>
            <w:tcW w:w="992" w:type="dxa"/>
            <w:vMerge/>
            <w:vAlign w:val="center"/>
          </w:tcPr>
          <w:p w:rsidR="007A2A94" w:rsidRPr="00DC01F9" w:rsidRDefault="007A2A94" w:rsidP="00B31274">
            <w:pPr>
              <w:pStyle w:val="ListParagraph"/>
              <w:ind w:left="0"/>
              <w:jc w:val="center"/>
              <w:rPr>
                <w:rFonts w:ascii="Times New Roman" w:hAnsi="Times New Roman"/>
                <w:lang w:val="en-US"/>
              </w:rPr>
            </w:pPr>
          </w:p>
        </w:tc>
      </w:tr>
      <w:tr w:rsidR="007A2A94" w:rsidRPr="00DC01F9" w:rsidTr="00DF3995">
        <w:tc>
          <w:tcPr>
            <w:tcW w:w="1418" w:type="dxa"/>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Video</w:t>
            </w:r>
          </w:p>
        </w:tc>
        <w:tc>
          <w:tcPr>
            <w:tcW w:w="992" w:type="dxa"/>
            <w:vAlign w:val="center"/>
          </w:tcPr>
          <w:p w:rsidR="007A2A94" w:rsidRPr="00DC01F9" w:rsidRDefault="007A2A94" w:rsidP="00B31274">
            <w:pPr>
              <w:pStyle w:val="ListParagraph"/>
              <w:ind w:left="0"/>
              <w:jc w:val="center"/>
              <w:rPr>
                <w:rFonts w:ascii="Times New Roman" w:hAnsi="Times New Roman"/>
                <w:lang w:val="en-US" w:eastAsia="zh-CN"/>
              </w:rPr>
            </w:pPr>
            <w:r w:rsidRPr="00DC01F9">
              <w:rPr>
                <w:rFonts w:ascii="Times New Roman" w:hAnsi="Times New Roman"/>
                <w:color w:val="000000"/>
                <w:lang w:val="en-US"/>
              </w:rPr>
              <w:t>48,35</w:t>
            </w:r>
          </w:p>
        </w:tc>
        <w:tc>
          <w:tcPr>
            <w:tcW w:w="1134" w:type="dxa"/>
            <w:vAlign w:val="center"/>
          </w:tcPr>
          <w:p w:rsidR="007A2A94" w:rsidRPr="00DC01F9" w:rsidRDefault="007A2A94" w:rsidP="00B31274">
            <w:pPr>
              <w:pStyle w:val="ListParagraph"/>
              <w:ind w:left="0"/>
              <w:jc w:val="center"/>
              <w:rPr>
                <w:rFonts w:ascii="Times New Roman" w:hAnsi="Times New Roman"/>
                <w:lang w:val="en-US" w:eastAsia="zh-CN"/>
              </w:rPr>
            </w:pPr>
            <w:r w:rsidRPr="00DC01F9">
              <w:rPr>
                <w:rFonts w:ascii="Times New Roman" w:hAnsi="Times New Roman"/>
                <w:color w:val="000000"/>
              </w:rPr>
              <w:t>70,87</w:t>
            </w:r>
          </w:p>
        </w:tc>
        <w:tc>
          <w:tcPr>
            <w:tcW w:w="992" w:type="dxa"/>
            <w:vAlign w:val="center"/>
          </w:tcPr>
          <w:p w:rsidR="007A2A94" w:rsidRPr="00DC01F9" w:rsidRDefault="007A2A94" w:rsidP="00B31274">
            <w:pPr>
              <w:pStyle w:val="ListParagraph"/>
              <w:ind w:left="0"/>
              <w:jc w:val="center"/>
              <w:rPr>
                <w:rFonts w:ascii="Times New Roman" w:hAnsi="Times New Roman"/>
                <w:color w:val="000000"/>
                <w:lang w:val="en-US"/>
              </w:rPr>
            </w:pPr>
            <w:r w:rsidRPr="00DC01F9">
              <w:rPr>
                <w:rFonts w:ascii="Times New Roman" w:hAnsi="Times New Roman"/>
                <w:color w:val="000000"/>
                <w:lang w:val="en-US"/>
              </w:rPr>
              <w:t>0,000</w:t>
            </w:r>
          </w:p>
        </w:tc>
      </w:tr>
      <w:tr w:rsidR="007A2A94" w:rsidRPr="00DC01F9" w:rsidTr="00DF3995">
        <w:tc>
          <w:tcPr>
            <w:tcW w:w="1418" w:type="dxa"/>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lang w:val="en-US"/>
              </w:rPr>
              <w:t>Leaflet</w:t>
            </w:r>
          </w:p>
        </w:tc>
        <w:tc>
          <w:tcPr>
            <w:tcW w:w="992" w:type="dxa"/>
            <w:vAlign w:val="center"/>
          </w:tcPr>
          <w:p w:rsidR="007A2A94" w:rsidRPr="00DC01F9" w:rsidRDefault="007A2A94" w:rsidP="00B31274">
            <w:pPr>
              <w:pStyle w:val="ListParagraph"/>
              <w:ind w:left="0"/>
              <w:jc w:val="center"/>
              <w:rPr>
                <w:rFonts w:ascii="Times New Roman" w:hAnsi="Times New Roman"/>
                <w:lang w:val="en-US" w:eastAsia="zh-CN"/>
              </w:rPr>
            </w:pPr>
            <w:r w:rsidRPr="00DC01F9">
              <w:rPr>
                <w:rFonts w:ascii="Times New Roman" w:hAnsi="Times New Roman"/>
                <w:color w:val="000000"/>
              </w:rPr>
              <w:t>42,26</w:t>
            </w:r>
          </w:p>
        </w:tc>
        <w:tc>
          <w:tcPr>
            <w:tcW w:w="1134" w:type="dxa"/>
            <w:vAlign w:val="center"/>
          </w:tcPr>
          <w:p w:rsidR="007A2A94" w:rsidRPr="00DC01F9" w:rsidRDefault="007A2A94" w:rsidP="00B31274">
            <w:pPr>
              <w:pStyle w:val="ListParagraph"/>
              <w:ind w:left="0"/>
              <w:jc w:val="center"/>
              <w:rPr>
                <w:rFonts w:ascii="Times New Roman" w:hAnsi="Times New Roman"/>
                <w:lang w:val="en-US"/>
              </w:rPr>
            </w:pPr>
            <w:r w:rsidRPr="00DC01F9">
              <w:rPr>
                <w:rFonts w:ascii="Times New Roman" w:hAnsi="Times New Roman"/>
                <w:color w:val="000000"/>
              </w:rPr>
              <w:t>58,</w:t>
            </w:r>
            <w:r w:rsidRPr="00DC01F9">
              <w:rPr>
                <w:rFonts w:ascii="Times New Roman" w:hAnsi="Times New Roman"/>
                <w:color w:val="000000"/>
                <w:lang w:val="en-US"/>
              </w:rPr>
              <w:t>81</w:t>
            </w:r>
          </w:p>
        </w:tc>
        <w:tc>
          <w:tcPr>
            <w:tcW w:w="992" w:type="dxa"/>
            <w:vAlign w:val="center"/>
          </w:tcPr>
          <w:p w:rsidR="007A2A94" w:rsidRPr="00DC01F9" w:rsidRDefault="007A2A94" w:rsidP="00B31274">
            <w:pPr>
              <w:pStyle w:val="ListParagraph"/>
              <w:ind w:left="0"/>
              <w:jc w:val="center"/>
              <w:rPr>
                <w:rFonts w:ascii="Times New Roman" w:hAnsi="Times New Roman"/>
                <w:color w:val="000000"/>
                <w:lang w:val="en-US"/>
              </w:rPr>
            </w:pPr>
            <w:r w:rsidRPr="00DC01F9">
              <w:rPr>
                <w:rFonts w:ascii="Times New Roman" w:hAnsi="Times New Roman"/>
                <w:color w:val="000000"/>
                <w:lang w:val="en-US"/>
              </w:rPr>
              <w:t>0,000</w:t>
            </w:r>
          </w:p>
        </w:tc>
      </w:tr>
    </w:tbl>
    <w:p w:rsidR="007A2A94" w:rsidRDefault="007A2A94" w:rsidP="00503DC2">
      <w:pPr>
        <w:pStyle w:val="ListParagraph"/>
        <w:tabs>
          <w:tab w:val="left" w:pos="3969"/>
          <w:tab w:val="left" w:pos="4253"/>
        </w:tabs>
        <w:spacing w:after="0" w:line="240" w:lineRule="auto"/>
        <w:ind w:left="0"/>
        <w:jc w:val="both"/>
        <w:rPr>
          <w:rFonts w:ascii="Times New Roman" w:hAnsi="Times New Roman"/>
          <w:b/>
          <w:lang w:val="en-US"/>
        </w:rPr>
      </w:pPr>
    </w:p>
    <w:p w:rsidR="003A4913" w:rsidRDefault="00F90EC0" w:rsidP="00170C40">
      <w:pPr>
        <w:spacing w:after="0"/>
        <w:ind w:firstLine="567"/>
        <w:jc w:val="both"/>
        <w:rPr>
          <w:rFonts w:ascii="Times New Roman" w:eastAsiaTheme="majorEastAsia" w:hAnsi="Times New Roman" w:cs="Times New Roman"/>
          <w:bCs/>
          <w:color w:val="000000" w:themeColor="text1"/>
        </w:rPr>
      </w:pPr>
      <w:r w:rsidRPr="00F90EC0">
        <w:rPr>
          <w:rFonts w:ascii="Times New Roman" w:eastAsiaTheme="majorEastAsia" w:hAnsi="Times New Roman" w:cs="Times New Roman"/>
          <w:bCs/>
          <w:color w:val="000000" w:themeColor="text1"/>
        </w:rPr>
        <w:t xml:space="preserve">Pada tabel </w:t>
      </w:r>
      <w:r w:rsidR="0052552A">
        <w:rPr>
          <w:rFonts w:ascii="Times New Roman" w:eastAsiaTheme="majorEastAsia" w:hAnsi="Times New Roman" w:cs="Times New Roman"/>
          <w:bCs/>
          <w:color w:val="000000" w:themeColor="text1"/>
        </w:rPr>
        <w:t>3</w:t>
      </w:r>
      <w:r w:rsidRPr="00F90EC0">
        <w:rPr>
          <w:rFonts w:ascii="Times New Roman" w:eastAsiaTheme="majorEastAsia" w:hAnsi="Times New Roman" w:cs="Times New Roman"/>
          <w:bCs/>
          <w:color w:val="000000" w:themeColor="text1"/>
        </w:rPr>
        <w:t xml:space="preserve"> </w:t>
      </w:r>
      <w:r w:rsidR="003A4913">
        <w:rPr>
          <w:rFonts w:ascii="Times New Roman" w:eastAsiaTheme="majorEastAsia" w:hAnsi="Times New Roman" w:cs="Times New Roman"/>
          <w:bCs/>
          <w:color w:val="000000" w:themeColor="text1"/>
        </w:rPr>
        <w:t>r</w:t>
      </w:r>
      <w:r w:rsidR="003A4913" w:rsidRPr="00F90EC0">
        <w:rPr>
          <w:rFonts w:ascii="Times New Roman" w:eastAsiaTheme="majorEastAsia" w:hAnsi="Times New Roman" w:cs="Times New Roman"/>
          <w:bCs/>
          <w:color w:val="000000" w:themeColor="text1"/>
        </w:rPr>
        <w:t>ata-rata skor pengetahuan pre test sebelum kelompok eksperimen diberi perlakuan dengan media video yaitu sebesar 48,35 dan skor pengetahuan pre test pada kelompok control yaitu sebesar 42,36 atau keduanya termasuk dalam kategori kurang. Hal ini sejalan dengan penelitian</w:t>
      </w:r>
      <w:r w:rsidR="003A4913">
        <w:rPr>
          <w:rFonts w:ascii="Times New Roman" w:eastAsiaTheme="majorEastAsia" w:hAnsi="Times New Roman" w:cs="Times New Roman"/>
          <w:bCs/>
          <w:color w:val="000000" w:themeColor="text1"/>
        </w:rPr>
        <w:t xml:space="preserve"> yang berjudul </w:t>
      </w:r>
      <w:r w:rsidR="003A4913" w:rsidRPr="00F90EC0">
        <w:rPr>
          <w:rFonts w:ascii="Times New Roman" w:eastAsiaTheme="majorEastAsia" w:hAnsi="Times New Roman" w:cs="Times New Roman"/>
          <w:bCs/>
          <w:color w:val="000000" w:themeColor="text1"/>
        </w:rPr>
        <w:t>Kusila DR. Pengaruh Paket Edukasi Dasar Audiovisual SADARI terhadap Pengetahuan te</w:t>
      </w:r>
      <w:r w:rsidR="003A4913">
        <w:rPr>
          <w:rFonts w:ascii="Times New Roman" w:eastAsiaTheme="majorEastAsia" w:hAnsi="Times New Roman" w:cs="Times New Roman"/>
          <w:bCs/>
          <w:color w:val="000000" w:themeColor="text1"/>
        </w:rPr>
        <w:t xml:space="preserve">ntang SADARI pada Remaja Puteri oleh </w:t>
      </w:r>
      <w:r w:rsidR="003A4913" w:rsidRPr="00F90EC0">
        <w:rPr>
          <w:rFonts w:ascii="Times New Roman" w:eastAsiaTheme="majorEastAsia" w:hAnsi="Times New Roman" w:cs="Times New Roman"/>
          <w:bCs/>
          <w:color w:val="000000" w:themeColor="text1"/>
        </w:rPr>
        <w:t>Devia Rahayu 2020</w:t>
      </w:r>
      <w:r w:rsidR="003A4913">
        <w:rPr>
          <w:rFonts w:ascii="Times New Roman" w:eastAsiaTheme="majorEastAsia" w:hAnsi="Times New Roman" w:cs="Times New Roman"/>
          <w:bCs/>
          <w:color w:val="000000" w:themeColor="text1"/>
        </w:rPr>
        <w:t xml:space="preserve"> </w:t>
      </w:r>
      <w:r w:rsidR="003A4913" w:rsidRPr="00F90EC0">
        <w:rPr>
          <w:rFonts w:ascii="Times New Roman" w:eastAsiaTheme="majorEastAsia" w:hAnsi="Times New Roman" w:cs="Times New Roman"/>
          <w:bCs/>
          <w:color w:val="000000" w:themeColor="text1"/>
        </w:rPr>
        <w:t>bahwa 57,4% responden berpengetahuan kurang sebelum diberikan paket edukasi SADARI.</w:t>
      </w:r>
      <w:r w:rsidR="003A4913">
        <w:rPr>
          <w:rFonts w:ascii="Times New Roman" w:eastAsiaTheme="majorEastAsia" w:hAnsi="Times New Roman" w:cs="Times New Roman"/>
          <w:bCs/>
          <w:color w:val="000000" w:themeColor="text1"/>
        </w:rPr>
        <w:t>[</w:t>
      </w:r>
      <w:r w:rsidR="00CF6099">
        <w:rPr>
          <w:rFonts w:ascii="Times New Roman" w:eastAsiaTheme="majorEastAsia" w:hAnsi="Times New Roman" w:cs="Times New Roman"/>
          <w:bCs/>
          <w:color w:val="000000" w:themeColor="text1"/>
        </w:rPr>
        <w:t>18</w:t>
      </w:r>
      <w:r w:rsidR="003A4913">
        <w:rPr>
          <w:rFonts w:ascii="Times New Roman" w:eastAsiaTheme="majorEastAsia" w:hAnsi="Times New Roman" w:cs="Times New Roman"/>
          <w:bCs/>
          <w:color w:val="000000" w:themeColor="text1"/>
        </w:rPr>
        <w:t>]</w:t>
      </w:r>
    </w:p>
    <w:p w:rsidR="00503DC2" w:rsidRDefault="003A4913" w:rsidP="00170C40">
      <w:pPr>
        <w:spacing w:after="0"/>
        <w:ind w:firstLine="567"/>
        <w:jc w:val="both"/>
        <w:rPr>
          <w:rFonts w:ascii="Times New Roman" w:eastAsiaTheme="majorEastAsia" w:hAnsi="Times New Roman" w:cs="Times New Roman"/>
          <w:bCs/>
          <w:color w:val="000000" w:themeColor="text1"/>
        </w:rPr>
      </w:pPr>
      <w:r>
        <w:rPr>
          <w:rFonts w:ascii="Times New Roman" w:eastAsiaTheme="majorEastAsia" w:hAnsi="Times New Roman" w:cs="Times New Roman"/>
          <w:bCs/>
          <w:color w:val="000000" w:themeColor="text1"/>
        </w:rPr>
        <w:t>Tabel 3 menunjukkan bahwa</w:t>
      </w:r>
      <w:r w:rsidR="00F90EC0" w:rsidRPr="00F90EC0">
        <w:rPr>
          <w:rFonts w:ascii="Times New Roman" w:eastAsiaTheme="majorEastAsia" w:hAnsi="Times New Roman" w:cs="Times New Roman"/>
          <w:bCs/>
          <w:color w:val="000000" w:themeColor="text1"/>
        </w:rPr>
        <w:t xml:space="preserve"> kelompok eksperimen dengan media video memiliki skor rata-rata pengetahuan pada pretest sebesar 48,35 dan postest 70,87 dengan nilai signifikasi 0,000. Pada kelompok kontrol dengan media leaflet memiliki skor rata-rata pengetahuan pada pretest 42,26 dan postest 58,81 dengan nilai signifikasi 0,000. Data tersebut menunjukkan bahwa terdapat peningkatan pengetahuan yang bermakna dari kedua kelompok sebelum dan sesudah diberikan </w:t>
      </w:r>
      <w:r w:rsidR="00F90EC0">
        <w:rPr>
          <w:rFonts w:ascii="Times New Roman" w:eastAsiaTheme="majorEastAsia" w:hAnsi="Times New Roman" w:cs="Times New Roman"/>
          <w:bCs/>
          <w:color w:val="000000" w:themeColor="text1"/>
        </w:rPr>
        <w:t>intervensi karena nilai p &lt; 0,1</w:t>
      </w:r>
      <w:r w:rsidR="00170C40">
        <w:rPr>
          <w:rFonts w:ascii="Times New Roman" w:eastAsiaTheme="majorEastAsia" w:hAnsi="Times New Roman" w:cs="Times New Roman"/>
          <w:bCs/>
          <w:color w:val="000000" w:themeColor="text1"/>
        </w:rPr>
        <w:t>.</w:t>
      </w:r>
      <w:r w:rsidRPr="003A4913">
        <w:t xml:space="preserve"> </w:t>
      </w:r>
      <w:r w:rsidRPr="003A4913">
        <w:rPr>
          <w:rFonts w:ascii="Times New Roman" w:eastAsiaTheme="majorEastAsia" w:hAnsi="Times New Roman" w:cs="Times New Roman"/>
          <w:bCs/>
          <w:color w:val="000000" w:themeColor="text1"/>
        </w:rPr>
        <w:t>Sehingga dapat disimpulkan bahwa terjadi peningkatan pengetahuan bermakna baik pada kelompok video ataupun leaflet. Hal ini sejalan dengan penelitian yang dilakukan oleh Lisa Handayani 2020 dimana penelitiannya menyimpulkan bahwa terjadi perubahan signifikan antara edukasi melalui media video dan leaflet terhadap pengetahuan personal hygiene pada masa menstruasi remaja dengan nilai (p = 0,000) yang berarti Ho ditolak dan Ha diterima.</w:t>
      </w:r>
      <w:r>
        <w:rPr>
          <w:rFonts w:ascii="Times New Roman" w:eastAsiaTheme="majorEastAsia" w:hAnsi="Times New Roman" w:cs="Times New Roman"/>
          <w:bCs/>
          <w:color w:val="000000" w:themeColor="text1"/>
        </w:rPr>
        <w:t>[</w:t>
      </w:r>
      <w:r w:rsidR="0096609F">
        <w:rPr>
          <w:rFonts w:ascii="Times New Roman" w:eastAsiaTheme="majorEastAsia" w:hAnsi="Times New Roman" w:cs="Times New Roman"/>
          <w:bCs/>
          <w:color w:val="000000" w:themeColor="text1"/>
        </w:rPr>
        <w:t>20</w:t>
      </w:r>
      <w:r>
        <w:rPr>
          <w:rFonts w:ascii="Times New Roman" w:eastAsiaTheme="majorEastAsia" w:hAnsi="Times New Roman" w:cs="Times New Roman"/>
          <w:bCs/>
          <w:color w:val="000000" w:themeColor="text1"/>
        </w:rPr>
        <w:t>]</w:t>
      </w:r>
    </w:p>
    <w:p w:rsidR="003A4913" w:rsidRDefault="003A4913" w:rsidP="003A4913">
      <w:pPr>
        <w:spacing w:after="0"/>
        <w:ind w:firstLine="567"/>
        <w:jc w:val="both"/>
        <w:rPr>
          <w:rFonts w:ascii="Times New Roman" w:eastAsiaTheme="majorEastAsia" w:hAnsi="Times New Roman" w:cs="Times New Roman"/>
          <w:bCs/>
          <w:color w:val="000000" w:themeColor="text1"/>
        </w:rPr>
      </w:pPr>
      <w:r w:rsidRPr="003A4913">
        <w:rPr>
          <w:rFonts w:ascii="Times New Roman" w:eastAsiaTheme="majorEastAsia" w:hAnsi="Times New Roman" w:cs="Times New Roman"/>
          <w:bCs/>
          <w:color w:val="000000" w:themeColor="text1"/>
        </w:rPr>
        <w:lastRenderedPageBreak/>
        <w:t>Penelitian ini juga memperoleh hasil bahwa media video lebih efektif dibandingkan dengan media leaflet. Hal ini dapat dilihat dari perbedaan nilai mean yang diperoleh oleh masing-masing kelompok dengan selisih nilai 5,97.  Pada penelitian yang dilakukan oleh Ayu Wulandari 2021 juga menunjukkan pada kedua kelompok ini sama-sama ada perbedaan, tetapi untuk rata-rata perolehan masing-masing kelompok media video lebih tinggi dari media leaflet, hal ini menunjukkan bahwa pada media video cukup efektif dibandingkan dengan media leaflet. Berdasarkan hasil uji ststisika t-test Independent menunjukkan nilai p-value 0,0005 (p&lt;0,005). Terlihat perbedaan skor media video sebesar 9,70±0,571 sedangkan pada leaflet itu sendiri yaitu sebesar 8,20±0,696. Hal ini memberikan pengertian bahwa pengetahuan edukasi dengan media video lebih tinggi dari media leaflet.</w:t>
      </w:r>
      <w:r>
        <w:rPr>
          <w:rFonts w:ascii="Times New Roman" w:eastAsiaTheme="majorEastAsia" w:hAnsi="Times New Roman" w:cs="Times New Roman"/>
          <w:bCs/>
          <w:color w:val="000000" w:themeColor="text1"/>
        </w:rPr>
        <w:t>[</w:t>
      </w:r>
      <w:r w:rsidR="0096609F">
        <w:rPr>
          <w:rFonts w:ascii="Times New Roman" w:eastAsiaTheme="majorEastAsia" w:hAnsi="Times New Roman" w:cs="Times New Roman"/>
          <w:bCs/>
          <w:color w:val="000000" w:themeColor="text1"/>
        </w:rPr>
        <w:t>21</w:t>
      </w:r>
      <w:r>
        <w:rPr>
          <w:rFonts w:ascii="Times New Roman" w:eastAsiaTheme="majorEastAsia" w:hAnsi="Times New Roman" w:cs="Times New Roman"/>
          <w:bCs/>
          <w:color w:val="000000" w:themeColor="text1"/>
        </w:rPr>
        <w:t>]</w:t>
      </w:r>
    </w:p>
    <w:p w:rsidR="00170C40" w:rsidRDefault="00170C40" w:rsidP="00170C40">
      <w:pPr>
        <w:spacing w:after="0"/>
        <w:ind w:firstLine="567"/>
        <w:jc w:val="both"/>
        <w:rPr>
          <w:rFonts w:ascii="Times New Roman" w:eastAsiaTheme="majorEastAsia" w:hAnsi="Times New Roman" w:cs="Times New Roman"/>
          <w:bCs/>
          <w:color w:val="000000" w:themeColor="text1"/>
        </w:rPr>
      </w:pPr>
      <w:r w:rsidRPr="00170C40">
        <w:rPr>
          <w:rFonts w:ascii="Times New Roman" w:eastAsiaTheme="majorEastAsia" w:hAnsi="Times New Roman" w:cs="Times New Roman"/>
          <w:bCs/>
          <w:color w:val="000000" w:themeColor="text1"/>
        </w:rPr>
        <w:t>Pada penelitian ini terdapat peningkatan pengetahuan setelah responden diberikan perlakuan dengan media video dan leaflet. Media video mengalami kenaikan skor rata-rata pengetahuan menjadi 70,87 dan media leaflet memiliki skor rata-rata pengetahuan menjadi 58,81. Pada tabel 7 diketahui nilai signifikasi antara dua kelompok yaitu 0,000&lt;0,1. Sehingga dapat disimpulkan bahwa terjadi peningkatan pengetahuan bermakna baik pada kelompok video ataupun leaflet. Hal ini sejalan dengan penelitian yang dilakukan oleh Lisa Handayani 2020 dimana penelitiannya menyimpulkan bahwa terjadi perubahan signifikan antara edukasi melalui media video dan leaflet terhadap pengetahuan personal hygiene pada masa menstruasi remaja dengan nilai (p = 0,000) yang berarti Ho ditolak dan Ha diterima.</w:t>
      </w:r>
      <w:r>
        <w:rPr>
          <w:rFonts w:ascii="Times New Roman" w:eastAsiaTheme="majorEastAsia" w:hAnsi="Times New Roman" w:cs="Times New Roman"/>
          <w:bCs/>
          <w:color w:val="000000" w:themeColor="text1"/>
        </w:rPr>
        <w:t>[</w:t>
      </w:r>
      <w:r w:rsidR="0096609F">
        <w:rPr>
          <w:rFonts w:ascii="Times New Roman" w:eastAsiaTheme="majorEastAsia" w:hAnsi="Times New Roman" w:cs="Times New Roman"/>
          <w:bCs/>
          <w:color w:val="000000" w:themeColor="text1"/>
        </w:rPr>
        <w:t>20</w:t>
      </w:r>
      <w:r>
        <w:rPr>
          <w:rFonts w:ascii="Times New Roman" w:eastAsiaTheme="majorEastAsia" w:hAnsi="Times New Roman" w:cs="Times New Roman"/>
          <w:bCs/>
          <w:color w:val="000000" w:themeColor="text1"/>
        </w:rPr>
        <w:t>]</w:t>
      </w:r>
    </w:p>
    <w:p w:rsidR="003A4913" w:rsidRDefault="003A4913" w:rsidP="00170C40">
      <w:pPr>
        <w:spacing w:after="0"/>
        <w:ind w:firstLine="567"/>
        <w:jc w:val="both"/>
        <w:rPr>
          <w:rFonts w:ascii="Times New Roman" w:eastAsiaTheme="majorEastAsia" w:hAnsi="Times New Roman" w:cs="Times New Roman"/>
          <w:bCs/>
          <w:color w:val="000000" w:themeColor="text1"/>
        </w:rPr>
      </w:pPr>
      <w:r w:rsidRPr="003A4913">
        <w:rPr>
          <w:rFonts w:ascii="Times New Roman" w:eastAsiaTheme="majorEastAsia" w:hAnsi="Times New Roman" w:cs="Times New Roman"/>
          <w:bCs/>
          <w:color w:val="000000" w:themeColor="text1"/>
        </w:rPr>
        <w:t xml:space="preserve">Pada penelitian yang dilakukan oleh Nino Adib Chifdillah 2021 menunjukkan kelompok media visual memiliki rata-rata skor pengetahuan meningkat sebesar  6,50. Sedangkan pada  kelompok media audiovisual sebesar 8,50. Ini menunjukkan peningkatan rata-rata skor pengetahuan  kelompok  media  audiovisual lebih tinggi dibandingkan kelompok media visual dengan selisih 2 poin. Analisis statistik   dengan   uji One   Way   Anova menunjukkan ada </w:t>
      </w:r>
      <w:r w:rsidRPr="003A4913">
        <w:rPr>
          <w:rFonts w:ascii="Times New Roman" w:eastAsiaTheme="majorEastAsia" w:hAnsi="Times New Roman" w:cs="Times New Roman"/>
          <w:bCs/>
          <w:color w:val="000000" w:themeColor="text1"/>
        </w:rPr>
        <w:lastRenderedPageBreak/>
        <w:t>perbedaan rata-rata skor pengetahuan kelompok  media visual  dan audiovisual dengan p-value= 0,000.</w:t>
      </w:r>
      <w:r>
        <w:rPr>
          <w:rFonts w:ascii="Times New Roman" w:eastAsiaTheme="majorEastAsia" w:hAnsi="Times New Roman" w:cs="Times New Roman"/>
          <w:bCs/>
          <w:color w:val="000000" w:themeColor="text1"/>
        </w:rPr>
        <w:t>[</w:t>
      </w:r>
      <w:r w:rsidR="00094FB3">
        <w:rPr>
          <w:rFonts w:ascii="Times New Roman" w:eastAsiaTheme="majorEastAsia" w:hAnsi="Times New Roman" w:cs="Times New Roman"/>
          <w:bCs/>
          <w:color w:val="000000" w:themeColor="text1"/>
        </w:rPr>
        <w:t>22</w:t>
      </w:r>
      <w:r>
        <w:rPr>
          <w:rFonts w:ascii="Times New Roman" w:eastAsiaTheme="majorEastAsia" w:hAnsi="Times New Roman" w:cs="Times New Roman"/>
          <w:bCs/>
          <w:color w:val="000000" w:themeColor="text1"/>
        </w:rPr>
        <w:t>]</w:t>
      </w:r>
    </w:p>
    <w:p w:rsidR="003A4913" w:rsidRPr="003A4913" w:rsidRDefault="003A4913" w:rsidP="003A4913">
      <w:pPr>
        <w:spacing w:after="0"/>
        <w:ind w:firstLine="567"/>
        <w:jc w:val="both"/>
        <w:rPr>
          <w:rFonts w:ascii="Times New Roman" w:eastAsiaTheme="majorEastAsia" w:hAnsi="Times New Roman" w:cs="Times New Roman"/>
          <w:bCs/>
          <w:color w:val="000000" w:themeColor="text1"/>
        </w:rPr>
      </w:pPr>
      <w:r w:rsidRPr="003A4913">
        <w:rPr>
          <w:rFonts w:ascii="Times New Roman" w:eastAsiaTheme="majorEastAsia" w:hAnsi="Times New Roman" w:cs="Times New Roman"/>
          <w:bCs/>
          <w:color w:val="000000" w:themeColor="text1"/>
        </w:rPr>
        <w:t>Penelitian ini juga sejalan dengan penelitian yang dilakukan oleh Ditya Yankusuma Setyani 2020 dimana hasil penelitian terdapat perbedaan bermakna antara tingkat pengetahuan kelompok kontrol (media leaflet) dan kelompok intervensi (media video) dengan angka signifikan 0,000 (&lt;  0,05), sehingga penyuluhan dengan menggunakan media video lebih efektif dibandingkan hanya memberikan leaflet saja.</w:t>
      </w:r>
      <w:r>
        <w:rPr>
          <w:rFonts w:ascii="Times New Roman" w:eastAsiaTheme="majorEastAsia" w:hAnsi="Times New Roman" w:cs="Times New Roman"/>
          <w:bCs/>
          <w:color w:val="000000" w:themeColor="text1"/>
        </w:rPr>
        <w:t>[</w:t>
      </w:r>
      <w:r w:rsidR="00094FB3">
        <w:rPr>
          <w:rFonts w:ascii="Times New Roman" w:eastAsiaTheme="majorEastAsia" w:hAnsi="Times New Roman" w:cs="Times New Roman"/>
          <w:bCs/>
          <w:color w:val="000000" w:themeColor="text1"/>
        </w:rPr>
        <w:t>23</w:t>
      </w:r>
      <w:r>
        <w:rPr>
          <w:rFonts w:ascii="Times New Roman" w:eastAsiaTheme="majorEastAsia" w:hAnsi="Times New Roman" w:cs="Times New Roman"/>
          <w:bCs/>
          <w:color w:val="000000" w:themeColor="text1"/>
        </w:rPr>
        <w:t>]</w:t>
      </w:r>
    </w:p>
    <w:p w:rsidR="003A4913" w:rsidRPr="003A4913" w:rsidRDefault="003A4913" w:rsidP="003A4913">
      <w:pPr>
        <w:spacing w:after="0"/>
        <w:ind w:firstLine="567"/>
        <w:jc w:val="both"/>
        <w:rPr>
          <w:rFonts w:ascii="Times New Roman" w:eastAsiaTheme="majorEastAsia" w:hAnsi="Times New Roman" w:cs="Times New Roman"/>
          <w:bCs/>
          <w:color w:val="000000" w:themeColor="text1"/>
        </w:rPr>
      </w:pPr>
      <w:r w:rsidRPr="003A4913">
        <w:rPr>
          <w:rFonts w:ascii="Times New Roman" w:eastAsiaTheme="majorEastAsia" w:hAnsi="Times New Roman" w:cs="Times New Roman"/>
          <w:bCs/>
          <w:color w:val="000000" w:themeColor="text1"/>
        </w:rPr>
        <w:t>Hal ini juga sejalan dengan penelitian yang dilakukan oleh Karynina Danti Putri 2020 bahwa hasil uji tatistik dengan menggunakan uji Kruskal   Wallis menunjukkan nilai p values = 0,000 (p value&lt; 0,05) yang berarti terdapat  pengaruh  yang  signifikan  antara  selisih tingkat sikap TOSS TB masyarakat antara sebelum dengan sesudah pada kedua kelompok. Pada hasil penelitian ini dapat dilihat bahwa selisih rata-rata sikap  pada  kelompok  video  lebih  tinggi  dari  kelompok lain.</w:t>
      </w:r>
      <w:r>
        <w:rPr>
          <w:rFonts w:ascii="Times New Roman" w:eastAsiaTheme="majorEastAsia" w:hAnsi="Times New Roman" w:cs="Times New Roman"/>
          <w:bCs/>
          <w:color w:val="000000" w:themeColor="text1"/>
        </w:rPr>
        <w:t>[</w:t>
      </w:r>
      <w:r w:rsidR="00094FB3">
        <w:rPr>
          <w:rFonts w:ascii="Times New Roman" w:eastAsiaTheme="majorEastAsia" w:hAnsi="Times New Roman" w:cs="Times New Roman"/>
          <w:bCs/>
          <w:color w:val="000000" w:themeColor="text1"/>
        </w:rPr>
        <w:t>24</w:t>
      </w:r>
      <w:r>
        <w:rPr>
          <w:rFonts w:ascii="Times New Roman" w:eastAsiaTheme="majorEastAsia" w:hAnsi="Times New Roman" w:cs="Times New Roman"/>
          <w:bCs/>
          <w:color w:val="000000" w:themeColor="text1"/>
        </w:rPr>
        <w:t>]</w:t>
      </w:r>
    </w:p>
    <w:p w:rsidR="003A4913" w:rsidRPr="00450610" w:rsidRDefault="003A4913" w:rsidP="003A4913">
      <w:pPr>
        <w:spacing w:after="0"/>
        <w:ind w:firstLine="567"/>
        <w:jc w:val="both"/>
        <w:rPr>
          <w:rFonts w:ascii="Times New Roman" w:hAnsi="Times New Roman" w:cs="Times New Roman"/>
        </w:rPr>
      </w:pPr>
      <w:r w:rsidRPr="003A4913">
        <w:rPr>
          <w:rFonts w:ascii="Times New Roman" w:eastAsiaTheme="majorEastAsia" w:hAnsi="Times New Roman" w:cs="Times New Roman"/>
          <w:bCs/>
          <w:color w:val="000000" w:themeColor="text1"/>
        </w:rPr>
        <w:t>Penelitian yang dilakukan oleh Andan Firmansyah 2019 juga menampilkan bahwa diketahui mean sesudah penyuluhan menggunakan media leaflet bahasa daerah sebesar 1,98 sedangkan nilai mean sesudah penyuluhan media video bahasa daerah sebesar 2,32. Dengan demikian dapat disimpulkan bahwa media video bahasa daerah lebih efektif terhadap peningkatan pengetahuan bahaya rokok pada remaja di desa Kala’be kecamatan Aralle kabupaten Mamasa.</w:t>
      </w:r>
      <w:r>
        <w:rPr>
          <w:rFonts w:ascii="Times New Roman" w:eastAsiaTheme="majorEastAsia" w:hAnsi="Times New Roman" w:cs="Times New Roman"/>
          <w:bCs/>
          <w:color w:val="000000" w:themeColor="text1"/>
        </w:rPr>
        <w:t>[</w:t>
      </w:r>
      <w:r w:rsidR="001A5082">
        <w:rPr>
          <w:rFonts w:ascii="Times New Roman" w:eastAsiaTheme="majorEastAsia" w:hAnsi="Times New Roman" w:cs="Times New Roman"/>
          <w:bCs/>
          <w:color w:val="000000" w:themeColor="text1"/>
        </w:rPr>
        <w:t>25</w:t>
      </w:r>
      <w:r>
        <w:rPr>
          <w:rFonts w:ascii="Times New Roman" w:eastAsiaTheme="majorEastAsia" w:hAnsi="Times New Roman" w:cs="Times New Roman"/>
          <w:bCs/>
          <w:color w:val="000000" w:themeColor="text1"/>
        </w:rPr>
        <w:t>]</w:t>
      </w:r>
    </w:p>
    <w:p w:rsidR="00DF5ABF" w:rsidRDefault="00DF5ABF" w:rsidP="00450610">
      <w:pPr>
        <w:tabs>
          <w:tab w:val="left" w:pos="567"/>
          <w:tab w:val="left" w:pos="3969"/>
        </w:tabs>
        <w:spacing w:after="0" w:line="240" w:lineRule="auto"/>
        <w:jc w:val="both"/>
        <w:rPr>
          <w:rFonts w:ascii="Times New Roman" w:hAnsi="Times New Roman" w:cs="Times New Roman"/>
        </w:rPr>
      </w:pPr>
    </w:p>
    <w:p w:rsidR="003A4913" w:rsidRPr="00450610" w:rsidRDefault="003A4913" w:rsidP="00450610">
      <w:pPr>
        <w:tabs>
          <w:tab w:val="left" w:pos="567"/>
          <w:tab w:val="left" w:pos="3969"/>
        </w:tabs>
        <w:spacing w:after="0" w:line="240" w:lineRule="auto"/>
        <w:jc w:val="both"/>
        <w:rPr>
          <w:rFonts w:ascii="Times New Roman" w:hAnsi="Times New Roman" w:cs="Times New Roman"/>
          <w:b/>
        </w:rPr>
      </w:pPr>
    </w:p>
    <w:p w:rsidR="00CB58AE" w:rsidRPr="00DF5ABF" w:rsidRDefault="00CB58AE" w:rsidP="00DF5ABF">
      <w:pPr>
        <w:pStyle w:val="Heading2"/>
        <w:spacing w:before="0"/>
        <w:rPr>
          <w:rFonts w:cs="Times New Roman"/>
        </w:rPr>
      </w:pPr>
      <w:r w:rsidRPr="00450610">
        <w:rPr>
          <w:rFonts w:cs="Times New Roman"/>
        </w:rPr>
        <w:t>Simpulan</w:t>
      </w:r>
    </w:p>
    <w:p w:rsidR="00DF5ABF" w:rsidRPr="00DF5ABF" w:rsidRDefault="00CB58AE" w:rsidP="00DF5ABF">
      <w:pPr>
        <w:tabs>
          <w:tab w:val="left" w:pos="567"/>
          <w:tab w:val="left" w:pos="3969"/>
        </w:tabs>
        <w:spacing w:after="0" w:line="240" w:lineRule="auto"/>
        <w:jc w:val="both"/>
        <w:rPr>
          <w:rFonts w:ascii="Times New Roman" w:hAnsi="Times New Roman" w:cs="Times New Roman"/>
        </w:rPr>
      </w:pPr>
      <w:r w:rsidRPr="00450610">
        <w:rPr>
          <w:rFonts w:ascii="Times New Roman" w:hAnsi="Times New Roman" w:cs="Times New Roman"/>
        </w:rPr>
        <w:tab/>
      </w:r>
      <w:r w:rsidR="00DF5ABF" w:rsidRPr="00DF5ABF">
        <w:rPr>
          <w:rFonts w:ascii="Times New Roman" w:hAnsi="Times New Roman" w:cs="Times New Roman"/>
        </w:rPr>
        <w:t>Pada penelitian yang dilaksanakan di SMA Kornita ini dapat disimpulkan bahwa:</w:t>
      </w:r>
    </w:p>
    <w:p w:rsidR="00DF5ABF" w:rsidRPr="00DF5ABF" w:rsidRDefault="00DF5ABF" w:rsidP="00DF5ABF">
      <w:pPr>
        <w:pStyle w:val="ListParagraph"/>
        <w:numPr>
          <w:ilvl w:val="2"/>
          <w:numId w:val="8"/>
        </w:numPr>
        <w:tabs>
          <w:tab w:val="left" w:pos="567"/>
          <w:tab w:val="left" w:pos="3969"/>
        </w:tabs>
        <w:spacing w:after="0" w:line="240" w:lineRule="auto"/>
        <w:ind w:left="284" w:hanging="322"/>
        <w:jc w:val="both"/>
        <w:rPr>
          <w:rFonts w:ascii="Times New Roman" w:hAnsi="Times New Roman"/>
        </w:rPr>
      </w:pPr>
      <w:r w:rsidRPr="00DF5ABF">
        <w:rPr>
          <w:rFonts w:ascii="Times New Roman" w:hAnsi="Times New Roman"/>
        </w:rPr>
        <w:t>Rata-rata tingkat pengetahuan kelompok eksperimen pada remaja putri tentang SADARI sebelum diberikan promosi kesehatan menggunakan media video 48,35% setelah diberikan promosi kesehatan dengan media video 70,87%</w:t>
      </w:r>
      <w:r>
        <w:rPr>
          <w:rFonts w:ascii="Times New Roman" w:hAnsi="Times New Roman"/>
          <w:lang w:val="en-US"/>
        </w:rPr>
        <w:t>.</w:t>
      </w:r>
    </w:p>
    <w:p w:rsidR="00DF5ABF" w:rsidRPr="00DF5ABF" w:rsidRDefault="00DF5ABF" w:rsidP="00DF5ABF">
      <w:pPr>
        <w:pStyle w:val="ListParagraph"/>
        <w:numPr>
          <w:ilvl w:val="2"/>
          <w:numId w:val="8"/>
        </w:numPr>
        <w:tabs>
          <w:tab w:val="left" w:pos="567"/>
          <w:tab w:val="left" w:pos="3969"/>
        </w:tabs>
        <w:spacing w:after="0" w:line="240" w:lineRule="auto"/>
        <w:ind w:left="284" w:hanging="322"/>
        <w:jc w:val="both"/>
        <w:rPr>
          <w:rFonts w:ascii="Times New Roman" w:hAnsi="Times New Roman"/>
        </w:rPr>
      </w:pPr>
      <w:r w:rsidRPr="00DF5ABF">
        <w:rPr>
          <w:rFonts w:ascii="Times New Roman" w:hAnsi="Times New Roman"/>
        </w:rPr>
        <w:t xml:space="preserve">Rata-rata tingkat pengetahuan kelompok kontrol pada remaja putri tentang SADARI sebelum diberikan promosi kesehatan menggunakan media leaflet 42,26% setelah </w:t>
      </w:r>
      <w:r w:rsidRPr="00DF5ABF">
        <w:rPr>
          <w:rFonts w:ascii="Times New Roman" w:hAnsi="Times New Roman"/>
        </w:rPr>
        <w:lastRenderedPageBreak/>
        <w:t>diberikan promosi kesehatan dengan media leaflet 58,81%</w:t>
      </w:r>
      <w:r>
        <w:rPr>
          <w:rFonts w:ascii="Times New Roman" w:hAnsi="Times New Roman"/>
          <w:lang w:val="en-US"/>
        </w:rPr>
        <w:t>.</w:t>
      </w:r>
    </w:p>
    <w:p w:rsidR="00BF3966" w:rsidRDefault="00DF5ABF" w:rsidP="00DF5ABF">
      <w:pPr>
        <w:pStyle w:val="ListParagraph"/>
        <w:numPr>
          <w:ilvl w:val="2"/>
          <w:numId w:val="8"/>
        </w:numPr>
        <w:tabs>
          <w:tab w:val="left" w:pos="567"/>
          <w:tab w:val="left" w:pos="3969"/>
        </w:tabs>
        <w:spacing w:after="0" w:line="240" w:lineRule="auto"/>
        <w:ind w:left="284" w:hanging="322"/>
        <w:jc w:val="both"/>
        <w:rPr>
          <w:rFonts w:ascii="Times New Roman" w:hAnsi="Times New Roman"/>
        </w:rPr>
      </w:pPr>
      <w:r w:rsidRPr="00DF5ABF">
        <w:rPr>
          <w:rFonts w:ascii="Times New Roman" w:hAnsi="Times New Roman"/>
        </w:rPr>
        <w:t>Ada perbedaan signifikan  peningkatan penngetahuan antara kelompok yang diberikan promosi kesehatan menggunakan media video dengan kelompok yang diberikan promosi kesehatan dengan menggunakan media leaflet dengan nilai P&lt;0,1</w:t>
      </w:r>
    </w:p>
    <w:p w:rsidR="00897C5D" w:rsidRDefault="00897C5D" w:rsidP="00897C5D">
      <w:pPr>
        <w:pStyle w:val="ListParagraph"/>
        <w:tabs>
          <w:tab w:val="left" w:pos="567"/>
          <w:tab w:val="left" w:pos="3969"/>
        </w:tabs>
        <w:spacing w:after="0" w:line="240" w:lineRule="auto"/>
        <w:ind w:left="284"/>
        <w:jc w:val="both"/>
        <w:rPr>
          <w:rFonts w:ascii="Times New Roman" w:hAnsi="Times New Roman"/>
        </w:rPr>
      </w:pPr>
    </w:p>
    <w:p w:rsidR="00897C5D" w:rsidRPr="00DF5ABF" w:rsidRDefault="00897C5D" w:rsidP="00897C5D">
      <w:pPr>
        <w:pStyle w:val="ListParagraph"/>
        <w:tabs>
          <w:tab w:val="left" w:pos="567"/>
          <w:tab w:val="left" w:pos="3969"/>
        </w:tabs>
        <w:spacing w:after="0" w:line="240" w:lineRule="auto"/>
        <w:ind w:left="284"/>
        <w:jc w:val="both"/>
        <w:rPr>
          <w:rFonts w:ascii="Times New Roman" w:hAnsi="Times New Roman"/>
        </w:rPr>
      </w:pPr>
    </w:p>
    <w:p w:rsidR="00BF3966" w:rsidRPr="00450610" w:rsidRDefault="00BF3966" w:rsidP="00450610">
      <w:pPr>
        <w:pStyle w:val="Heading2"/>
        <w:spacing w:before="0"/>
        <w:rPr>
          <w:rFonts w:cs="Times New Roman"/>
        </w:rPr>
      </w:pPr>
      <w:r w:rsidRPr="00450610">
        <w:rPr>
          <w:rFonts w:cs="Times New Roman"/>
        </w:rPr>
        <w:t>Referensi</w:t>
      </w:r>
    </w:p>
    <w:p w:rsidR="00BF3966" w:rsidRPr="00450610" w:rsidRDefault="00BF3966" w:rsidP="00450610">
      <w:pPr>
        <w:tabs>
          <w:tab w:val="left" w:pos="567"/>
          <w:tab w:val="left" w:pos="3969"/>
        </w:tabs>
        <w:spacing w:after="0" w:line="240" w:lineRule="auto"/>
        <w:jc w:val="center"/>
        <w:rPr>
          <w:rFonts w:ascii="Times New Roman" w:hAnsi="Times New Roman" w:cs="Times New Roman"/>
          <w:b/>
        </w:rPr>
      </w:pP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w:t>
      </w:r>
      <w:r>
        <w:rPr>
          <w:rFonts w:ascii="Times New Roman" w:hAnsi="Times New Roman" w:cs="Times New Roman"/>
          <w:noProof/>
        </w:rPr>
        <w:tab/>
      </w:r>
      <w:r w:rsidRPr="0040362A">
        <w:rPr>
          <w:rFonts w:ascii="Times New Roman" w:hAnsi="Times New Roman" w:cs="Times New Roman"/>
          <w:noProof/>
        </w:rPr>
        <w:t xml:space="preserve">Pangribowo S. </w:t>
      </w:r>
      <w:r>
        <w:rPr>
          <w:rFonts w:ascii="Times New Roman" w:hAnsi="Times New Roman" w:cs="Times New Roman"/>
          <w:i/>
          <w:iCs/>
          <w:noProof/>
        </w:rPr>
        <w:t>Infodatin, Beban Kanker d</w:t>
      </w:r>
      <w:r w:rsidRPr="0040362A">
        <w:rPr>
          <w:rFonts w:ascii="Times New Roman" w:hAnsi="Times New Roman" w:cs="Times New Roman"/>
          <w:i/>
          <w:iCs/>
          <w:noProof/>
        </w:rPr>
        <w:t>i Indonesia</w:t>
      </w:r>
      <w:r w:rsidRPr="0040362A">
        <w:rPr>
          <w:rFonts w:ascii="Times New Roman" w:hAnsi="Times New Roman" w:cs="Times New Roman"/>
          <w:noProof/>
        </w:rPr>
        <w:t>. Pusat Data dan Informasi Kementerian Kesehatan RI; 2019.</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2.</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GLOBOCAN 2020 : New Global Cancer Data. uicc : global cancer control. Published 2020. https://www.uicc.org/news/globocan-2020-new-global-cancer-data</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[3.]</w:t>
      </w:r>
      <w:r w:rsidRPr="0040362A">
        <w:rPr>
          <w:rFonts w:ascii="Times New Roman" w:hAnsi="Times New Roman" w:cs="Times New Roman"/>
          <w:noProof/>
        </w:rPr>
        <w:tab/>
        <w:t>Estimated Number of New Cases from 2020 to 2040, Both sexes, age 90-85+). International Agency for Research on Cancer. Published 2020. https://gco.iarc.fr/tomorrow/en/dataviz/isotype</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4.</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Estimated Number of New Cases in 2020, worldwide, both sexes, all ages. GLOBOCAN 2020. Published 2020. http://gco.iarc.fr</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5.</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r>
      <w:r w:rsidRPr="0040362A">
        <w:rPr>
          <w:rFonts w:ascii="Times New Roman" w:hAnsi="Times New Roman" w:cs="Times New Roman"/>
          <w:i/>
          <w:iCs/>
          <w:noProof/>
        </w:rPr>
        <w:t>Profil Kesehatan Indonesia Tahun 2019</w:t>
      </w:r>
      <w:r w:rsidRPr="0040362A">
        <w:rPr>
          <w:rFonts w:ascii="Times New Roman" w:hAnsi="Times New Roman" w:cs="Times New Roman"/>
          <w:noProof/>
        </w:rPr>
        <w:t>. Kementerian Kesehatan Republik Indonesia; 2020.</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6.</w:t>
      </w:r>
      <w:r>
        <w:rPr>
          <w:rFonts w:ascii="Times New Roman" w:hAnsi="Times New Roman" w:cs="Times New Roman"/>
          <w:noProof/>
        </w:rPr>
        <w:t>]</w:t>
      </w:r>
      <w:r w:rsidRPr="0040362A">
        <w:rPr>
          <w:rFonts w:ascii="Times New Roman" w:hAnsi="Times New Roman" w:cs="Times New Roman"/>
          <w:noProof/>
        </w:rPr>
        <w:tab/>
        <w:t xml:space="preserve">Dinas Kesehatan Kota Bogor. Profil Kesehatan Kota Bogor 2018. </w:t>
      </w:r>
      <w:r w:rsidRPr="0040362A">
        <w:rPr>
          <w:rFonts w:ascii="Times New Roman" w:hAnsi="Times New Roman" w:cs="Times New Roman"/>
          <w:i/>
          <w:iCs/>
          <w:noProof/>
        </w:rPr>
        <w:t>Dinas Kesehat Kota Palu</w:t>
      </w:r>
      <w:r w:rsidRPr="0040362A">
        <w:rPr>
          <w:rFonts w:ascii="Times New Roman" w:hAnsi="Times New Roman" w:cs="Times New Roman"/>
          <w:noProof/>
        </w:rPr>
        <w:t>. 2018;53(9):1689-1699.</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7.</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Dinas Kesehatan Kota Bogor. Profil Kesehatan Kota Bogor 2019. Published online 2019.</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8.</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Dyanti GAR, Suariyani NLP. Jurnal Kesehatan Masyarakat Delaying Factors In Breast Cancer Patients Taking Early. </w:t>
      </w:r>
      <w:r w:rsidRPr="0040362A">
        <w:rPr>
          <w:rFonts w:ascii="Times New Roman" w:hAnsi="Times New Roman" w:cs="Times New Roman"/>
          <w:i/>
          <w:iCs/>
          <w:noProof/>
        </w:rPr>
        <w:t>J Kesehat Masy</w:t>
      </w:r>
      <w:r w:rsidRPr="0040362A">
        <w:rPr>
          <w:rFonts w:ascii="Times New Roman" w:hAnsi="Times New Roman" w:cs="Times New Roman"/>
          <w:noProof/>
        </w:rPr>
        <w:t>. 2016;11(2):97-104.</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9.</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Deteksi Dini Kanker Payudara dengan </w:t>
      </w:r>
      <w:r w:rsidRPr="0040362A">
        <w:rPr>
          <w:rFonts w:ascii="Times New Roman" w:hAnsi="Times New Roman" w:cs="Times New Roman"/>
          <w:noProof/>
        </w:rPr>
        <w:lastRenderedPageBreak/>
        <w:t>SADARI dan SADANIS. P2PTM. Published 2017. Accessed August 8, 2021. http://www.p2ptm.kemkes.go.id/kegiatan-p2ptm</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10.</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Mrl A, Kes M, Jaya IMM, Kes M, Mahendra ND, Kep S. Buku Ajar Promosi Kesehatan Penulis : Published online 2019.</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11.</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Tindaon RL. Pengaruh Komunikasi, Informasi, dan Edukasi (Kie) Melalui Media Leaflet dan Video Terhadap Pengetahuan dan Sikap Remaja Tentang Paparan Pornografi di SMP Negeri 1 Sidamanik Kec. Sidamanik Kab. Simalungun Tahun 2016. </w:t>
      </w:r>
      <w:r w:rsidRPr="0040362A">
        <w:rPr>
          <w:rFonts w:ascii="Times New Roman" w:hAnsi="Times New Roman" w:cs="Times New Roman"/>
          <w:i/>
          <w:iCs/>
          <w:noProof/>
        </w:rPr>
        <w:t>J Ilm Penelit Kesehat</w:t>
      </w:r>
      <w:r w:rsidRPr="0040362A">
        <w:rPr>
          <w:rFonts w:ascii="Times New Roman" w:hAnsi="Times New Roman" w:cs="Times New Roman"/>
          <w:noProof/>
        </w:rPr>
        <w:t>. 2018;3(1):44-64.</w:t>
      </w:r>
    </w:p>
    <w:p w:rsidR="001A5082"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w:t>
      </w:r>
      <w:r w:rsidRPr="0040362A">
        <w:rPr>
          <w:rFonts w:ascii="Times New Roman" w:hAnsi="Times New Roman" w:cs="Times New Roman"/>
          <w:noProof/>
        </w:rPr>
        <w:t>12.</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Siregar PA. </w:t>
      </w:r>
      <w:r w:rsidRPr="0040362A">
        <w:rPr>
          <w:rFonts w:ascii="Times New Roman" w:hAnsi="Times New Roman" w:cs="Times New Roman"/>
          <w:i/>
          <w:iCs/>
          <w:noProof/>
        </w:rPr>
        <w:t>Promosi Kesehatan Lanjutan Dalam Teori Dan Aplikasi</w:t>
      </w:r>
      <w:r>
        <w:rPr>
          <w:rFonts w:ascii="Times New Roman" w:hAnsi="Times New Roman" w:cs="Times New Roman"/>
          <w:noProof/>
        </w:rPr>
        <w:t>. Kencana; 2020.</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[13.]</w:t>
      </w:r>
      <w:r>
        <w:rPr>
          <w:rFonts w:ascii="Times New Roman" w:hAnsi="Times New Roman" w:cs="Times New Roman"/>
          <w:noProof/>
        </w:rPr>
        <w:tab/>
      </w:r>
      <w:r w:rsidRPr="0040362A">
        <w:rPr>
          <w:rFonts w:ascii="Times New Roman" w:hAnsi="Times New Roman" w:cs="Times New Roman"/>
          <w:noProof/>
        </w:rPr>
        <w:t>Pengetahuan (Knowledge). Binus University Online Learning. Published 2020. Accessed August 10, 2021. onlinelearing.binus.ac.id</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[14.]</w:t>
      </w:r>
      <w:r w:rsidRPr="0040362A">
        <w:rPr>
          <w:rFonts w:ascii="Times New Roman" w:hAnsi="Times New Roman" w:cs="Times New Roman"/>
          <w:noProof/>
        </w:rPr>
        <w:tab/>
        <w:t xml:space="preserve">Wahana P. </w:t>
      </w:r>
      <w:r w:rsidRPr="0040362A">
        <w:rPr>
          <w:rFonts w:ascii="Times New Roman" w:hAnsi="Times New Roman" w:cs="Times New Roman"/>
          <w:i/>
          <w:iCs/>
          <w:noProof/>
        </w:rPr>
        <w:t>Filsafat Ilmu Pengetahuan</w:t>
      </w:r>
      <w:r w:rsidRPr="0040362A">
        <w:rPr>
          <w:rFonts w:ascii="Times New Roman" w:hAnsi="Times New Roman" w:cs="Times New Roman"/>
          <w:noProof/>
        </w:rPr>
        <w:t>. Pustaka Diamond; 2016.</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[15</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Mastruroh I, Anggita N. </w:t>
      </w:r>
      <w:r w:rsidRPr="0040362A">
        <w:rPr>
          <w:rFonts w:ascii="Times New Roman" w:hAnsi="Times New Roman" w:cs="Times New Roman"/>
          <w:i/>
          <w:iCs/>
          <w:noProof/>
        </w:rPr>
        <w:t>Metodologi Penelitian Kesehatan (Bahan Ajar Rekam Medis Dan Informasi Kesehatan)</w:t>
      </w:r>
      <w:r w:rsidRPr="0040362A">
        <w:rPr>
          <w:rFonts w:ascii="Times New Roman" w:hAnsi="Times New Roman" w:cs="Times New Roman"/>
          <w:noProof/>
        </w:rPr>
        <w:t>. Kementerian Kesehatan Republik Indonesia; 2018.</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[16</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ab/>
        <w:t xml:space="preserve">Yusuf M. </w:t>
      </w:r>
      <w:r w:rsidRPr="0040362A">
        <w:rPr>
          <w:rFonts w:ascii="Times New Roman" w:hAnsi="Times New Roman" w:cs="Times New Roman"/>
          <w:i/>
          <w:iCs/>
          <w:noProof/>
        </w:rPr>
        <w:t>Metode Penelitian Kuantitatif, Kualitatif, Dan Penelitian Gabungan</w:t>
      </w:r>
      <w:r w:rsidRPr="0040362A">
        <w:rPr>
          <w:rFonts w:ascii="Times New Roman" w:hAnsi="Times New Roman" w:cs="Times New Roman"/>
          <w:noProof/>
        </w:rPr>
        <w:t>. 4th ed. Kencana</w:t>
      </w:r>
      <w:r>
        <w:rPr>
          <w:rFonts w:ascii="Times New Roman" w:hAnsi="Times New Roman" w:cs="Times New Roman"/>
          <w:noProof/>
        </w:rPr>
        <w:t>; 2017.</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[17.]</w:t>
      </w:r>
      <w:r w:rsidRPr="0040362A">
        <w:rPr>
          <w:rFonts w:ascii="Times New Roman" w:hAnsi="Times New Roman" w:cs="Times New Roman"/>
          <w:noProof/>
        </w:rPr>
        <w:tab/>
        <w:t xml:space="preserve">SADARI. </w:t>
      </w:r>
      <w:r w:rsidRPr="0040362A">
        <w:rPr>
          <w:rFonts w:ascii="Times New Roman" w:hAnsi="Times New Roman" w:cs="Times New Roman"/>
          <w:i/>
          <w:iCs/>
          <w:noProof/>
        </w:rPr>
        <w:t>(KPKN), Komite Penanggulangan Kanker Nasional</w:t>
      </w:r>
      <w:r>
        <w:rPr>
          <w:rFonts w:ascii="Times New Roman" w:hAnsi="Times New Roman" w:cs="Times New Roman"/>
          <w:noProof/>
        </w:rPr>
        <w:t>. 2019.</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[18</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Kusila DR. Pengaruh Paket Edukasi Dasar Audiovisual SADARI terhadap Pengetahuan tentang SADARI pada Remaja Puteri. </w:t>
      </w:r>
      <w:r w:rsidRPr="0040362A">
        <w:rPr>
          <w:rFonts w:ascii="Times New Roman" w:hAnsi="Times New Roman" w:cs="Times New Roman"/>
          <w:i/>
          <w:iCs/>
          <w:noProof/>
        </w:rPr>
        <w:t>Media Karya Keseha</w:t>
      </w:r>
      <w:r>
        <w:rPr>
          <w:rFonts w:ascii="Times New Roman" w:hAnsi="Times New Roman" w:cs="Times New Roman"/>
          <w:i/>
          <w:iCs/>
          <w:noProof/>
        </w:rPr>
        <w:t>tan</w:t>
      </w:r>
      <w:r w:rsidRPr="0040362A">
        <w:rPr>
          <w:rFonts w:ascii="Times New Roman" w:hAnsi="Times New Roman" w:cs="Times New Roman"/>
          <w:noProof/>
        </w:rPr>
        <w:t>. 2020;3. http://jurnal.unpad.ac.id/mkk/article/view/24568/13276</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lastRenderedPageBreak/>
        <w:t xml:space="preserve">[19.] </w:t>
      </w:r>
      <w:r>
        <w:rPr>
          <w:rFonts w:ascii="Times New Roman" w:hAnsi="Times New Roman" w:cs="Times New Roman"/>
          <w:noProof/>
        </w:rPr>
        <w:tab/>
        <w:t>Nanlohy</w:t>
      </w:r>
      <w:r w:rsidRPr="0040362A">
        <w:rPr>
          <w:rFonts w:ascii="Times New Roman" w:hAnsi="Times New Roman" w:cs="Times New Roman"/>
          <w:noProof/>
        </w:rPr>
        <w:t xml:space="preserve"> W. Pengaruh Media Edukasi Video Dan Leaflet Terhadap Pengetahuan Dan Sikap Remaja Mengenai Pernikahan Dini Di Dobo Kepulauan Aru. </w:t>
      </w:r>
      <w:r w:rsidRPr="0040362A">
        <w:rPr>
          <w:rFonts w:ascii="Times New Roman" w:hAnsi="Times New Roman" w:cs="Times New Roman"/>
          <w:i/>
          <w:iCs/>
          <w:noProof/>
        </w:rPr>
        <w:t>Sinergitas Multidisiplin Ilmu Pengetah dan Teknol</w:t>
      </w:r>
      <w:r w:rsidRPr="0040362A">
        <w:rPr>
          <w:rFonts w:ascii="Times New Roman" w:hAnsi="Times New Roman" w:cs="Times New Roman"/>
          <w:noProof/>
        </w:rPr>
        <w:t>. 2021;4. https://jurnal.yapri.ac.id/index.php/semnassmipt/article/view/259/210</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[20</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Handayani L. Pengaruh Edukasi Melalui Media Video Dan Leaflet Terhadap Perilaku Personal Hygiene Pada Masa Menstruasi Remaja Di SMPN 2 Toili Kec. Mailong Kab. Banggai. </w:t>
      </w:r>
      <w:r w:rsidRPr="0040362A">
        <w:rPr>
          <w:rFonts w:ascii="Times New Roman" w:hAnsi="Times New Roman" w:cs="Times New Roman"/>
          <w:i/>
          <w:iCs/>
          <w:noProof/>
        </w:rPr>
        <w:t>J Aafiyah Heal Res</w:t>
      </w:r>
      <w:r w:rsidRPr="0040362A">
        <w:rPr>
          <w:rFonts w:ascii="Times New Roman" w:hAnsi="Times New Roman" w:cs="Times New Roman"/>
          <w:noProof/>
        </w:rPr>
        <w:t>. 2020;1. file:///C:/Users/10/Downloads/92-Article Text-363-2-10-20200627.pdf</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[21</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Wulandari A. Perbedaan Edukasi Gizi Tentang Fast Food Melalui Video Dan Leaflet Terhadap Pengetahuan Pada Remaja Di Sma Negeri 2 Kota Bengkulu Tahun 2021. Published online 2021.</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[22.]</w:t>
      </w:r>
      <w:r w:rsidRPr="0040362A">
        <w:rPr>
          <w:rFonts w:ascii="Times New Roman" w:hAnsi="Times New Roman" w:cs="Times New Roman"/>
          <w:noProof/>
        </w:rPr>
        <w:tab/>
        <w:t xml:space="preserve">Chifdillah NA. Perbedaan Pengaruh Pendidikan Kesehatan Dengan Media Audiovisual Dan Media Visual Terhadap Pengetahuan Mahasiswa Tentang Covid-19. </w:t>
      </w:r>
      <w:r w:rsidRPr="0040362A">
        <w:rPr>
          <w:rFonts w:ascii="Times New Roman" w:hAnsi="Times New Roman" w:cs="Times New Roman"/>
          <w:i/>
          <w:iCs/>
          <w:noProof/>
        </w:rPr>
        <w:t>Mahakam Midwifery</w:t>
      </w:r>
      <w:r w:rsidRPr="0040362A">
        <w:rPr>
          <w:rFonts w:ascii="Times New Roman" w:hAnsi="Times New Roman" w:cs="Times New Roman"/>
          <w:noProof/>
        </w:rPr>
        <w:t>. 2021;6.</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[23</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Setyani DY. Efektivitas Promosi Kesehatan Menggunakan Media Video Dan Leaflet Terhadap Tingkat Pengetahuan Tentang Pencegahan Osteoporosis. </w:t>
      </w:r>
      <w:r w:rsidRPr="0040362A">
        <w:rPr>
          <w:rFonts w:ascii="Times New Roman" w:hAnsi="Times New Roman" w:cs="Times New Roman"/>
          <w:i/>
          <w:iCs/>
          <w:noProof/>
        </w:rPr>
        <w:t>Kesehat Holist</w:t>
      </w:r>
      <w:r w:rsidRPr="0040362A">
        <w:rPr>
          <w:rFonts w:ascii="Times New Roman" w:hAnsi="Times New Roman" w:cs="Times New Roman"/>
          <w:noProof/>
        </w:rPr>
        <w:t>. 2020;4.</w:t>
      </w:r>
    </w:p>
    <w:p w:rsidR="001A5082" w:rsidRPr="0040362A" w:rsidRDefault="001A5082" w:rsidP="001A5082">
      <w:pPr>
        <w:widowControl w:val="0"/>
        <w:autoSpaceDE w:val="0"/>
        <w:autoSpaceDN w:val="0"/>
        <w:adjustRightInd w:val="0"/>
        <w:ind w:left="640" w:hanging="640"/>
        <w:jc w:val="both"/>
        <w:rPr>
          <w:rFonts w:ascii="Times New Roman" w:hAnsi="Times New Roman" w:cs="Times New Roman"/>
          <w:noProof/>
        </w:rPr>
      </w:pPr>
      <w:r>
        <w:rPr>
          <w:rFonts w:ascii="Times New Roman" w:hAnsi="Times New Roman" w:cs="Times New Roman"/>
          <w:noProof/>
        </w:rPr>
        <w:t>[24</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Putri KD. Pengaruh Efekt ivitas Media Promosi Kesehatan Leafletdengan Video TOSS TB Terhadap Tingkat Pengetahuan dan Sikap Masyarakat di Wilayah Kerja Puskesmas Andalas. </w:t>
      </w:r>
      <w:r w:rsidRPr="0040362A">
        <w:rPr>
          <w:rFonts w:ascii="Times New Roman" w:hAnsi="Times New Roman" w:cs="Times New Roman"/>
          <w:i/>
          <w:iCs/>
          <w:noProof/>
        </w:rPr>
        <w:t>J Ilmu Kesehat Indones</w:t>
      </w:r>
      <w:r w:rsidRPr="0040362A">
        <w:rPr>
          <w:rFonts w:ascii="Times New Roman" w:hAnsi="Times New Roman" w:cs="Times New Roman"/>
          <w:noProof/>
        </w:rPr>
        <w:t>. 2020;1.</w:t>
      </w:r>
    </w:p>
    <w:p w:rsidR="00B3305A" w:rsidRPr="009D7B29" w:rsidRDefault="001A5082" w:rsidP="009D7B29">
      <w:pPr>
        <w:widowControl w:val="0"/>
        <w:autoSpaceDE w:val="0"/>
        <w:autoSpaceDN w:val="0"/>
        <w:adjustRightInd w:val="0"/>
        <w:spacing w:after="0" w:line="240" w:lineRule="auto"/>
        <w:ind w:left="640" w:hanging="640"/>
        <w:jc w:val="both"/>
        <w:rPr>
          <w:rFonts w:ascii="Times New Roman" w:hAnsi="Times New Roman" w:cs="Times New Roman"/>
          <w:noProof/>
          <w:szCs w:val="24"/>
        </w:rPr>
      </w:pPr>
      <w:r>
        <w:rPr>
          <w:rFonts w:ascii="Times New Roman" w:hAnsi="Times New Roman" w:cs="Times New Roman"/>
          <w:noProof/>
        </w:rPr>
        <w:t>[25</w:t>
      </w:r>
      <w:r w:rsidRPr="0040362A">
        <w:rPr>
          <w:rFonts w:ascii="Times New Roman" w:hAnsi="Times New Roman" w:cs="Times New Roman"/>
          <w:noProof/>
        </w:rPr>
        <w:t>.</w:t>
      </w:r>
      <w:r>
        <w:rPr>
          <w:rFonts w:ascii="Times New Roman" w:hAnsi="Times New Roman" w:cs="Times New Roman"/>
          <w:noProof/>
        </w:rPr>
        <w:t>]</w:t>
      </w:r>
      <w:r w:rsidRPr="0040362A">
        <w:rPr>
          <w:rFonts w:ascii="Times New Roman" w:hAnsi="Times New Roman" w:cs="Times New Roman"/>
          <w:noProof/>
        </w:rPr>
        <w:t xml:space="preserve"> </w:t>
      </w:r>
      <w:r w:rsidRPr="0040362A">
        <w:rPr>
          <w:rFonts w:ascii="Times New Roman" w:hAnsi="Times New Roman" w:cs="Times New Roman"/>
          <w:noProof/>
        </w:rPr>
        <w:tab/>
        <w:t xml:space="preserve">Firmansyah A. Efektifitas Penyuluhan Dengan Menggunakan Media Leaflet Dan Video Bahasa Daerah Terhadap Pengetahuan Bahaya Rokok Pada Remaja. </w:t>
      </w:r>
      <w:r w:rsidRPr="0040362A">
        <w:rPr>
          <w:rFonts w:ascii="Times New Roman" w:hAnsi="Times New Roman" w:cs="Times New Roman"/>
          <w:i/>
          <w:iCs/>
          <w:noProof/>
        </w:rPr>
        <w:t>Bina Gener</w:t>
      </w:r>
      <w:r w:rsidRPr="0040362A">
        <w:rPr>
          <w:rFonts w:ascii="Times New Roman" w:hAnsi="Times New Roman" w:cs="Times New Roman"/>
          <w:noProof/>
        </w:rPr>
        <w:t>. 2019;1.</w:t>
      </w:r>
    </w:p>
    <w:sectPr w:rsidR="00B3305A" w:rsidRPr="009D7B29" w:rsidSect="002D196F">
      <w:footerReference w:type="default" r:id="rId17"/>
      <w:type w:val="continuous"/>
      <w:pgSz w:w="11907" w:h="16839" w:code="9"/>
      <w:pgMar w:top="1701" w:right="1134" w:bottom="1134" w:left="1418" w:header="709" w:footer="709"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234" w:rsidRDefault="00563234" w:rsidP="00BF4F31">
      <w:pPr>
        <w:spacing w:after="0" w:line="240" w:lineRule="auto"/>
      </w:pPr>
      <w:r>
        <w:separator/>
      </w:r>
    </w:p>
  </w:endnote>
  <w:endnote w:type="continuationSeparator" w:id="0">
    <w:p w:rsidR="00563234" w:rsidRDefault="00563234" w:rsidP="00BF4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adea">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8"/>
        <w:szCs w:val="18"/>
      </w:rPr>
      <w:id w:val="127287655"/>
      <w:docPartObj>
        <w:docPartGallery w:val="Page Numbers (Bottom of Page)"/>
        <w:docPartUnique/>
      </w:docPartObj>
    </w:sdtPr>
    <w:sdtEndPr>
      <w:rPr>
        <w:noProof/>
        <w:sz w:val="22"/>
        <w:szCs w:val="22"/>
      </w:rPr>
    </w:sdtEndPr>
    <w:sdtContent>
      <w:p w:rsidR="00B25D3D" w:rsidRPr="00E54A17" w:rsidRDefault="00B25D3D">
        <w:pPr>
          <w:pStyle w:val="Footer"/>
          <w:jc w:val="right"/>
          <w:rPr>
            <w:rFonts w:ascii="Times New Roman" w:hAnsi="Times New Roman" w:cs="Times New Roman"/>
          </w:rPr>
        </w:pPr>
        <w:r w:rsidRPr="00E54A17">
          <w:rPr>
            <w:rFonts w:ascii="Times New Roman" w:hAnsi="Times New Roman" w:cs="Times New Roman"/>
          </w:rPr>
          <w:fldChar w:fldCharType="begin"/>
        </w:r>
        <w:r w:rsidRPr="00E54A17">
          <w:rPr>
            <w:rFonts w:ascii="Times New Roman" w:hAnsi="Times New Roman" w:cs="Times New Roman"/>
          </w:rPr>
          <w:instrText xml:space="preserve"> PAGE   \* MERGEFORMAT </w:instrText>
        </w:r>
        <w:r w:rsidRPr="00E54A17">
          <w:rPr>
            <w:rFonts w:ascii="Times New Roman" w:hAnsi="Times New Roman" w:cs="Times New Roman"/>
          </w:rPr>
          <w:fldChar w:fldCharType="separate"/>
        </w:r>
        <w:r w:rsidR="00367066">
          <w:rPr>
            <w:rFonts w:ascii="Times New Roman" w:hAnsi="Times New Roman" w:cs="Times New Roman"/>
            <w:noProof/>
          </w:rPr>
          <w:t>1</w:t>
        </w:r>
        <w:r w:rsidRPr="00E54A17">
          <w:rPr>
            <w:rFonts w:ascii="Times New Roman" w:hAnsi="Times New Roman" w:cs="Times New Roman"/>
            <w:noProof/>
          </w:rPr>
          <w:fldChar w:fldCharType="end"/>
        </w:r>
      </w:p>
    </w:sdtContent>
  </w:sdt>
  <w:p w:rsidR="00B25D3D" w:rsidRPr="00CB58AE" w:rsidRDefault="00B25D3D">
    <w:pPr>
      <w:pStyle w:val="Footer"/>
      <w:rPr>
        <w:rFonts w:ascii="Times New Roman" w:hAnsi="Times New Roman" w:cs="Times New Roman"/>
        <w:sz w:val="18"/>
        <w:szCs w:val="18"/>
      </w:rPr>
    </w:pPr>
    <w:r w:rsidRPr="00CB58AE">
      <w:rPr>
        <w:rFonts w:ascii="Times New Roman" w:hAnsi="Times New Roman" w:cs="Times New Roman"/>
        <w:sz w:val="18"/>
        <w:szCs w:val="18"/>
      </w:rPr>
      <w:t xml:space="preserve">Copyright @2019, JURNAL KEBIDANAN,  </w:t>
    </w:r>
    <w:hyperlink r:id="rId1" w:history="1">
      <w:r w:rsidRPr="00CB58AE">
        <w:rPr>
          <w:rStyle w:val="Hyperlink"/>
          <w:rFonts w:ascii="Times New Roman" w:hAnsi="Times New Roman" w:cs="Times New Roman"/>
          <w:sz w:val="18"/>
          <w:szCs w:val="18"/>
        </w:rPr>
        <w:t>http://ejournal.poltekkes-smg.ac.id/ojs/index.php/jurkeb/index</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78913"/>
      <w:docPartObj>
        <w:docPartGallery w:val="Page Numbers (Bottom of Page)"/>
        <w:docPartUnique/>
      </w:docPartObj>
    </w:sdtPr>
    <w:sdtEndPr>
      <w:rPr>
        <w:rFonts w:ascii="Times New Roman" w:hAnsi="Times New Roman" w:cs="Times New Roman"/>
        <w:noProof/>
      </w:rPr>
    </w:sdtEndPr>
    <w:sdtContent>
      <w:p w:rsidR="00B25D3D" w:rsidRPr="00E54A17" w:rsidRDefault="00B25D3D">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367066">
          <w:rPr>
            <w:rFonts w:ascii="Times New Roman" w:hAnsi="Times New Roman" w:cs="Times New Roman"/>
            <w:noProof/>
          </w:rPr>
          <w:t>4</w:t>
        </w:r>
        <w:r>
          <w:rPr>
            <w:rFonts w:ascii="Times New Roman" w:hAnsi="Times New Roman" w:cs="Times New Roman"/>
          </w:rPr>
          <w:fldChar w:fldCharType="end"/>
        </w:r>
      </w:p>
    </w:sdtContent>
  </w:sdt>
  <w:p w:rsidR="00B25D3D" w:rsidRPr="00CB58AE" w:rsidRDefault="00B25D3D" w:rsidP="00E54A17">
    <w:pPr>
      <w:pStyle w:val="Footer"/>
      <w:rPr>
        <w:rFonts w:ascii="Times New Roman" w:hAnsi="Times New Roman" w:cs="Times New Roman"/>
        <w:sz w:val="18"/>
        <w:szCs w:val="18"/>
      </w:rPr>
    </w:pPr>
    <w:r w:rsidRPr="00CB58AE">
      <w:rPr>
        <w:rFonts w:ascii="Times New Roman" w:hAnsi="Times New Roman" w:cs="Times New Roman"/>
        <w:sz w:val="18"/>
        <w:szCs w:val="18"/>
      </w:rPr>
      <w:t xml:space="preserve">Copyright @2019, JURNAL KEBIDANAN,  </w:t>
    </w:r>
    <w:hyperlink r:id="rId1" w:history="1">
      <w:r w:rsidRPr="00CB58AE">
        <w:rPr>
          <w:rStyle w:val="Hyperlink"/>
          <w:rFonts w:ascii="Times New Roman" w:hAnsi="Times New Roman" w:cs="Times New Roman"/>
          <w:sz w:val="18"/>
          <w:szCs w:val="18"/>
        </w:rPr>
        <w:t>http://ejournal.poltekkes-smg.ac.id/ojs/index.php/jurkeb/index</w:t>
      </w:r>
    </w:hyperlink>
  </w:p>
  <w:p w:rsidR="00B25D3D" w:rsidRPr="00CB58AE" w:rsidRDefault="00B25D3D">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234" w:rsidRDefault="00563234" w:rsidP="00BF4F31">
      <w:pPr>
        <w:spacing w:after="0" w:line="240" w:lineRule="auto"/>
      </w:pPr>
      <w:r>
        <w:separator/>
      </w:r>
    </w:p>
  </w:footnote>
  <w:footnote w:type="continuationSeparator" w:id="0">
    <w:p w:rsidR="00563234" w:rsidRDefault="00563234" w:rsidP="00BF4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5D8"/>
    <w:multiLevelType w:val="hybridMultilevel"/>
    <w:tmpl w:val="A9941D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C43DE"/>
    <w:multiLevelType w:val="hybridMultilevel"/>
    <w:tmpl w:val="D4C41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91504"/>
    <w:multiLevelType w:val="hybridMultilevel"/>
    <w:tmpl w:val="03205A14"/>
    <w:lvl w:ilvl="0" w:tplc="34D6809E">
      <w:start w:val="1"/>
      <w:numFmt w:val="decimal"/>
      <w:lvlText w:val="%1."/>
      <w:lvlJc w:val="left"/>
      <w:pPr>
        <w:ind w:left="720" w:hanging="360"/>
      </w:pPr>
      <w:rPr>
        <w:rFonts w:ascii="Caladea" w:hAnsi="Caladea" w:cs="Caladea" w:hint="default"/>
        <w:color w:val="000000" w:themeColor="text1"/>
        <w:w w:val="100"/>
        <w:sz w:val="21"/>
        <w:szCs w:val="21"/>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51600D"/>
    <w:multiLevelType w:val="hybridMultilevel"/>
    <w:tmpl w:val="222C5548"/>
    <w:lvl w:ilvl="0" w:tplc="CC98714C">
      <w:start w:val="1"/>
      <w:numFmt w:val="lowerLetter"/>
      <w:lvlText w:val="%1."/>
      <w:lvlJc w:val="left"/>
      <w:pPr>
        <w:ind w:left="786" w:hanging="360"/>
      </w:pPr>
      <w:rPr>
        <w:rFonts w:hint="default"/>
      </w:rPr>
    </w:lvl>
    <w:lvl w:ilvl="1" w:tplc="01CE8C5C">
      <w:start w:val="1"/>
      <w:numFmt w:val="decimal"/>
      <w:lvlText w:val="%2)"/>
      <w:lvlJc w:val="left"/>
      <w:pPr>
        <w:ind w:left="1716" w:hanging="570"/>
      </w:pPr>
      <w:rPr>
        <w:rFonts w:hint="default"/>
      </w:rPr>
    </w:lvl>
    <w:lvl w:ilvl="2" w:tplc="2A16E316">
      <w:start w:val="1"/>
      <w:numFmt w:val="decimal"/>
      <w:lvlText w:val="%3."/>
      <w:lvlJc w:val="left"/>
      <w:pPr>
        <w:ind w:left="2616" w:hanging="570"/>
      </w:pPr>
      <w:rPr>
        <w:rFonts w:hint="default"/>
      </w:r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4E763E40"/>
    <w:multiLevelType w:val="hybridMultilevel"/>
    <w:tmpl w:val="ADBEDF1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ED57C4"/>
    <w:multiLevelType w:val="hybridMultilevel"/>
    <w:tmpl w:val="8C38A794"/>
    <w:lvl w:ilvl="0" w:tplc="34D6809E">
      <w:start w:val="1"/>
      <w:numFmt w:val="decimal"/>
      <w:lvlText w:val="%1."/>
      <w:lvlJc w:val="left"/>
      <w:pPr>
        <w:ind w:left="720" w:hanging="360"/>
      </w:pPr>
      <w:rPr>
        <w:rFonts w:ascii="Caladea" w:hAnsi="Caladea" w:cs="Caladea" w:hint="default"/>
        <w:color w:val="000000" w:themeColor="text1"/>
        <w:w w:val="100"/>
        <w:sz w:val="21"/>
        <w:szCs w:val="21"/>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4A2751"/>
    <w:multiLevelType w:val="hybridMultilevel"/>
    <w:tmpl w:val="D4C41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B9D11FD"/>
    <w:multiLevelType w:val="hybridMultilevel"/>
    <w:tmpl w:val="94260186"/>
    <w:lvl w:ilvl="0" w:tplc="4DA8A4CA">
      <w:start w:val="1"/>
      <w:numFmt w:val="lowerLetter"/>
      <w:lvlText w:val="%1."/>
      <w:lvlJc w:val="left"/>
      <w:pPr>
        <w:ind w:left="720" w:hanging="360"/>
      </w:pPr>
      <w:rPr>
        <w:rFonts w:ascii="Caladea" w:hAnsi="Caladea" w:cs="Caladea" w:hint="default"/>
        <w:color w:val="000000" w:themeColor="text1"/>
        <w:w w:val="10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F31"/>
    <w:rsid w:val="00035351"/>
    <w:rsid w:val="00073381"/>
    <w:rsid w:val="00094FB3"/>
    <w:rsid w:val="000A527C"/>
    <w:rsid w:val="00142FD7"/>
    <w:rsid w:val="00170C40"/>
    <w:rsid w:val="001920FD"/>
    <w:rsid w:val="0019718F"/>
    <w:rsid w:val="001A5082"/>
    <w:rsid w:val="00287DAE"/>
    <w:rsid w:val="002C42F0"/>
    <w:rsid w:val="002D196F"/>
    <w:rsid w:val="002F0B02"/>
    <w:rsid w:val="00347376"/>
    <w:rsid w:val="00367066"/>
    <w:rsid w:val="0038489A"/>
    <w:rsid w:val="003A4913"/>
    <w:rsid w:val="003C3CCA"/>
    <w:rsid w:val="003E4716"/>
    <w:rsid w:val="00450610"/>
    <w:rsid w:val="004742F3"/>
    <w:rsid w:val="004A7CDF"/>
    <w:rsid w:val="004F61EA"/>
    <w:rsid w:val="00503DC2"/>
    <w:rsid w:val="0052552A"/>
    <w:rsid w:val="00563234"/>
    <w:rsid w:val="00594DDD"/>
    <w:rsid w:val="00602277"/>
    <w:rsid w:val="00656A3E"/>
    <w:rsid w:val="006D2F36"/>
    <w:rsid w:val="006F498E"/>
    <w:rsid w:val="00757B2C"/>
    <w:rsid w:val="007A2A94"/>
    <w:rsid w:val="007B5A25"/>
    <w:rsid w:val="00897C5D"/>
    <w:rsid w:val="008D0058"/>
    <w:rsid w:val="009302E3"/>
    <w:rsid w:val="0096609F"/>
    <w:rsid w:val="009D7B29"/>
    <w:rsid w:val="00A82F42"/>
    <w:rsid w:val="00AB5D80"/>
    <w:rsid w:val="00AC1EC4"/>
    <w:rsid w:val="00B028BF"/>
    <w:rsid w:val="00B25D3D"/>
    <w:rsid w:val="00B3305A"/>
    <w:rsid w:val="00B43F02"/>
    <w:rsid w:val="00BF3966"/>
    <w:rsid w:val="00BF4F31"/>
    <w:rsid w:val="00C056C5"/>
    <w:rsid w:val="00C058B7"/>
    <w:rsid w:val="00C27F3E"/>
    <w:rsid w:val="00C57FB9"/>
    <w:rsid w:val="00CB58AE"/>
    <w:rsid w:val="00CD7314"/>
    <w:rsid w:val="00CF6099"/>
    <w:rsid w:val="00D50A47"/>
    <w:rsid w:val="00DC31BB"/>
    <w:rsid w:val="00DD23EF"/>
    <w:rsid w:val="00DE38A3"/>
    <w:rsid w:val="00DF3995"/>
    <w:rsid w:val="00DF56B5"/>
    <w:rsid w:val="00DF5ABF"/>
    <w:rsid w:val="00E34AFC"/>
    <w:rsid w:val="00E54A17"/>
    <w:rsid w:val="00E96864"/>
    <w:rsid w:val="00F043C4"/>
    <w:rsid w:val="00F17A45"/>
    <w:rsid w:val="00F40B0C"/>
    <w:rsid w:val="00F43440"/>
    <w:rsid w:val="00F71D38"/>
    <w:rsid w:val="00F86DD1"/>
    <w:rsid w:val="00F90EC0"/>
    <w:rsid w:val="00FB3AB2"/>
    <w:rsid w:val="00FF7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A62CAE-A1DE-4829-8564-D428DD8E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F31"/>
    <w:rPr>
      <w:rFonts w:eastAsiaTheme="minorEastAsia"/>
      <w:lang w:eastAsia="ja-JP"/>
    </w:rPr>
  </w:style>
  <w:style w:type="paragraph" w:styleId="Heading1">
    <w:name w:val="heading 1"/>
    <w:basedOn w:val="Normal"/>
    <w:next w:val="Normal"/>
    <w:link w:val="Heading1Char"/>
    <w:uiPriority w:val="9"/>
    <w:qFormat/>
    <w:rsid w:val="00BF4F31"/>
    <w:pPr>
      <w:widowControl w:val="0"/>
      <w:autoSpaceDE w:val="0"/>
      <w:autoSpaceDN w:val="0"/>
      <w:spacing w:after="0" w:line="240" w:lineRule="auto"/>
      <w:ind w:left="1014" w:right="698"/>
      <w:jc w:val="center"/>
      <w:outlineLvl w:val="0"/>
    </w:pPr>
    <w:rPr>
      <w:rFonts w:ascii="Times New Roman" w:eastAsia="Arial" w:hAnsi="Times New Roman" w:cs="Times New Roman"/>
      <w:b/>
      <w:bCs/>
      <w:sz w:val="24"/>
      <w:szCs w:val="28"/>
      <w:lang w:val="id" w:eastAsia="id"/>
    </w:rPr>
  </w:style>
  <w:style w:type="paragraph" w:styleId="Heading2">
    <w:name w:val="heading 2"/>
    <w:basedOn w:val="Normal"/>
    <w:link w:val="Heading2Char"/>
    <w:uiPriority w:val="9"/>
    <w:unhideWhenUsed/>
    <w:qFormat/>
    <w:rsid w:val="002D196F"/>
    <w:pPr>
      <w:keepNext/>
      <w:keepLines/>
      <w:spacing w:before="200" w:after="0" w:line="240" w:lineRule="auto"/>
      <w:jc w:val="center"/>
      <w:outlineLvl w:val="1"/>
    </w:pPr>
    <w:rPr>
      <w:rFonts w:ascii="Times New Roman" w:eastAsiaTheme="majorEastAsia" w:hAnsi="Times New Roman" w:cstheme="majorBidi"/>
      <w:b/>
      <w:bCs/>
      <w:color w:val="000000" w:themeColor="text1"/>
      <w:szCs w:val="26"/>
    </w:rPr>
  </w:style>
  <w:style w:type="paragraph" w:styleId="Heading3">
    <w:name w:val="heading 3"/>
    <w:basedOn w:val="Normal"/>
    <w:link w:val="Heading3Char"/>
    <w:uiPriority w:val="9"/>
    <w:unhideWhenUsed/>
    <w:qFormat/>
    <w:rsid w:val="002D196F"/>
    <w:pPr>
      <w:keepNext/>
      <w:keepLines/>
      <w:spacing w:before="200" w:after="0" w:line="240" w:lineRule="auto"/>
      <w:outlineLvl w:val="2"/>
    </w:pPr>
    <w:rPr>
      <w:rFonts w:ascii="Times New Roman" w:eastAsiaTheme="majorEastAsia" w:hAnsi="Times New Roman"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1"/>
    <w:rPr>
      <w:rFonts w:ascii="Times New Roman" w:eastAsia="Arial" w:hAnsi="Times New Roman" w:cs="Times New Roman"/>
      <w:b/>
      <w:bCs/>
      <w:sz w:val="24"/>
      <w:szCs w:val="28"/>
      <w:lang w:val="id" w:eastAsia="id"/>
    </w:rPr>
  </w:style>
  <w:style w:type="paragraph" w:styleId="BodyText">
    <w:name w:val="Body Text"/>
    <w:basedOn w:val="Normal"/>
    <w:link w:val="BodyTextChar"/>
    <w:uiPriority w:val="1"/>
    <w:qFormat/>
    <w:rsid w:val="00BF4F31"/>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BF4F31"/>
    <w:rPr>
      <w:rFonts w:ascii="Times New Roman" w:eastAsia="Times New Roman" w:hAnsi="Times New Roman" w:cs="Times New Roman"/>
      <w:sz w:val="24"/>
      <w:szCs w:val="24"/>
      <w:lang w:val="id" w:eastAsia="id"/>
    </w:rPr>
  </w:style>
  <w:style w:type="paragraph" w:styleId="Header">
    <w:name w:val="header"/>
    <w:basedOn w:val="Normal"/>
    <w:link w:val="HeaderChar"/>
    <w:uiPriority w:val="99"/>
    <w:unhideWhenUsed/>
    <w:rsid w:val="00BF4F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F31"/>
    <w:rPr>
      <w:rFonts w:eastAsiaTheme="minorEastAsia"/>
      <w:lang w:eastAsia="ja-JP"/>
    </w:rPr>
  </w:style>
  <w:style w:type="paragraph" w:styleId="Footer">
    <w:name w:val="footer"/>
    <w:basedOn w:val="Normal"/>
    <w:link w:val="FooterChar"/>
    <w:uiPriority w:val="99"/>
    <w:unhideWhenUsed/>
    <w:rsid w:val="00BF4F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F31"/>
    <w:rPr>
      <w:rFonts w:eastAsiaTheme="minorEastAsia"/>
      <w:lang w:eastAsia="ja-JP"/>
    </w:rPr>
  </w:style>
  <w:style w:type="paragraph" w:customStyle="1" w:styleId="TableParagraph">
    <w:name w:val="Table Paragraph"/>
    <w:basedOn w:val="Normal"/>
    <w:uiPriority w:val="1"/>
    <w:qFormat/>
    <w:rsid w:val="00BF4F31"/>
    <w:pPr>
      <w:widowControl w:val="0"/>
      <w:autoSpaceDE w:val="0"/>
      <w:autoSpaceDN w:val="0"/>
      <w:spacing w:after="0" w:line="240" w:lineRule="auto"/>
    </w:pPr>
    <w:rPr>
      <w:rFonts w:ascii="Times New Roman" w:eastAsia="Times New Roman" w:hAnsi="Times New Roman" w:cs="Times New Roman"/>
      <w:u w:val="single" w:color="000000"/>
      <w:lang w:eastAsia="en-US" w:bidi="en-US"/>
    </w:rPr>
  </w:style>
  <w:style w:type="character" w:styleId="Hyperlink">
    <w:name w:val="Hyperlink"/>
    <w:basedOn w:val="DefaultParagraphFont"/>
    <w:uiPriority w:val="99"/>
    <w:unhideWhenUsed/>
    <w:rsid w:val="00BF4F31"/>
    <w:rPr>
      <w:color w:val="0000FF" w:themeColor="hyperlink"/>
      <w:u w:val="single"/>
    </w:rPr>
  </w:style>
  <w:style w:type="paragraph" w:styleId="BalloonText">
    <w:name w:val="Balloon Text"/>
    <w:basedOn w:val="Normal"/>
    <w:link w:val="BalloonTextChar"/>
    <w:uiPriority w:val="99"/>
    <w:semiHidden/>
    <w:unhideWhenUsed/>
    <w:rsid w:val="00BF4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F31"/>
    <w:rPr>
      <w:rFonts w:ascii="Tahoma" w:eastAsiaTheme="minorEastAsia" w:hAnsi="Tahoma" w:cs="Tahoma"/>
      <w:sz w:val="16"/>
      <w:szCs w:val="16"/>
      <w:lang w:eastAsia="ja-JP"/>
    </w:rPr>
  </w:style>
  <w:style w:type="table" w:styleId="TableGrid">
    <w:name w:val="Table Grid"/>
    <w:basedOn w:val="TableNormal"/>
    <w:uiPriority w:val="39"/>
    <w:rsid w:val="00BF4F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Heading 1 Char1,UGEX'Z,Daftar,spasi 2 taiiii,bab II A 1. a.,1.2,Body of text"/>
    <w:basedOn w:val="Normal"/>
    <w:link w:val="ListParagraphChar"/>
    <w:uiPriority w:val="34"/>
    <w:qFormat/>
    <w:rsid w:val="006D2F36"/>
    <w:pPr>
      <w:ind w:left="720"/>
      <w:contextualSpacing/>
    </w:pPr>
    <w:rPr>
      <w:rFonts w:ascii="Calibri" w:eastAsia="Calibri" w:hAnsi="Calibri" w:cs="Times New Roman"/>
      <w:lang w:val="id-ID" w:eastAsia="en-US"/>
    </w:rPr>
  </w:style>
  <w:style w:type="character" w:customStyle="1" w:styleId="ListParagraphChar">
    <w:name w:val="List Paragraph Char"/>
    <w:aliases w:val="Heading 1 Char1 Char,UGEX'Z Char,Daftar Char,spasi 2 taiiii Char,bab II A 1. a. Char,1.2 Char,Body of text Char"/>
    <w:link w:val="ListParagraph"/>
    <w:uiPriority w:val="34"/>
    <w:rsid w:val="006D2F36"/>
    <w:rPr>
      <w:rFonts w:ascii="Calibri" w:eastAsia="Calibri" w:hAnsi="Calibri" w:cs="Times New Roman"/>
      <w:lang w:val="id-ID"/>
    </w:rPr>
  </w:style>
  <w:style w:type="character" w:customStyle="1" w:styleId="Heading2Char">
    <w:name w:val="Heading 2 Char"/>
    <w:basedOn w:val="DefaultParagraphFont"/>
    <w:link w:val="Heading2"/>
    <w:uiPriority w:val="9"/>
    <w:rsid w:val="002D196F"/>
    <w:rPr>
      <w:rFonts w:ascii="Times New Roman" w:eastAsiaTheme="majorEastAsia" w:hAnsi="Times New Roman" w:cstheme="majorBidi"/>
      <w:b/>
      <w:bCs/>
      <w:color w:val="000000" w:themeColor="text1"/>
      <w:szCs w:val="26"/>
      <w:lang w:eastAsia="ja-JP"/>
    </w:rPr>
  </w:style>
  <w:style w:type="character" w:customStyle="1" w:styleId="Heading3Char">
    <w:name w:val="Heading 3 Char"/>
    <w:basedOn w:val="DefaultParagraphFont"/>
    <w:link w:val="Heading3"/>
    <w:uiPriority w:val="9"/>
    <w:rsid w:val="002D196F"/>
    <w:rPr>
      <w:rFonts w:ascii="Times New Roman" w:eastAsiaTheme="majorEastAsia" w:hAnsi="Times New Roman" w:cstheme="majorBidi"/>
      <w:b/>
      <w:b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journal.poltekkes-smg.ac.id/ojs/index.php/jurkeb/issue/view/16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ssn.pdii.lipi.go.id/issn.cgi?daftar&amp;1525849217&amp;1&amp;&am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sn.pdii.lipi.go.id/issn.cgi?daftar&amp;1315545036&amp;1&amp;&amp;" TargetMode="External"/><Relationship Id="rId5" Type="http://schemas.openxmlformats.org/officeDocument/2006/relationships/webSettings" Target="webSettings.xml"/><Relationship Id="rId15" Type="http://schemas.openxmlformats.org/officeDocument/2006/relationships/hyperlink" Target="http://issn.pdii.lipi.go.id/issn.cgi?daftar&amp;1525849217&amp;1&amp;&amp;" TargetMode="External"/><Relationship Id="rId10" Type="http://schemas.openxmlformats.org/officeDocument/2006/relationships/hyperlink" Target="http://ejournal.poltekkes-smg.ac.id/ojs/index.php/jurkeb/issue/view/16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ssn.pdii.lipi.go.id/issn.cgi?daftar&amp;1315545036&amp;1&amp;&am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ejournal.poltekkes-smg.ac.id/ojs/index.php/jurkeb/inde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poltekkes-smg.ac.id/ojs/index.php/jurkeb/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DF377-D6AD-4453-8FEA-EF183EC6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7</Pages>
  <Words>3854</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10</cp:lastModifiedBy>
  <cp:revision>25</cp:revision>
  <dcterms:created xsi:type="dcterms:W3CDTF">2022-07-06T05:56:00Z</dcterms:created>
  <dcterms:modified xsi:type="dcterms:W3CDTF">2022-08-31T06:36:00Z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http://www.zotero.org/styles/african-online-scientific-information-systems-harvard</vt:lpwstr>
  </property>
  <property fmtid="{D5CDD505-2E9C-101B-9397-08002B2CF9AE}" pid="3" name="Mendeley Recent Style Name 0_1">
    <vt:lpwstr>African Online Scientific Information Systems - Harvard</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http://www.zotero.org/styles/harvard-anglia-ruskin-university</vt:lpwstr>
  </property>
  <property fmtid="{D5CDD505-2E9C-101B-9397-08002B2CF9AE}" pid="9" name="Mendeley Recent Style Name 3_1">
    <vt:lpwstr>Anglia Ruskin University - Harvard</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067ce24a-0b44-3616-9764-6bf4b5bf0df9</vt:lpwstr>
  </property>
  <property fmtid="{D5CDD505-2E9C-101B-9397-08002B2CF9AE}" pid="24" name="Mendeley Citation Style_1">
    <vt:lpwstr>http://www.zotero.org/styles/ieee</vt:lpwstr>
  </property>
</Properties>
</file>