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B95" w:rsidRPr="00E71B95" w:rsidRDefault="0053275E" w:rsidP="00E71B95">
      <w:pPr>
        <w:jc w:val="center"/>
        <w:rPr>
          <w:rFonts w:ascii="Arial" w:hAnsi="Arial" w:cs="Arial"/>
          <w:b/>
        </w:rPr>
      </w:pPr>
      <w:r w:rsidRPr="00E71B95">
        <w:rPr>
          <w:rFonts w:ascii="Arial" w:hAnsi="Arial" w:cs="Arial"/>
          <w:b/>
        </w:rPr>
        <w:t>PENGARUH KELAS BAPAK TERHADAP PENINGKATAN PENGETAHUAN SUAMI TENTANG TANDA BAHAYA KEHAMILAN</w:t>
      </w:r>
    </w:p>
    <w:p w:rsidR="00B25FE9" w:rsidRPr="00E71B95" w:rsidRDefault="00B25FE9" w:rsidP="00E71B95">
      <w:pPr>
        <w:jc w:val="center"/>
        <w:rPr>
          <w:rFonts w:ascii="Arial" w:hAnsi="Arial" w:cs="Arial"/>
        </w:rPr>
      </w:pPr>
      <w:r w:rsidRPr="00E71B95">
        <w:rPr>
          <w:rFonts w:ascii="Arial" w:hAnsi="Arial" w:cs="Arial"/>
        </w:rPr>
        <w:t>Dedeh Supriatin</w:t>
      </w:r>
      <w:r w:rsidRPr="00E71B95">
        <w:rPr>
          <w:rFonts w:ascii="Arial" w:hAnsi="Arial" w:cs="Arial"/>
          <w:vertAlign w:val="superscript"/>
        </w:rPr>
        <w:t>1</w:t>
      </w:r>
      <w:r w:rsidRPr="00E71B95">
        <w:rPr>
          <w:rFonts w:ascii="Arial" w:hAnsi="Arial" w:cs="Arial"/>
        </w:rPr>
        <w:t>, Yuliasti Eka Purnamaningrum</w:t>
      </w:r>
      <w:r w:rsidRPr="00E71B95">
        <w:rPr>
          <w:rFonts w:ascii="Arial" w:hAnsi="Arial" w:cs="Arial"/>
          <w:vertAlign w:val="superscript"/>
        </w:rPr>
        <w:t>2</w:t>
      </w:r>
      <w:r w:rsidRPr="00E71B95">
        <w:rPr>
          <w:rFonts w:ascii="Arial" w:hAnsi="Arial" w:cs="Arial"/>
        </w:rPr>
        <w:t>, Yuni Kusmiyati</w:t>
      </w:r>
      <w:r w:rsidRPr="00E71B95">
        <w:rPr>
          <w:rFonts w:ascii="Arial" w:hAnsi="Arial" w:cs="Arial"/>
          <w:vertAlign w:val="superscript"/>
        </w:rPr>
        <w:t>3</w:t>
      </w:r>
    </w:p>
    <w:p w:rsidR="00BB0433" w:rsidRPr="00FE0A73" w:rsidRDefault="00BB0433" w:rsidP="00E71B95">
      <w:pPr>
        <w:spacing w:line="240" w:lineRule="auto"/>
        <w:ind w:right="11"/>
        <w:jc w:val="both"/>
        <w:rPr>
          <w:rFonts w:ascii="Arial" w:hAnsi="Arial" w:cs="Arial"/>
          <w:sz w:val="16"/>
          <w:szCs w:val="16"/>
        </w:rPr>
      </w:pPr>
      <w:r w:rsidRPr="00FE0A73">
        <w:rPr>
          <w:rFonts w:ascii="Arial" w:hAnsi="Arial" w:cs="Arial"/>
          <w:sz w:val="16"/>
          <w:szCs w:val="16"/>
        </w:rPr>
        <w:t xml:space="preserve">1.Jurusan Kebidanan Poltekkes Kemenkes Yogyakarta, Jl. Mangkuyudan MJ III/304 Yogyakarta 55143, email: </w:t>
      </w:r>
      <w:hyperlink r:id="rId7" w:history="1">
        <w:r w:rsidRPr="00FE0A73">
          <w:rPr>
            <w:rStyle w:val="Hyperlink"/>
            <w:rFonts w:ascii="Arial" w:hAnsi="Arial" w:cs="Arial"/>
            <w:color w:val="auto"/>
            <w:sz w:val="16"/>
            <w:szCs w:val="16"/>
          </w:rPr>
          <w:t>dedehsupriatin03@yahoo.com</w:t>
        </w:r>
      </w:hyperlink>
      <w:r w:rsidR="004564D8" w:rsidRPr="00FE0A73">
        <w:rPr>
          <w:rFonts w:ascii="Arial" w:hAnsi="Arial" w:cs="Arial"/>
          <w:sz w:val="16"/>
          <w:szCs w:val="16"/>
        </w:rPr>
        <w:t xml:space="preserve">. </w:t>
      </w:r>
      <w:r w:rsidRPr="00FE0A73">
        <w:rPr>
          <w:rFonts w:ascii="Arial" w:hAnsi="Arial" w:cs="Arial"/>
          <w:sz w:val="16"/>
          <w:szCs w:val="16"/>
        </w:rPr>
        <w:t xml:space="preserve">2. Email: </w:t>
      </w:r>
      <w:hyperlink r:id="rId8" w:history="1">
        <w:r w:rsidRPr="00FE0A73">
          <w:rPr>
            <w:rStyle w:val="Hyperlink"/>
            <w:rFonts w:ascii="Arial" w:hAnsi="Arial" w:cs="Arial"/>
            <w:color w:val="auto"/>
            <w:sz w:val="16"/>
            <w:szCs w:val="16"/>
          </w:rPr>
          <w:t>Yuliasti.Eka.Purnamaningrum@yahoo.com</w:t>
        </w:r>
      </w:hyperlink>
      <w:r w:rsidRPr="00FE0A73">
        <w:rPr>
          <w:rFonts w:ascii="Arial" w:hAnsi="Arial" w:cs="Arial"/>
          <w:sz w:val="16"/>
          <w:szCs w:val="16"/>
        </w:rPr>
        <w:t xml:space="preserve"> Jurusan Kebidanan Poltekkes Kemenkes Yogyakarta, Jl. Mangkuyudan MJ III/304 Yogyakarta 55143, 3. Email: </w:t>
      </w:r>
      <w:hyperlink r:id="rId9" w:history="1">
        <w:r w:rsidR="00B3730C" w:rsidRPr="00FE0A73">
          <w:rPr>
            <w:rStyle w:val="Hyperlink"/>
            <w:rFonts w:ascii="Arial" w:hAnsi="Arial" w:cs="Arial"/>
            <w:color w:val="auto"/>
            <w:sz w:val="16"/>
            <w:szCs w:val="16"/>
          </w:rPr>
          <w:t>Yuni_kusmiyati@yahoo.co.id</w:t>
        </w:r>
      </w:hyperlink>
      <w:r w:rsidR="00B3730C" w:rsidRPr="00FE0A73">
        <w:rPr>
          <w:rFonts w:ascii="Arial" w:hAnsi="Arial" w:cs="Arial"/>
          <w:sz w:val="16"/>
          <w:szCs w:val="16"/>
        </w:rPr>
        <w:t xml:space="preserve"> Jurusan Kebidanan Poltekkes Kemenkse Yogyakarta, Jl. Mangkuyudan MJ III/304 Yogyakarta 55143.</w:t>
      </w:r>
    </w:p>
    <w:p w:rsidR="002F5332" w:rsidRPr="00FF7AE1" w:rsidRDefault="002F5332" w:rsidP="005C227C">
      <w:pPr>
        <w:spacing w:before="240" w:after="0" w:line="240" w:lineRule="auto"/>
        <w:ind w:left="-180" w:right="-162"/>
        <w:jc w:val="center"/>
        <w:rPr>
          <w:rFonts w:ascii="Arial" w:hAnsi="Arial" w:cs="Arial"/>
          <w:b/>
          <w:i/>
          <w:sz w:val="18"/>
          <w:szCs w:val="18"/>
        </w:rPr>
      </w:pPr>
      <w:r w:rsidRPr="00FF7AE1">
        <w:rPr>
          <w:rFonts w:ascii="Arial" w:hAnsi="Arial" w:cs="Arial"/>
          <w:b/>
          <w:i/>
          <w:sz w:val="18"/>
          <w:szCs w:val="18"/>
        </w:rPr>
        <w:t>ABSTRACT</w:t>
      </w:r>
    </w:p>
    <w:p w:rsidR="00FF7AE1" w:rsidRPr="00FE0A73" w:rsidRDefault="00FF7AE1" w:rsidP="005C227C">
      <w:pPr>
        <w:spacing w:before="240" w:after="0" w:line="240" w:lineRule="auto"/>
        <w:ind w:left="-180" w:right="-162"/>
        <w:jc w:val="center"/>
        <w:rPr>
          <w:rFonts w:ascii="Arial" w:hAnsi="Arial" w:cs="Arial"/>
          <w:b/>
          <w:sz w:val="18"/>
          <w:szCs w:val="18"/>
        </w:rPr>
      </w:pPr>
    </w:p>
    <w:p w:rsidR="002F5332" w:rsidRPr="00FF7AE1" w:rsidRDefault="002F5332" w:rsidP="002F5332">
      <w:pPr>
        <w:spacing w:after="0" w:line="240" w:lineRule="auto"/>
        <w:jc w:val="both"/>
        <w:rPr>
          <w:rFonts w:ascii="Arial" w:eastAsia="Times New Roman" w:hAnsi="Arial" w:cs="Arial"/>
          <w:i/>
          <w:sz w:val="18"/>
          <w:szCs w:val="18"/>
        </w:rPr>
      </w:pPr>
      <w:r w:rsidRPr="00FF7AE1">
        <w:rPr>
          <w:rFonts w:ascii="Arial" w:eastAsia="Times New Roman" w:hAnsi="Arial" w:cs="Arial"/>
          <w:i/>
          <w:sz w:val="18"/>
          <w:szCs w:val="18"/>
        </w:rPr>
        <w:t>Every year in the province of West Java are 700-800 mother died in childbirth. Many died due to maternal health workers helped or difficulty of access to the health service. Indirect causes of maternal death are: her husband ignorance in recognizing complications, so late decision to deal with complications. Efforts to improve the knowledge of the husband was the father of the class so that the husband can recognize complications and danger signs of pregnancy. Aim to determine the effect of the father class against husband's increased knowledge about danger signs of pregnancy in the village of South Rengasdengklok Working Area Khanewal district health center Rengasdengklok Year 2013. Research methods research design is quasi-experimental. This research subjects, totaling 26 people treated group and 26 control group. Subjects were husbands of pregnant women in the village of South Rengasdengklok. Measuring instruments used were questionnaires knowledge about danger signs of pregnancy. This research analysis using Paired t-test and independent t-test. Results of analysis using t-test showed no difference in the value of pretest-posttest level of knowledge given class husband and father were given leaflets. Where the value of ρ value of 0.000 in the two groups (ρ value &lt;0,05). Test results of independent t-test showed no difference between the husband's increased knowledge of the treatment group and the control group, the value of 0.000 ρ &lt;(ρ 0,05). No conclusion to the increasing influence of the father class husbands knowledge about danger signs of pregnancy.</w:t>
      </w:r>
    </w:p>
    <w:p w:rsidR="00FF7AE1" w:rsidRDefault="00FF7AE1" w:rsidP="00BB0433">
      <w:pPr>
        <w:spacing w:after="0" w:line="240" w:lineRule="auto"/>
        <w:rPr>
          <w:rFonts w:ascii="Arial" w:eastAsia="Times New Roman" w:hAnsi="Arial" w:cs="Arial"/>
          <w:b/>
          <w:i/>
          <w:sz w:val="18"/>
          <w:szCs w:val="18"/>
        </w:rPr>
      </w:pPr>
    </w:p>
    <w:p w:rsidR="00FF7AE1" w:rsidRDefault="00F4357B" w:rsidP="00FF7AE1">
      <w:pPr>
        <w:spacing w:after="0" w:line="240" w:lineRule="auto"/>
        <w:rPr>
          <w:rFonts w:ascii="Arial" w:eastAsia="Times New Roman" w:hAnsi="Arial" w:cs="Arial"/>
          <w:b/>
          <w:i/>
          <w:sz w:val="18"/>
          <w:szCs w:val="18"/>
        </w:rPr>
      </w:pPr>
      <w:r w:rsidRPr="00B167D9">
        <w:rPr>
          <w:rFonts w:ascii="Arial" w:eastAsia="Times New Roman" w:hAnsi="Arial" w:cs="Arial"/>
          <w:b/>
          <w:i/>
          <w:sz w:val="18"/>
          <w:szCs w:val="18"/>
        </w:rPr>
        <w:t>Keywords: Knowledge, Mr. class, Leaflets and Pregnancy danger s</w:t>
      </w:r>
      <w:r w:rsidR="00BB0433" w:rsidRPr="00B167D9">
        <w:rPr>
          <w:rFonts w:ascii="Arial" w:eastAsia="Times New Roman" w:hAnsi="Arial" w:cs="Arial"/>
          <w:b/>
          <w:i/>
          <w:sz w:val="18"/>
          <w:szCs w:val="18"/>
        </w:rPr>
        <w:t>igns.</w:t>
      </w:r>
    </w:p>
    <w:p w:rsidR="00FF7AE1" w:rsidRPr="00FF7AE1" w:rsidRDefault="00FF7AE1" w:rsidP="00FF7AE1">
      <w:pPr>
        <w:spacing w:after="0" w:line="240" w:lineRule="auto"/>
        <w:rPr>
          <w:rFonts w:ascii="Arial" w:eastAsia="Times New Roman" w:hAnsi="Arial" w:cs="Arial"/>
          <w:b/>
          <w:i/>
          <w:sz w:val="18"/>
          <w:szCs w:val="18"/>
        </w:rPr>
      </w:pPr>
    </w:p>
    <w:p w:rsidR="002F5332" w:rsidRPr="00FE0A73" w:rsidRDefault="002F5332" w:rsidP="002F5332">
      <w:pPr>
        <w:pBdr>
          <w:top w:val="single" w:sz="6" w:space="1" w:color="auto"/>
        </w:pBdr>
        <w:spacing w:after="0" w:line="240" w:lineRule="auto"/>
        <w:jc w:val="both"/>
        <w:rPr>
          <w:rFonts w:ascii="Arial" w:eastAsia="Times New Roman" w:hAnsi="Arial" w:cs="Arial"/>
          <w:vanish/>
          <w:sz w:val="18"/>
          <w:szCs w:val="18"/>
        </w:rPr>
      </w:pPr>
      <w:r w:rsidRPr="00FE0A73">
        <w:rPr>
          <w:rFonts w:ascii="Arial" w:eastAsia="Times New Roman" w:hAnsi="Arial" w:cs="Arial"/>
          <w:vanish/>
          <w:sz w:val="18"/>
          <w:szCs w:val="18"/>
        </w:rPr>
        <w:t>Bottom of Form</w:t>
      </w:r>
    </w:p>
    <w:p w:rsidR="00FF7AE1" w:rsidRDefault="0053275E" w:rsidP="00FF7AE1">
      <w:pPr>
        <w:spacing w:before="240" w:after="0" w:line="240" w:lineRule="auto"/>
        <w:ind w:right="-162"/>
        <w:jc w:val="center"/>
        <w:rPr>
          <w:rFonts w:ascii="Arial" w:hAnsi="Arial" w:cs="Arial"/>
          <w:b/>
          <w:sz w:val="18"/>
          <w:szCs w:val="18"/>
        </w:rPr>
      </w:pPr>
      <w:r w:rsidRPr="00FE0A73">
        <w:rPr>
          <w:rFonts w:ascii="Arial" w:hAnsi="Arial" w:cs="Arial"/>
          <w:b/>
          <w:sz w:val="18"/>
          <w:szCs w:val="18"/>
        </w:rPr>
        <w:t>INTISARI</w:t>
      </w:r>
    </w:p>
    <w:p w:rsidR="00FF7AE1" w:rsidRPr="00FE0A73" w:rsidRDefault="00FF7AE1" w:rsidP="00FF7AE1">
      <w:pPr>
        <w:spacing w:before="240" w:after="0" w:line="240" w:lineRule="auto"/>
        <w:ind w:right="-162"/>
        <w:jc w:val="center"/>
        <w:rPr>
          <w:rFonts w:ascii="Arial" w:hAnsi="Arial" w:cs="Arial"/>
          <w:b/>
          <w:sz w:val="18"/>
          <w:szCs w:val="18"/>
        </w:rPr>
      </w:pPr>
    </w:p>
    <w:p w:rsidR="0027369B" w:rsidRPr="00FE0A73" w:rsidRDefault="0053275E" w:rsidP="0027369B">
      <w:pPr>
        <w:pStyle w:val="NoSpacing"/>
        <w:jc w:val="both"/>
        <w:rPr>
          <w:rFonts w:ascii="Arial" w:hAnsi="Arial" w:cs="Arial"/>
          <w:sz w:val="18"/>
          <w:szCs w:val="18"/>
        </w:rPr>
      </w:pPr>
      <w:r w:rsidRPr="00FE0A73">
        <w:rPr>
          <w:rFonts w:ascii="Arial" w:hAnsi="Arial" w:cs="Arial"/>
          <w:sz w:val="18"/>
          <w:szCs w:val="18"/>
        </w:rPr>
        <w:t>Setiap tahun di Provinsi Jawa Barat terdapat 700-800 ibu meninggal saat melahirkan. Banyak ibu melahirkan meninggal karena tidak ditolong tenaga kesehatan atau sulitnya akses  menuju tempat pelayanan kesehatan. Penyebab tidak langsung kematian maternal antara lain: ketidaktahuan suami dalam mengenal komplikasi, sehingga terlambat mengambil keputusan untuk menangani komplikasi. Upaya untuk meningkatkan pengetahuan suami dilakukan kelas bapak agar para suami dapat mengenal komplikasi dan tanda bahaya kehamilan.</w:t>
      </w:r>
      <w:r w:rsidR="00D2591F" w:rsidRPr="00FE0A73">
        <w:rPr>
          <w:rFonts w:ascii="Arial" w:hAnsi="Arial" w:cs="Arial"/>
          <w:sz w:val="18"/>
          <w:szCs w:val="18"/>
        </w:rPr>
        <w:t xml:space="preserve"> Tujuan</w:t>
      </w:r>
      <w:r w:rsidRPr="00FE0A73">
        <w:rPr>
          <w:rFonts w:ascii="Arial" w:hAnsi="Arial" w:cs="Arial"/>
          <w:b/>
          <w:sz w:val="18"/>
          <w:szCs w:val="18"/>
        </w:rPr>
        <w:t xml:space="preserve"> </w:t>
      </w:r>
      <w:r w:rsidR="00D2591F" w:rsidRPr="00FE0A73">
        <w:rPr>
          <w:rFonts w:ascii="Arial" w:hAnsi="Arial" w:cs="Arial"/>
          <w:sz w:val="18"/>
          <w:szCs w:val="18"/>
        </w:rPr>
        <w:t>u</w:t>
      </w:r>
      <w:r w:rsidRPr="00FE0A73">
        <w:rPr>
          <w:rFonts w:ascii="Arial" w:hAnsi="Arial" w:cs="Arial"/>
          <w:sz w:val="18"/>
          <w:szCs w:val="18"/>
        </w:rPr>
        <w:t>ntuk mengetahui pengaruh kelas bapak terhadap peningkatan pengetahuan suami tentang tanda bahaya kehamilan di Desa Rengasdengklok Selatan Wilayah Kerja Puskesmas Rengasdengklok Kabupaten Karawang Tahun 2013.</w:t>
      </w:r>
      <w:r w:rsidR="00D2591F" w:rsidRPr="00FE0A73">
        <w:rPr>
          <w:rFonts w:ascii="Arial" w:hAnsi="Arial" w:cs="Arial"/>
          <w:sz w:val="18"/>
          <w:szCs w:val="18"/>
        </w:rPr>
        <w:t xml:space="preserve"> Metode penelitian</w:t>
      </w:r>
      <w:r w:rsidRPr="00FE0A73">
        <w:rPr>
          <w:rFonts w:ascii="Arial" w:hAnsi="Arial" w:cs="Arial"/>
          <w:b/>
          <w:sz w:val="18"/>
          <w:szCs w:val="18"/>
        </w:rPr>
        <w:t xml:space="preserve"> </w:t>
      </w:r>
      <w:r w:rsidR="00D2591F" w:rsidRPr="00FE0A73">
        <w:rPr>
          <w:rFonts w:ascii="Arial" w:hAnsi="Arial" w:cs="Arial"/>
          <w:sz w:val="18"/>
          <w:szCs w:val="18"/>
        </w:rPr>
        <w:t>r</w:t>
      </w:r>
      <w:r w:rsidRPr="00FE0A73">
        <w:rPr>
          <w:rFonts w:ascii="Arial" w:hAnsi="Arial" w:cs="Arial"/>
          <w:sz w:val="18"/>
          <w:szCs w:val="18"/>
        </w:rPr>
        <w:t>ancangan penelitian ini adalah quasi-eksperimental.</w:t>
      </w:r>
      <w:r w:rsidRPr="00FE0A73">
        <w:rPr>
          <w:rFonts w:ascii="Arial" w:eastAsia="Times New Roman" w:hAnsi="Arial" w:cs="Arial"/>
          <w:iCs/>
          <w:sz w:val="18"/>
          <w:szCs w:val="18"/>
        </w:rPr>
        <w:t xml:space="preserve"> Subjek penelitian ini berjumlah 26 orang kelompok perlakuan dan 26 orang kelompok kontrol. Subjek penelitian adalah suami ibu hamil di Desa Rengasdengklok Selatan. Alat ukur yang digunakan adalah kuesioner pengetahuan tentang tanda bahaya kehamilan. </w:t>
      </w:r>
      <w:r w:rsidRPr="00FE0A73">
        <w:rPr>
          <w:rFonts w:ascii="Arial" w:hAnsi="Arial" w:cs="Arial"/>
          <w:bCs/>
          <w:color w:val="000000" w:themeColor="text1"/>
          <w:sz w:val="18"/>
          <w:szCs w:val="18"/>
        </w:rPr>
        <w:t xml:space="preserve">Analisis penelitian ini menggunakan uji </w:t>
      </w:r>
      <w:r w:rsidRPr="00FE0A73">
        <w:rPr>
          <w:rFonts w:ascii="Arial" w:hAnsi="Arial" w:cs="Arial"/>
          <w:bCs/>
          <w:i/>
          <w:color w:val="000000" w:themeColor="text1"/>
          <w:sz w:val="18"/>
          <w:szCs w:val="18"/>
        </w:rPr>
        <w:t>Paired t-test</w:t>
      </w:r>
      <w:r w:rsidRPr="00FE0A73">
        <w:rPr>
          <w:rFonts w:ascii="Arial" w:hAnsi="Arial" w:cs="Arial"/>
          <w:bCs/>
          <w:color w:val="000000" w:themeColor="text1"/>
          <w:sz w:val="18"/>
          <w:szCs w:val="18"/>
        </w:rPr>
        <w:t xml:space="preserve"> dan </w:t>
      </w:r>
      <w:r w:rsidRPr="00FE0A73">
        <w:rPr>
          <w:rFonts w:ascii="Arial" w:hAnsi="Arial" w:cs="Arial"/>
          <w:bCs/>
          <w:i/>
          <w:color w:val="000000" w:themeColor="text1"/>
          <w:sz w:val="18"/>
          <w:szCs w:val="18"/>
        </w:rPr>
        <w:t>Independen t-test</w:t>
      </w:r>
      <w:r w:rsidRPr="00FE0A73">
        <w:rPr>
          <w:rFonts w:ascii="Arial" w:hAnsi="Arial" w:cs="Arial"/>
          <w:bCs/>
          <w:color w:val="000000" w:themeColor="text1"/>
          <w:sz w:val="18"/>
          <w:szCs w:val="18"/>
        </w:rPr>
        <w:t xml:space="preserve">. </w:t>
      </w:r>
      <w:r w:rsidR="00D2591F" w:rsidRPr="00FE0A73">
        <w:rPr>
          <w:rFonts w:ascii="Arial" w:eastAsia="Times New Roman" w:hAnsi="Arial" w:cs="Arial"/>
          <w:iCs/>
          <w:sz w:val="18"/>
          <w:szCs w:val="18"/>
        </w:rPr>
        <w:t xml:space="preserve"> </w:t>
      </w:r>
      <w:r w:rsidRPr="00FE0A73">
        <w:rPr>
          <w:rFonts w:ascii="Arial" w:hAnsi="Arial" w:cs="Arial"/>
          <w:sz w:val="18"/>
          <w:szCs w:val="18"/>
        </w:rPr>
        <w:t xml:space="preserve">Hasil analisis dengan menggunakan uji </w:t>
      </w:r>
      <w:r w:rsidRPr="00FE0A73">
        <w:rPr>
          <w:rFonts w:ascii="Arial" w:hAnsi="Arial" w:cs="Arial"/>
          <w:i/>
          <w:sz w:val="18"/>
          <w:szCs w:val="18"/>
        </w:rPr>
        <w:t>t-test</w:t>
      </w:r>
      <w:r w:rsidRPr="00FE0A73">
        <w:rPr>
          <w:rFonts w:ascii="Arial" w:hAnsi="Arial" w:cs="Arial"/>
          <w:sz w:val="18"/>
          <w:szCs w:val="18"/>
        </w:rPr>
        <w:t xml:space="preserve"> menunjukkan ada perbedaan nilai </w:t>
      </w:r>
      <w:r w:rsidRPr="00FE0A73">
        <w:rPr>
          <w:rFonts w:ascii="Arial" w:hAnsi="Arial" w:cs="Arial"/>
          <w:i/>
          <w:sz w:val="18"/>
          <w:szCs w:val="18"/>
        </w:rPr>
        <w:t>pretest-postest</w:t>
      </w:r>
      <w:r w:rsidRPr="00FE0A73">
        <w:rPr>
          <w:rFonts w:ascii="Arial" w:hAnsi="Arial" w:cs="Arial"/>
          <w:sz w:val="18"/>
          <w:szCs w:val="18"/>
        </w:rPr>
        <w:t xml:space="preserve"> tingkat pengetahuan suami yang diberi kelas bapak dan diberi leaflet.</w:t>
      </w:r>
      <w:r w:rsidRPr="00FE0A73">
        <w:rPr>
          <w:rFonts w:ascii="Arial" w:hAnsi="Arial" w:cs="Arial"/>
          <w:i/>
          <w:sz w:val="18"/>
          <w:szCs w:val="18"/>
        </w:rPr>
        <w:t xml:space="preserve"> </w:t>
      </w:r>
      <w:r w:rsidRPr="00FE0A73">
        <w:rPr>
          <w:rFonts w:ascii="Arial" w:hAnsi="Arial" w:cs="Arial"/>
          <w:sz w:val="18"/>
          <w:szCs w:val="18"/>
        </w:rPr>
        <w:t xml:space="preserve">Dimana nilai </w:t>
      </w:r>
      <w:r w:rsidRPr="00FE0A73">
        <w:rPr>
          <w:rFonts w:ascii="Arial" w:hAnsi="Arial" w:cs="Arial"/>
          <w:i/>
          <w:sz w:val="18"/>
          <w:szCs w:val="18"/>
        </w:rPr>
        <w:t xml:space="preserve">ρ value </w:t>
      </w:r>
      <w:r w:rsidRPr="00FE0A73">
        <w:rPr>
          <w:rFonts w:ascii="Arial" w:hAnsi="Arial" w:cs="Arial"/>
          <w:sz w:val="18"/>
          <w:szCs w:val="18"/>
        </w:rPr>
        <w:t>pada dua kelompok sebesar 0,000 (</w:t>
      </w:r>
      <w:r w:rsidRPr="00FE0A73">
        <w:rPr>
          <w:rFonts w:ascii="Arial" w:hAnsi="Arial" w:cs="Arial"/>
          <w:i/>
          <w:sz w:val="18"/>
          <w:szCs w:val="18"/>
        </w:rPr>
        <w:t>ρ value</w:t>
      </w:r>
      <w:r w:rsidRPr="00FE0A73">
        <w:rPr>
          <w:rFonts w:ascii="Arial" w:hAnsi="Arial" w:cs="Arial"/>
          <w:sz w:val="18"/>
          <w:szCs w:val="18"/>
        </w:rPr>
        <w:t xml:space="preserve"> &lt;0,05). Hasil uji </w:t>
      </w:r>
      <w:r w:rsidRPr="00FE0A73">
        <w:rPr>
          <w:rFonts w:ascii="Arial" w:hAnsi="Arial" w:cs="Arial"/>
          <w:i/>
          <w:sz w:val="18"/>
          <w:szCs w:val="18"/>
        </w:rPr>
        <w:t xml:space="preserve">independent t-test </w:t>
      </w:r>
      <w:r w:rsidRPr="00FE0A73">
        <w:rPr>
          <w:rFonts w:ascii="Arial" w:hAnsi="Arial" w:cs="Arial"/>
          <w:sz w:val="18"/>
          <w:szCs w:val="18"/>
        </w:rPr>
        <w:t>menunjukkan ada perbedaan peningkatan pengetahuan suami antara kelompok perlakuan dan kelompok kontrol, nilai ρ 0,000 &lt; (ρ 0,05).</w:t>
      </w:r>
      <w:r w:rsidR="00D2591F" w:rsidRPr="00FE0A73">
        <w:rPr>
          <w:rFonts w:ascii="Arial" w:hAnsi="Arial" w:cs="Arial"/>
          <w:b/>
          <w:i/>
          <w:sz w:val="18"/>
          <w:szCs w:val="18"/>
        </w:rPr>
        <w:t xml:space="preserve"> </w:t>
      </w:r>
      <w:r w:rsidRPr="00FE0A73">
        <w:rPr>
          <w:rFonts w:ascii="Arial" w:hAnsi="Arial" w:cs="Arial"/>
          <w:sz w:val="18"/>
          <w:szCs w:val="18"/>
        </w:rPr>
        <w:t>Kesimpulan</w:t>
      </w:r>
      <w:r w:rsidR="00D2591F" w:rsidRPr="00FE0A73">
        <w:rPr>
          <w:rFonts w:ascii="Arial" w:hAnsi="Arial" w:cs="Arial"/>
          <w:sz w:val="18"/>
          <w:szCs w:val="18"/>
        </w:rPr>
        <w:t xml:space="preserve"> a</w:t>
      </w:r>
      <w:r w:rsidRPr="00FE0A73">
        <w:rPr>
          <w:rFonts w:ascii="Arial" w:hAnsi="Arial" w:cs="Arial"/>
          <w:sz w:val="18"/>
          <w:szCs w:val="18"/>
        </w:rPr>
        <w:t>da</w:t>
      </w:r>
      <w:r w:rsidRPr="00FE0A73">
        <w:rPr>
          <w:rFonts w:ascii="Arial" w:hAnsi="Arial" w:cs="Arial"/>
          <w:b/>
          <w:sz w:val="18"/>
          <w:szCs w:val="18"/>
        </w:rPr>
        <w:t xml:space="preserve"> </w:t>
      </w:r>
      <w:r w:rsidRPr="00FE0A73">
        <w:rPr>
          <w:rFonts w:ascii="Arial" w:hAnsi="Arial" w:cs="Arial"/>
          <w:sz w:val="18"/>
          <w:szCs w:val="18"/>
        </w:rPr>
        <w:t>pengaruh kelas bapak terhadap peningkatan pengetahuan suami tentang tanda bahaya kehamilan</w:t>
      </w:r>
      <w:r w:rsidR="00F4357B" w:rsidRPr="00FE0A73">
        <w:rPr>
          <w:rFonts w:ascii="Arial" w:hAnsi="Arial" w:cs="Arial"/>
          <w:sz w:val="18"/>
          <w:szCs w:val="18"/>
        </w:rPr>
        <w:t>.</w:t>
      </w:r>
    </w:p>
    <w:p w:rsidR="00FF7AE1" w:rsidRDefault="00FF7AE1" w:rsidP="0027369B">
      <w:pPr>
        <w:pStyle w:val="NoSpacing"/>
        <w:jc w:val="both"/>
        <w:rPr>
          <w:rFonts w:ascii="Arial" w:hAnsi="Arial" w:cs="Arial"/>
          <w:b/>
          <w:i/>
          <w:sz w:val="18"/>
          <w:szCs w:val="18"/>
        </w:rPr>
      </w:pPr>
    </w:p>
    <w:p w:rsidR="00FF7AE1" w:rsidRPr="00FF7AE1" w:rsidRDefault="0053275E" w:rsidP="00FF7AE1">
      <w:pPr>
        <w:pStyle w:val="NoSpacing"/>
        <w:jc w:val="both"/>
        <w:rPr>
          <w:rFonts w:ascii="Arial" w:hAnsi="Arial" w:cs="Arial"/>
          <w:b/>
          <w:i/>
          <w:sz w:val="18"/>
          <w:szCs w:val="18"/>
        </w:rPr>
      </w:pPr>
      <w:r w:rsidRPr="00B167D9">
        <w:rPr>
          <w:rFonts w:ascii="Arial" w:hAnsi="Arial" w:cs="Arial"/>
          <w:b/>
          <w:i/>
          <w:sz w:val="18"/>
          <w:szCs w:val="18"/>
        </w:rPr>
        <w:t xml:space="preserve">Kata kunci: </w:t>
      </w:r>
      <w:r w:rsidR="0027369B" w:rsidRPr="00B167D9">
        <w:rPr>
          <w:rFonts w:ascii="Arial" w:hAnsi="Arial" w:cs="Arial"/>
          <w:b/>
          <w:i/>
          <w:sz w:val="18"/>
          <w:szCs w:val="18"/>
        </w:rPr>
        <w:t>Pengetahuan,</w:t>
      </w:r>
      <w:r w:rsidR="00B167D9">
        <w:rPr>
          <w:rFonts w:ascii="Arial" w:hAnsi="Arial" w:cs="Arial"/>
          <w:b/>
          <w:i/>
          <w:sz w:val="18"/>
          <w:szCs w:val="18"/>
        </w:rPr>
        <w:t xml:space="preserve"> Kelas bapak, Leaflet dan Tanda b</w:t>
      </w:r>
      <w:r w:rsidR="0027369B" w:rsidRPr="00B167D9">
        <w:rPr>
          <w:rFonts w:ascii="Arial" w:hAnsi="Arial" w:cs="Arial"/>
          <w:b/>
          <w:i/>
          <w:sz w:val="18"/>
          <w:szCs w:val="18"/>
        </w:rPr>
        <w:t>ahaya k</w:t>
      </w:r>
      <w:r w:rsidRPr="00B167D9">
        <w:rPr>
          <w:rFonts w:ascii="Arial" w:hAnsi="Arial" w:cs="Arial"/>
          <w:b/>
          <w:i/>
          <w:sz w:val="18"/>
          <w:szCs w:val="18"/>
        </w:rPr>
        <w:t>ehamilan.</w:t>
      </w:r>
    </w:p>
    <w:p w:rsidR="0053275E" w:rsidRPr="00FE0A73" w:rsidRDefault="0053275E" w:rsidP="004D6EC4">
      <w:pPr>
        <w:autoSpaceDE w:val="0"/>
        <w:autoSpaceDN w:val="0"/>
        <w:adjustRightInd w:val="0"/>
        <w:spacing w:after="0" w:line="240" w:lineRule="auto"/>
        <w:jc w:val="both"/>
        <w:rPr>
          <w:rFonts w:ascii="Arial" w:hAnsi="Arial" w:cs="Arial"/>
          <w:b/>
        </w:rPr>
      </w:pPr>
      <w:r w:rsidRPr="00FE0A73">
        <w:rPr>
          <w:rFonts w:ascii="Arial" w:hAnsi="Arial" w:cs="Arial"/>
          <w:b/>
        </w:rPr>
        <w:lastRenderedPageBreak/>
        <w:t xml:space="preserve">Pendahuluan </w:t>
      </w:r>
    </w:p>
    <w:p w:rsidR="001C5216" w:rsidRPr="008F5235" w:rsidRDefault="001C5216" w:rsidP="006962BA">
      <w:pPr>
        <w:autoSpaceDE w:val="0"/>
        <w:autoSpaceDN w:val="0"/>
        <w:adjustRightInd w:val="0"/>
        <w:spacing w:after="0" w:line="240" w:lineRule="auto"/>
        <w:ind w:firstLine="720"/>
        <w:jc w:val="both"/>
        <w:rPr>
          <w:rFonts w:ascii="Arial" w:eastAsia="Times New Roman" w:hAnsi="Arial" w:cs="Arial"/>
        </w:rPr>
      </w:pPr>
      <w:r w:rsidRPr="00FE0A73">
        <w:rPr>
          <w:rFonts w:ascii="Arial" w:eastAsia="Times New Roman" w:hAnsi="Arial" w:cs="Arial"/>
        </w:rPr>
        <w:t xml:space="preserve">Angka Kematian Ibu (AKI) merupakan salah satu indikator untuk melihat derajat kesehatan perempuan. </w:t>
      </w:r>
      <w:r w:rsidRPr="00FE0A73">
        <w:rPr>
          <w:rFonts w:ascii="Arial" w:hAnsi="Arial" w:cs="Arial"/>
        </w:rPr>
        <w:t xml:space="preserve">Berdasarkan </w:t>
      </w:r>
      <w:r w:rsidRPr="00FE0A73">
        <w:rPr>
          <w:rFonts w:ascii="Arial" w:eastAsia="Times New Roman" w:hAnsi="Arial" w:cs="Arial"/>
        </w:rPr>
        <w:t xml:space="preserve">SDKI survei terakhir tahun 2007 AKI di Indonesia sebesar </w:t>
      </w:r>
      <w:r w:rsidRPr="00FE0A73">
        <w:rPr>
          <w:rFonts w:ascii="Arial" w:eastAsia="Times New Roman" w:hAnsi="Arial" w:cs="Arial"/>
          <w:bCs/>
        </w:rPr>
        <w:t>228 per 100.000 kelahiran hidup</w:t>
      </w:r>
      <w:r w:rsidR="005C227C" w:rsidRPr="00FE0A73">
        <w:rPr>
          <w:rFonts w:ascii="Arial" w:eastAsia="Times New Roman" w:hAnsi="Arial" w:cs="Arial"/>
        </w:rPr>
        <w:t xml:space="preserve">. </w:t>
      </w:r>
      <w:r w:rsidR="005C227C" w:rsidRPr="00FE0A73">
        <w:rPr>
          <w:rFonts w:ascii="Arial" w:hAnsi="Arial" w:cs="Arial"/>
        </w:rPr>
        <w:t xml:space="preserve">Menurut data Dinas Kesehatan Provinsi Jawa Barat tahun 2011, jumlah kasus kematian ibu di Jawa Barat mengalami peningkatan sebanyak 850 kasus. </w:t>
      </w:r>
      <w:r w:rsidRPr="00FE0A73">
        <w:rPr>
          <w:rFonts w:ascii="Arial" w:eastAsia="Times New Roman" w:hAnsi="Arial" w:cs="Arial"/>
        </w:rPr>
        <w:t>Jumlah kematian ibu di Kabupaten Karawang cenderung fluktuatif dari tahun ke tahun</w:t>
      </w:r>
      <w:r w:rsidR="00B10FA0" w:rsidRPr="00FE0A73">
        <w:rPr>
          <w:rFonts w:ascii="Arial" w:eastAsia="Times New Roman" w:hAnsi="Arial" w:cs="Arial"/>
        </w:rPr>
        <w:t>, tahun</w:t>
      </w:r>
      <w:r w:rsidRPr="00FE0A73">
        <w:rPr>
          <w:rFonts w:ascii="Arial" w:eastAsia="Times New Roman" w:hAnsi="Arial" w:cs="Arial"/>
        </w:rPr>
        <w:t xml:space="preserve"> 2012 meningkat me</w:t>
      </w:r>
      <w:r w:rsidR="001C58EA">
        <w:rPr>
          <w:rFonts w:ascii="Arial" w:eastAsia="Times New Roman" w:hAnsi="Arial" w:cs="Arial"/>
        </w:rPr>
        <w:t>njadi 55 kasus yang tersebar d</w:t>
      </w:r>
      <w:r w:rsidRPr="00FE0A73">
        <w:rPr>
          <w:rFonts w:ascii="Arial" w:eastAsia="Times New Roman" w:hAnsi="Arial" w:cs="Arial"/>
        </w:rPr>
        <w:t>i 30 puskesmas.</w:t>
      </w:r>
      <w:r w:rsidR="00B10FA0" w:rsidRPr="00FE0A73">
        <w:rPr>
          <w:rFonts w:ascii="Arial" w:eastAsia="Times New Roman" w:hAnsi="Arial" w:cs="Arial"/>
        </w:rPr>
        <w:t xml:space="preserve"> </w:t>
      </w:r>
      <w:r w:rsidRPr="00FE0A73">
        <w:rPr>
          <w:rFonts w:ascii="Arial" w:hAnsi="Arial" w:cs="Arial"/>
        </w:rPr>
        <w:t>Puskesmas Rengasdengklok merupakan daerah yang Angka Kematian Ibu (AKI) tertinggi di Wilayah Kabupaten Karawang, pada tahun 2012 menempati peringkat tertinggi pe</w:t>
      </w:r>
      <w:r w:rsidR="00B10FA0" w:rsidRPr="00FE0A73">
        <w:rPr>
          <w:rFonts w:ascii="Arial" w:hAnsi="Arial" w:cs="Arial"/>
        </w:rPr>
        <w:t>rtama yaitu sebanyak enam kasus</w:t>
      </w:r>
      <w:r w:rsidR="008F5235" w:rsidRPr="008F5235">
        <w:rPr>
          <w:rFonts w:ascii="Arial" w:hAnsi="Arial" w:cs="Arial"/>
          <w:vertAlign w:val="superscript"/>
        </w:rPr>
        <w:t>1</w:t>
      </w:r>
      <w:r w:rsidR="008F5235">
        <w:rPr>
          <w:rFonts w:ascii="Arial" w:hAnsi="Arial" w:cs="Arial"/>
        </w:rPr>
        <w:t>.</w:t>
      </w:r>
    </w:p>
    <w:p w:rsidR="001C5216" w:rsidRPr="00FE0A73" w:rsidRDefault="00FE0A73" w:rsidP="00FE0A73">
      <w:pPr>
        <w:tabs>
          <w:tab w:val="left" w:pos="426"/>
        </w:tabs>
        <w:autoSpaceDE w:val="0"/>
        <w:autoSpaceDN w:val="0"/>
        <w:adjustRightInd w:val="0"/>
        <w:spacing w:after="0" w:line="240" w:lineRule="auto"/>
        <w:jc w:val="both"/>
        <w:rPr>
          <w:rFonts w:ascii="Arial" w:hAnsi="Arial" w:cs="Arial"/>
          <w:b/>
        </w:rPr>
      </w:pPr>
      <w:r w:rsidRPr="00FE0A73">
        <w:rPr>
          <w:rFonts w:ascii="Arial" w:hAnsi="Arial" w:cs="Arial"/>
        </w:rPr>
        <w:tab/>
      </w:r>
      <w:r w:rsidR="00B167D9">
        <w:rPr>
          <w:rFonts w:ascii="Arial" w:hAnsi="Arial" w:cs="Arial"/>
        </w:rPr>
        <w:tab/>
      </w:r>
      <w:r w:rsidR="001C5216" w:rsidRPr="00FE0A73">
        <w:rPr>
          <w:rFonts w:ascii="Arial" w:hAnsi="Arial" w:cs="Arial"/>
        </w:rPr>
        <w:t xml:space="preserve">Desa Rengasdengklok Selatan merupakan desa di Wilayah Kerja Puskesmas Rengasdengklok yang mempunyai </w:t>
      </w:r>
      <w:r w:rsidR="001C58EA">
        <w:rPr>
          <w:rFonts w:ascii="Arial" w:hAnsi="Arial" w:cs="Arial"/>
        </w:rPr>
        <w:t>AKI</w:t>
      </w:r>
      <w:r w:rsidR="001C5216" w:rsidRPr="00FE0A73">
        <w:rPr>
          <w:rFonts w:ascii="Arial" w:hAnsi="Arial" w:cs="Arial"/>
        </w:rPr>
        <w:t xml:space="preserve"> dengan jumlah empat kasus</w:t>
      </w:r>
      <w:r w:rsidR="008F5235" w:rsidRPr="008F5235">
        <w:rPr>
          <w:rFonts w:ascii="Arial" w:hAnsi="Arial" w:cs="Arial"/>
          <w:vertAlign w:val="superscript"/>
        </w:rPr>
        <w:t>2</w:t>
      </w:r>
      <w:r w:rsidR="008F5235">
        <w:rPr>
          <w:rFonts w:ascii="Arial" w:hAnsi="Arial" w:cs="Arial"/>
        </w:rPr>
        <w:t xml:space="preserve">. </w:t>
      </w:r>
      <w:r w:rsidR="001C5216" w:rsidRPr="00FE0A73">
        <w:rPr>
          <w:rFonts w:ascii="Arial" w:hAnsi="Arial" w:cs="Arial"/>
        </w:rPr>
        <w:t>Tingginya angka kematian</w:t>
      </w:r>
      <w:r w:rsidR="001C58EA">
        <w:rPr>
          <w:rFonts w:ascii="Arial" w:hAnsi="Arial" w:cs="Arial"/>
        </w:rPr>
        <w:t xml:space="preserve"> ibu disebabkan dua sebab </w:t>
      </w:r>
      <w:r w:rsidR="001C5216" w:rsidRPr="00FE0A73">
        <w:rPr>
          <w:rFonts w:ascii="Arial" w:hAnsi="Arial" w:cs="Arial"/>
        </w:rPr>
        <w:t>yaitu masih kurangnya pengetahuan dan penanggulangan komplikasi penting dalam kehamilan, persalinan, serta nifas, dan kurang meratanya pelayanan kebidanan yang baik bagi semua</w:t>
      </w:r>
      <w:r w:rsidR="008F5235">
        <w:rPr>
          <w:rFonts w:ascii="Arial" w:hAnsi="Arial" w:cs="Arial"/>
        </w:rPr>
        <w:t xml:space="preserve"> yang hamil</w:t>
      </w:r>
      <w:r w:rsidR="008F5235" w:rsidRPr="008F5235">
        <w:rPr>
          <w:rFonts w:ascii="Arial" w:hAnsi="Arial" w:cs="Arial"/>
          <w:vertAlign w:val="superscript"/>
        </w:rPr>
        <w:t>3</w:t>
      </w:r>
      <w:r w:rsidR="001C5216" w:rsidRPr="00FE0A73">
        <w:rPr>
          <w:rFonts w:ascii="Arial" w:hAnsi="Arial" w:cs="Arial"/>
        </w:rPr>
        <w:t>.</w:t>
      </w:r>
      <w:r w:rsidR="006962BA" w:rsidRPr="00FE0A73">
        <w:rPr>
          <w:rFonts w:ascii="Arial" w:hAnsi="Arial" w:cs="Arial"/>
          <w:b/>
        </w:rPr>
        <w:t xml:space="preserve"> </w:t>
      </w:r>
      <w:r w:rsidR="001C5216" w:rsidRPr="00FE0A73">
        <w:rPr>
          <w:rFonts w:ascii="Arial" w:hAnsi="Arial" w:cs="Arial"/>
        </w:rPr>
        <w:t>Menurut UNICEF</w:t>
      </w:r>
      <w:r w:rsidR="001C5216" w:rsidRPr="00FE0A73">
        <w:rPr>
          <w:rFonts w:ascii="Arial" w:hAnsi="Arial" w:cs="Arial"/>
          <w:i/>
        </w:rPr>
        <w:t xml:space="preserve"> Health Programmes</w:t>
      </w:r>
      <w:r w:rsidR="001C5216" w:rsidRPr="00FE0A73">
        <w:rPr>
          <w:rFonts w:ascii="Arial" w:hAnsi="Arial" w:cs="Arial"/>
        </w:rPr>
        <w:t xml:space="preserve"> dalam </w:t>
      </w:r>
      <w:r w:rsidR="001C5216" w:rsidRPr="00FE0A73">
        <w:rPr>
          <w:rFonts w:ascii="Arial" w:hAnsi="Arial" w:cs="Arial"/>
          <w:i/>
        </w:rPr>
        <w:t>safe motherhood</w:t>
      </w:r>
      <w:r w:rsidR="001C5216" w:rsidRPr="00FE0A73">
        <w:rPr>
          <w:rFonts w:ascii="Arial" w:hAnsi="Arial" w:cs="Arial"/>
        </w:rPr>
        <w:t xml:space="preserve"> menyatakan bahwa kematian</w:t>
      </w:r>
      <w:r w:rsidR="001C5216" w:rsidRPr="00FE0A73">
        <w:rPr>
          <w:rFonts w:ascii="Arial" w:hAnsi="Arial" w:cs="Arial"/>
          <w:i/>
        </w:rPr>
        <w:t xml:space="preserve"> </w:t>
      </w:r>
      <w:r w:rsidR="001C5216" w:rsidRPr="00FE0A73">
        <w:rPr>
          <w:rFonts w:ascii="Arial" w:hAnsi="Arial" w:cs="Arial"/>
        </w:rPr>
        <w:t xml:space="preserve">ibu disebabkan oleh determinan jauh </w:t>
      </w:r>
      <w:r w:rsidR="001C5216" w:rsidRPr="00FE0A73">
        <w:rPr>
          <w:rFonts w:ascii="Arial" w:hAnsi="Arial" w:cs="Arial"/>
          <w:i/>
        </w:rPr>
        <w:t>(distant determinant)</w:t>
      </w:r>
      <w:r w:rsidR="001C5216" w:rsidRPr="00FE0A73">
        <w:rPr>
          <w:rFonts w:ascii="Arial" w:hAnsi="Arial" w:cs="Arial"/>
        </w:rPr>
        <w:t xml:space="preserve"> dan determinan antara (</w:t>
      </w:r>
      <w:r w:rsidR="001C5216" w:rsidRPr="00FE0A73">
        <w:rPr>
          <w:rFonts w:ascii="Arial" w:hAnsi="Arial" w:cs="Arial"/>
          <w:i/>
        </w:rPr>
        <w:t>intermediate determinant</w:t>
      </w:r>
      <w:r w:rsidR="001C5216" w:rsidRPr="00FE0A73">
        <w:rPr>
          <w:rFonts w:ascii="Arial" w:hAnsi="Arial" w:cs="Arial"/>
        </w:rPr>
        <w:t>)</w:t>
      </w:r>
      <w:r w:rsidR="008F5235" w:rsidRPr="008F5235">
        <w:rPr>
          <w:rFonts w:ascii="Arial" w:hAnsi="Arial" w:cs="Arial"/>
          <w:vertAlign w:val="superscript"/>
        </w:rPr>
        <w:t>4</w:t>
      </w:r>
      <w:r w:rsidR="00A337A0">
        <w:rPr>
          <w:rFonts w:ascii="Arial" w:hAnsi="Arial" w:cs="Arial"/>
        </w:rPr>
        <w:t xml:space="preserve">. </w:t>
      </w:r>
      <w:r w:rsidR="001C5216" w:rsidRPr="00FE0A73">
        <w:rPr>
          <w:rFonts w:ascii="Arial" w:hAnsi="Arial" w:cs="Arial"/>
        </w:rPr>
        <w:t>Penyebab tidak langsung kematian maternal antara lain: ketidaktahuan suami dalam mengenal komplikasi, keterlambatan mengenal bahaya di rumah, keterlambatan menuju fasilitas pelayanan kesehatan dan keterlambatan mendapatkan pertolongan medis.</w:t>
      </w:r>
    </w:p>
    <w:p w:rsidR="00222660" w:rsidRPr="00B167D9" w:rsidRDefault="001C5216" w:rsidP="00B167D9">
      <w:pPr>
        <w:pStyle w:val="NoSpacing"/>
        <w:ind w:firstLine="720"/>
        <w:jc w:val="both"/>
        <w:rPr>
          <w:rFonts w:ascii="Arial" w:hAnsi="Arial" w:cs="Arial"/>
        </w:rPr>
      </w:pPr>
      <w:r w:rsidRPr="00B167D9">
        <w:rPr>
          <w:rFonts w:ascii="Arial" w:hAnsi="Arial" w:cs="Arial"/>
        </w:rPr>
        <w:t>Suami menjadi sasaran program pendidikan kesehtaan reproduksi karena memiliki peran penting terutama sebagai pengambil keputusan yang krusial ketika kondisi istri cukup serius untuk mencari pertolongan dan dapat mengatasi keterlambatan jika mengetahui tanda bahaya kehamilan, komplikasi kehamilan dan persalinan terhadap kesehatan reproduksi wanita</w:t>
      </w:r>
      <w:r w:rsidR="008F5235" w:rsidRPr="008F5235">
        <w:rPr>
          <w:rFonts w:ascii="Arial" w:hAnsi="Arial" w:cs="Arial"/>
          <w:vertAlign w:val="superscript"/>
        </w:rPr>
        <w:t>5</w:t>
      </w:r>
      <w:r w:rsidRPr="00B167D9">
        <w:rPr>
          <w:rFonts w:ascii="Arial" w:hAnsi="Arial" w:cs="Arial"/>
        </w:rPr>
        <w:t xml:space="preserve">. Hasil penelitian Sing </w:t>
      </w:r>
      <w:r w:rsidRPr="00B167D9">
        <w:rPr>
          <w:rFonts w:ascii="Arial" w:hAnsi="Arial" w:cs="Arial"/>
          <w:i/>
        </w:rPr>
        <w:t>et al.,</w:t>
      </w:r>
      <w:r w:rsidRPr="00B167D9">
        <w:rPr>
          <w:rFonts w:ascii="Arial" w:hAnsi="Arial" w:cs="Arial"/>
        </w:rPr>
        <w:t xml:space="preserve"> menyatakan para suami yang tinggal di daerah kabupaten sangat sedikit mengetahui tentang kesehatan reproduksi dan tanda bahaya kehamilan, sehingga sering terjadi keterlambatan dalam mencari pelayanan  hal ini merupakan pokok yang mendasari penyebab kematian ibu</w:t>
      </w:r>
      <w:r w:rsidR="008F5235" w:rsidRPr="008F5235">
        <w:rPr>
          <w:rFonts w:ascii="Arial" w:hAnsi="Arial" w:cs="Arial"/>
          <w:vertAlign w:val="superscript"/>
        </w:rPr>
        <w:t>6</w:t>
      </w:r>
      <w:r w:rsidRPr="00B167D9">
        <w:rPr>
          <w:rFonts w:ascii="Arial" w:hAnsi="Arial" w:cs="Arial"/>
        </w:rPr>
        <w:t xml:space="preserve">. </w:t>
      </w:r>
      <w:r w:rsidR="00BB0433" w:rsidRPr="00B167D9">
        <w:rPr>
          <w:rFonts w:ascii="Arial" w:hAnsi="Arial" w:cs="Arial"/>
        </w:rPr>
        <w:t xml:space="preserve"> </w:t>
      </w:r>
    </w:p>
    <w:p w:rsidR="00B167D9" w:rsidRPr="001227B0" w:rsidRDefault="001C5216" w:rsidP="001227B0">
      <w:pPr>
        <w:pStyle w:val="NoSpacing"/>
        <w:ind w:firstLine="720"/>
        <w:jc w:val="both"/>
        <w:rPr>
          <w:rFonts w:ascii="Arial" w:hAnsi="Arial" w:cs="Arial"/>
        </w:rPr>
      </w:pPr>
      <w:r w:rsidRPr="00222660">
        <w:rPr>
          <w:rFonts w:ascii="Arial" w:hAnsi="Arial" w:cs="Arial"/>
        </w:rPr>
        <w:t>Berbagai upaya yang telah dilakukan pemerintah Dinas Kesehatan Kabupaten Karawang tahun 2012 dalam menurunkan AKI yaitu dengan membentuk kelas ibu hamil di setiap desa,</w:t>
      </w:r>
      <w:r w:rsidRPr="00222660">
        <w:rPr>
          <w:rFonts w:ascii="Arial" w:hAnsi="Arial" w:cs="Arial"/>
          <w:i/>
          <w:iCs/>
        </w:rPr>
        <w:t xml:space="preserve"> </w:t>
      </w:r>
      <w:r w:rsidRPr="00222660">
        <w:rPr>
          <w:rFonts w:ascii="Arial" w:hAnsi="Arial" w:cs="Arial"/>
        </w:rPr>
        <w:t xml:space="preserve">P4K (Program Perencanaan Persalinan dan Penanganan Komplikasi). Kebijakan operasional pelayanan </w:t>
      </w:r>
      <w:r w:rsidRPr="00222660">
        <w:rPr>
          <w:rFonts w:ascii="Arial" w:hAnsi="Arial" w:cs="Arial"/>
          <w:i/>
        </w:rPr>
        <w:t>antenatal care</w:t>
      </w:r>
      <w:r w:rsidRPr="00222660">
        <w:rPr>
          <w:rFonts w:ascii="Arial" w:hAnsi="Arial" w:cs="Arial"/>
        </w:rPr>
        <w:t xml:space="preserve"> oleh Departemen Kesehatan di wilayah Puskesmas adalah pemberian penyuluhan tentang tanda bahaya kehamilan dalam bentuk Komunikasi Informasi dan Edukasi (KIE) dan pemberian buku Kesehatan Ibu dan Anak (KIA) atau Kartu Menuju Sehat (KMS)</w:t>
      </w:r>
      <w:r w:rsidR="00FF7AE1">
        <w:rPr>
          <w:rFonts w:ascii="Arial" w:hAnsi="Arial" w:cs="Arial"/>
        </w:rPr>
        <w:t xml:space="preserve"> serta kelas</w:t>
      </w:r>
      <w:r w:rsidRPr="00222660">
        <w:rPr>
          <w:rFonts w:ascii="Arial" w:hAnsi="Arial" w:cs="Arial"/>
        </w:rPr>
        <w:t xml:space="preserve"> ibu hamil</w:t>
      </w:r>
      <w:r w:rsidR="008F5235" w:rsidRPr="008F5235">
        <w:rPr>
          <w:rFonts w:ascii="Arial" w:hAnsi="Arial" w:cs="Arial"/>
          <w:vertAlign w:val="superscript"/>
        </w:rPr>
        <w:t>7</w:t>
      </w:r>
      <w:r w:rsidRPr="00222660">
        <w:rPr>
          <w:rFonts w:ascii="Arial" w:hAnsi="Arial" w:cs="Arial"/>
        </w:rPr>
        <w:t>.</w:t>
      </w:r>
      <w:r w:rsidR="00B10FA0" w:rsidRPr="00222660">
        <w:rPr>
          <w:rFonts w:ascii="Arial" w:hAnsi="Arial" w:cs="Arial"/>
        </w:rPr>
        <w:t xml:space="preserve"> </w:t>
      </w:r>
      <w:r w:rsidR="0053275E" w:rsidRPr="00222660">
        <w:rPr>
          <w:rFonts w:ascii="Arial" w:hAnsi="Arial" w:cs="Arial"/>
        </w:rPr>
        <w:t xml:space="preserve">Selain itu, suami belum dilibatkan sehingga terjadi kesenjangan informasi dalam kesehatan reproduksi. Pelaksanaan kelas bapak disini hampir sama dengan kelas ibu hamil yaitu </w:t>
      </w:r>
      <w:r w:rsidR="0053275E" w:rsidRPr="00222660">
        <w:rPr>
          <w:rFonts w:ascii="Arial" w:hAnsi="Arial" w:cs="Arial"/>
          <w:color w:val="151515"/>
        </w:rPr>
        <w:t>kegiatan yang direncanakan adalah pembahasan materi mengenai tanda bahaya kehamilan dalam bentuk tatap muka dengan sasaran kelompok yaitu s</w:t>
      </w:r>
      <w:r w:rsidR="008F5235">
        <w:rPr>
          <w:rFonts w:ascii="Arial" w:hAnsi="Arial" w:cs="Arial"/>
          <w:color w:val="151515"/>
        </w:rPr>
        <w:t>uami yang mempunyai istri hamil</w:t>
      </w:r>
      <w:r w:rsidR="008F5235" w:rsidRPr="008F5235">
        <w:rPr>
          <w:rFonts w:ascii="Arial" w:hAnsi="Arial" w:cs="Arial"/>
          <w:color w:val="151515"/>
          <w:vertAlign w:val="superscript"/>
        </w:rPr>
        <w:t>7</w:t>
      </w:r>
      <w:r w:rsidR="0053275E" w:rsidRPr="00222660">
        <w:rPr>
          <w:rFonts w:ascii="Arial" w:hAnsi="Arial" w:cs="Arial"/>
        </w:rPr>
        <w:t>. Di Kabupat</w:t>
      </w:r>
      <w:r w:rsidR="0053275E" w:rsidRPr="00B167D9">
        <w:rPr>
          <w:rFonts w:ascii="Arial" w:hAnsi="Arial" w:cs="Arial"/>
        </w:rPr>
        <w:t xml:space="preserve">en Karawang sendiri belum pernah dilaksanakan kelas bapak. Berdasarkan </w:t>
      </w:r>
      <w:r w:rsidR="008F5235">
        <w:rPr>
          <w:rFonts w:ascii="Arial" w:hAnsi="Arial" w:cs="Arial"/>
        </w:rPr>
        <w:t xml:space="preserve">hasil penelitian Lestari </w:t>
      </w:r>
      <w:r w:rsidR="0053275E" w:rsidRPr="00B167D9">
        <w:rPr>
          <w:rFonts w:ascii="Arial" w:hAnsi="Arial" w:cs="Arial"/>
        </w:rPr>
        <w:t>di Kabupaten Kulon Progo menunjukkan ada pengaruh signifikan antara pengetahuan sebelum dan sesudah diberikan kelas ayah terhadap peningkatan pengetahuan suami tentang pencegahan anemia dalam kehamilan</w:t>
      </w:r>
      <w:r w:rsidR="008F5235" w:rsidRPr="008F5235">
        <w:rPr>
          <w:rFonts w:ascii="Arial" w:hAnsi="Arial" w:cs="Arial"/>
          <w:vertAlign w:val="superscript"/>
        </w:rPr>
        <w:t>8</w:t>
      </w:r>
      <w:r w:rsidR="0053275E" w:rsidRPr="00B167D9">
        <w:rPr>
          <w:rFonts w:ascii="Arial" w:hAnsi="Arial" w:cs="Arial"/>
        </w:rPr>
        <w:t>.</w:t>
      </w:r>
    </w:p>
    <w:p w:rsidR="00B167D9" w:rsidRPr="00B167D9" w:rsidRDefault="000C32D4" w:rsidP="00B167D9">
      <w:pPr>
        <w:pStyle w:val="NoSpacing"/>
        <w:jc w:val="both"/>
        <w:rPr>
          <w:rFonts w:ascii="Arial" w:hAnsi="Arial" w:cs="Arial"/>
          <w:b/>
        </w:rPr>
      </w:pPr>
      <w:r w:rsidRPr="00B167D9">
        <w:rPr>
          <w:rFonts w:ascii="Arial" w:hAnsi="Arial" w:cs="Arial"/>
          <w:b/>
        </w:rPr>
        <w:lastRenderedPageBreak/>
        <w:t xml:space="preserve">METODE </w:t>
      </w:r>
    </w:p>
    <w:p w:rsidR="008179F8" w:rsidRPr="00B167D9" w:rsidRDefault="000C32D4" w:rsidP="00B167D9">
      <w:pPr>
        <w:pStyle w:val="NoSpacing"/>
        <w:ind w:firstLine="720"/>
        <w:jc w:val="both"/>
        <w:rPr>
          <w:rFonts w:ascii="Arial" w:hAnsi="Arial" w:cs="Arial"/>
          <w:b/>
        </w:rPr>
      </w:pPr>
      <w:r w:rsidRPr="00B167D9">
        <w:rPr>
          <w:rFonts w:ascii="Arial" w:hAnsi="Arial" w:cs="Arial"/>
        </w:rPr>
        <w:t>Jenis penelitian ini adalah Quasi-eksperimental.</w:t>
      </w:r>
      <w:r w:rsidRPr="00B167D9">
        <w:rPr>
          <w:rFonts w:ascii="Arial" w:eastAsia="Times New Roman" w:hAnsi="Arial" w:cs="Arial"/>
          <w:iCs/>
        </w:rPr>
        <w:t xml:space="preserve"> </w:t>
      </w:r>
      <w:r w:rsidRPr="00B167D9">
        <w:rPr>
          <w:rFonts w:ascii="Arial" w:hAnsi="Arial" w:cs="Arial"/>
        </w:rPr>
        <w:t xml:space="preserve">Rancangan penelitian ini adalah </w:t>
      </w:r>
      <w:r w:rsidRPr="00B167D9">
        <w:rPr>
          <w:rFonts w:ascii="Arial" w:hAnsi="Arial" w:cs="Arial"/>
          <w:i/>
        </w:rPr>
        <w:t>pretest postest control group design</w:t>
      </w:r>
      <w:r w:rsidRPr="00B167D9">
        <w:rPr>
          <w:rFonts w:ascii="Arial" w:hAnsi="Arial" w:cs="Arial"/>
        </w:rPr>
        <w:t>. Rancangan penelitian ini pengelompokan anggota sampel pada kelompok eksperimen dan kontrol tidak dilakukan secara ran</w:t>
      </w:r>
      <w:r w:rsidR="008F5235">
        <w:rPr>
          <w:rFonts w:ascii="Arial" w:hAnsi="Arial" w:cs="Arial"/>
        </w:rPr>
        <w:t>dom</w:t>
      </w:r>
      <w:r w:rsidR="008F5235" w:rsidRPr="008F5235">
        <w:rPr>
          <w:rFonts w:ascii="Arial" w:hAnsi="Arial" w:cs="Arial"/>
          <w:vertAlign w:val="superscript"/>
        </w:rPr>
        <w:t>9</w:t>
      </w:r>
      <w:r w:rsidRPr="00B167D9">
        <w:rPr>
          <w:rFonts w:ascii="Arial" w:hAnsi="Arial" w:cs="Arial"/>
        </w:rPr>
        <w:t xml:space="preserve">. Populasi dalam penelitian ini adalah semua suami yang mempunyai istri hamil dari bulan Januari-Maret tahun 2013 sebanyak 150 ibu hamil di Desa Rengasdengklok Selatan dan Desa Kertasari Wilayah Kerja Puskesmas Rengasdengklok Kabupaten Karawang. </w:t>
      </w:r>
      <w:r w:rsidR="008179F8" w:rsidRPr="00B167D9">
        <w:rPr>
          <w:rFonts w:ascii="Arial" w:hAnsi="Arial" w:cs="Arial"/>
        </w:rPr>
        <w:t xml:space="preserve">Teknik pengambilan sampel dengan </w:t>
      </w:r>
      <w:r w:rsidR="008179F8" w:rsidRPr="00B167D9">
        <w:rPr>
          <w:rFonts w:ascii="Arial" w:hAnsi="Arial" w:cs="Arial"/>
          <w:i/>
        </w:rPr>
        <w:t>p</w:t>
      </w:r>
      <w:r w:rsidRPr="00B167D9">
        <w:rPr>
          <w:rFonts w:ascii="Arial" w:hAnsi="Arial" w:cs="Arial"/>
          <w:i/>
        </w:rPr>
        <w:t>urposive sampling</w:t>
      </w:r>
      <w:r w:rsidRPr="00B167D9">
        <w:rPr>
          <w:rFonts w:ascii="Arial" w:hAnsi="Arial" w:cs="Arial"/>
        </w:rPr>
        <w:t xml:space="preserve"> dilakukan berdasarkan kriteria inklusi dan eksklusi </w:t>
      </w:r>
      <w:r w:rsidR="009D3310" w:rsidRPr="00B167D9">
        <w:rPr>
          <w:rFonts w:ascii="Arial" w:hAnsi="Arial" w:cs="Arial"/>
        </w:rPr>
        <w:t xml:space="preserve">serta didapatkan sampel minimal dengan menggunakan rumus proporsi rerata 2 kelompok independen </w:t>
      </w:r>
      <w:r w:rsidRPr="00B167D9">
        <w:rPr>
          <w:rFonts w:ascii="Arial" w:hAnsi="Arial" w:cs="Arial"/>
        </w:rPr>
        <w:t xml:space="preserve">adalah </w:t>
      </w:r>
      <w:r w:rsidR="009D3310" w:rsidRPr="00B167D9">
        <w:rPr>
          <w:rFonts w:ascii="Arial" w:hAnsi="Arial" w:cs="Arial"/>
        </w:rPr>
        <w:t xml:space="preserve">sejumlah </w:t>
      </w:r>
      <w:r w:rsidRPr="00B167D9">
        <w:rPr>
          <w:rFonts w:ascii="Arial" w:hAnsi="Arial" w:cs="Arial"/>
        </w:rPr>
        <w:t xml:space="preserve">24 responden. Untuk menghindari hal-hal yang tidak diinginkan seperti </w:t>
      </w:r>
      <w:r w:rsidRPr="00B167D9">
        <w:rPr>
          <w:rFonts w:ascii="Arial" w:hAnsi="Arial" w:cs="Arial"/>
          <w:i/>
        </w:rPr>
        <w:t>missing</w:t>
      </w:r>
      <w:r w:rsidRPr="00B167D9">
        <w:rPr>
          <w:rFonts w:ascii="Arial" w:hAnsi="Arial" w:cs="Arial"/>
        </w:rPr>
        <w:t xml:space="preserve"> data maka ditambah 10% dari besar sampel minimal sehingga diperoleh jumlah sampel sebesar 26 responden, besar sampel</w:t>
      </w:r>
      <w:r w:rsidR="002166E2" w:rsidRPr="00B167D9">
        <w:rPr>
          <w:rFonts w:ascii="Arial" w:hAnsi="Arial" w:cs="Arial"/>
        </w:rPr>
        <w:t xml:space="preserve"> dalam penelitian adalah 2x26=</w:t>
      </w:r>
      <w:r w:rsidRPr="00B167D9">
        <w:rPr>
          <w:rFonts w:ascii="Arial" w:hAnsi="Arial" w:cs="Arial"/>
        </w:rPr>
        <w:t>52 responden (26 responden sebagai kelompok perlakuan di Desa Rengasdengklok Selatan dan 26 responden sebagai kelompok kontrol di Desa Kertasari). Penelitian ini telah dilakukan pada 6</w:t>
      </w:r>
      <w:r w:rsidR="00DF6BF6" w:rsidRPr="00B167D9">
        <w:rPr>
          <w:rFonts w:ascii="Arial" w:hAnsi="Arial" w:cs="Arial"/>
        </w:rPr>
        <w:t>-21</w:t>
      </w:r>
      <w:r w:rsidRPr="00B167D9">
        <w:rPr>
          <w:rFonts w:ascii="Arial" w:hAnsi="Arial" w:cs="Arial"/>
        </w:rPr>
        <w:t xml:space="preserve"> Juli 2013. Variabel dalam </w:t>
      </w:r>
      <w:r w:rsidR="00843780" w:rsidRPr="00B167D9">
        <w:rPr>
          <w:rFonts w:ascii="Arial" w:hAnsi="Arial" w:cs="Arial"/>
        </w:rPr>
        <w:t>penelitian ini yaitu, v</w:t>
      </w:r>
      <w:r w:rsidRPr="00B167D9">
        <w:rPr>
          <w:rFonts w:ascii="Arial" w:hAnsi="Arial" w:cs="Arial"/>
        </w:rPr>
        <w:t xml:space="preserve">ariabel </w:t>
      </w:r>
      <w:r w:rsidR="002166E2" w:rsidRPr="00B167D9">
        <w:rPr>
          <w:rFonts w:ascii="Arial" w:hAnsi="Arial" w:cs="Arial"/>
        </w:rPr>
        <w:t>dependen</w:t>
      </w:r>
      <w:r w:rsidRPr="00B167D9">
        <w:rPr>
          <w:rFonts w:ascii="Arial" w:hAnsi="Arial" w:cs="Arial"/>
        </w:rPr>
        <w:t xml:space="preserve"> yaitu peningkatan pengetahuan suami tentang tanda bahaya kehamilan</w:t>
      </w:r>
      <w:r w:rsidR="008179F8" w:rsidRPr="00B167D9">
        <w:rPr>
          <w:rFonts w:ascii="Arial" w:hAnsi="Arial" w:cs="Arial"/>
        </w:rPr>
        <w:t xml:space="preserve"> dan variabel bebas </w:t>
      </w:r>
      <w:r w:rsidR="002166E2" w:rsidRPr="00B167D9">
        <w:rPr>
          <w:rFonts w:ascii="Arial" w:hAnsi="Arial" w:cs="Arial"/>
        </w:rPr>
        <w:t>indenpenden</w:t>
      </w:r>
      <w:r w:rsidR="008179F8" w:rsidRPr="00B167D9">
        <w:rPr>
          <w:rFonts w:ascii="Arial" w:hAnsi="Arial" w:cs="Arial"/>
        </w:rPr>
        <w:t xml:space="preserve"> kelas bapak</w:t>
      </w:r>
      <w:r w:rsidRPr="00B167D9">
        <w:rPr>
          <w:rFonts w:ascii="Arial" w:hAnsi="Arial" w:cs="Arial"/>
        </w:rPr>
        <w:t xml:space="preserve">. </w:t>
      </w:r>
    </w:p>
    <w:p w:rsidR="00A337A0" w:rsidRPr="00B167D9" w:rsidRDefault="00093FDF" w:rsidP="001C58EA">
      <w:pPr>
        <w:spacing w:line="240" w:lineRule="auto"/>
        <w:ind w:firstLine="720"/>
        <w:jc w:val="both"/>
        <w:rPr>
          <w:rFonts w:ascii="Arial" w:hAnsi="Arial" w:cs="Arial"/>
        </w:rPr>
      </w:pPr>
      <w:r w:rsidRPr="00B167D9">
        <w:rPr>
          <w:rFonts w:ascii="Arial" w:hAnsi="Arial" w:cs="Arial"/>
        </w:rPr>
        <w:t>Jenis data dalam peneliti</w:t>
      </w:r>
      <w:r w:rsidR="001C58EA">
        <w:rPr>
          <w:rFonts w:ascii="Arial" w:hAnsi="Arial" w:cs="Arial"/>
        </w:rPr>
        <w:t xml:space="preserve">an ini adalah data primer </w:t>
      </w:r>
      <w:r w:rsidRPr="00B167D9">
        <w:rPr>
          <w:rFonts w:ascii="Arial" w:hAnsi="Arial" w:cs="Arial"/>
        </w:rPr>
        <w:t xml:space="preserve">mengenai </w:t>
      </w:r>
      <w:r w:rsidR="001227B0">
        <w:rPr>
          <w:rFonts w:ascii="Arial" w:hAnsi="Arial" w:cs="Arial"/>
        </w:rPr>
        <w:t xml:space="preserve">pengetahuan tentang </w:t>
      </w:r>
      <w:r w:rsidRPr="00B167D9">
        <w:rPr>
          <w:rFonts w:ascii="Arial" w:hAnsi="Arial" w:cs="Arial"/>
        </w:rPr>
        <w:t>tanda bahaya kehamilan</w:t>
      </w:r>
      <w:r w:rsidR="001227B0">
        <w:rPr>
          <w:rFonts w:ascii="Arial" w:hAnsi="Arial" w:cs="Arial"/>
        </w:rPr>
        <w:t>.</w:t>
      </w:r>
      <w:r w:rsidRPr="00B167D9">
        <w:rPr>
          <w:rFonts w:ascii="Arial" w:hAnsi="Arial" w:cs="Arial"/>
        </w:rPr>
        <w:t xml:space="preserve"> Instrumen atau alat ukur yang digunakan dalam penelitian ini adalah</w:t>
      </w:r>
      <w:r w:rsidR="002166E2" w:rsidRPr="00B167D9">
        <w:rPr>
          <w:rFonts w:ascii="Arial" w:hAnsi="Arial" w:cs="Arial"/>
        </w:rPr>
        <w:t xml:space="preserve"> </w:t>
      </w:r>
      <w:r w:rsidR="001C58EA">
        <w:rPr>
          <w:rFonts w:ascii="Arial" w:hAnsi="Arial" w:cs="Arial"/>
        </w:rPr>
        <w:t>kuesioner</w:t>
      </w:r>
      <w:r w:rsidR="008F5235">
        <w:rPr>
          <w:rFonts w:ascii="Arial" w:hAnsi="Arial" w:cs="Arial"/>
        </w:rPr>
        <w:t xml:space="preserve"> penelitian Suryani</w:t>
      </w:r>
      <w:r w:rsidRPr="00B167D9">
        <w:rPr>
          <w:rFonts w:ascii="Arial" w:hAnsi="Arial" w:cs="Arial"/>
        </w:rPr>
        <w:t xml:space="preserve"> dengan jumlah soal 21 item</w:t>
      </w:r>
      <w:r w:rsidR="008F5235" w:rsidRPr="008F5235">
        <w:rPr>
          <w:rFonts w:ascii="Arial" w:hAnsi="Arial" w:cs="Arial"/>
          <w:vertAlign w:val="superscript"/>
        </w:rPr>
        <w:t>10</w:t>
      </w:r>
      <w:r w:rsidRPr="00B167D9">
        <w:rPr>
          <w:rFonts w:ascii="Arial" w:hAnsi="Arial" w:cs="Arial"/>
        </w:rPr>
        <w:t xml:space="preserve">. </w:t>
      </w:r>
      <w:r w:rsidR="006962BA" w:rsidRPr="00B167D9">
        <w:rPr>
          <w:rFonts w:ascii="Arial" w:hAnsi="Arial" w:cs="Arial"/>
        </w:rPr>
        <w:t xml:space="preserve">Teknik pengolahan data dilakukan dengan </w:t>
      </w:r>
      <w:r w:rsidR="006962BA" w:rsidRPr="00B167D9">
        <w:rPr>
          <w:rFonts w:ascii="Arial" w:hAnsi="Arial" w:cs="Arial"/>
          <w:i/>
        </w:rPr>
        <w:t xml:space="preserve">editing, coding, transfering </w:t>
      </w:r>
      <w:r w:rsidR="006962BA" w:rsidRPr="00B167D9">
        <w:rPr>
          <w:rFonts w:ascii="Arial" w:hAnsi="Arial" w:cs="Arial"/>
        </w:rPr>
        <w:t>dan</w:t>
      </w:r>
      <w:r w:rsidR="006962BA" w:rsidRPr="00B167D9">
        <w:rPr>
          <w:rFonts w:ascii="Arial" w:hAnsi="Arial" w:cs="Arial"/>
          <w:i/>
        </w:rPr>
        <w:t xml:space="preserve"> tabulating, data.</w:t>
      </w:r>
      <w:r w:rsidRPr="00B167D9">
        <w:rPr>
          <w:rFonts w:ascii="Arial" w:hAnsi="Arial" w:cs="Arial"/>
        </w:rPr>
        <w:t xml:space="preserve"> </w:t>
      </w:r>
      <w:r w:rsidR="00DA4FAC" w:rsidRPr="00B167D9">
        <w:rPr>
          <w:rFonts w:ascii="Arial" w:hAnsi="Arial" w:cs="Arial"/>
        </w:rPr>
        <w:t>Kemudian dilakukan</w:t>
      </w:r>
      <w:r w:rsidR="006962BA" w:rsidRPr="00B167D9">
        <w:rPr>
          <w:rFonts w:ascii="Arial" w:hAnsi="Arial" w:cs="Arial"/>
        </w:rPr>
        <w:t xml:space="preserve"> </w:t>
      </w:r>
      <w:r w:rsidR="00DA4FAC" w:rsidRPr="00B167D9">
        <w:rPr>
          <w:rFonts w:ascii="Arial" w:hAnsi="Arial" w:cs="Arial"/>
        </w:rPr>
        <w:t>a</w:t>
      </w:r>
      <w:r w:rsidR="004D6EC4" w:rsidRPr="00B167D9">
        <w:rPr>
          <w:rStyle w:val="apple-style-span"/>
          <w:rFonts w:ascii="Arial" w:hAnsi="Arial" w:cs="Arial"/>
          <w:color w:val="000000" w:themeColor="text1"/>
          <w:szCs w:val="28"/>
        </w:rPr>
        <w:t>nalisis</w:t>
      </w:r>
      <w:r w:rsidR="004D6EC4" w:rsidRPr="00B167D9">
        <w:rPr>
          <w:rStyle w:val="apple-converted-space"/>
          <w:rFonts w:ascii="Arial" w:hAnsi="Arial" w:cs="Arial"/>
          <w:color w:val="000000" w:themeColor="text1"/>
          <w:szCs w:val="28"/>
        </w:rPr>
        <w:t> </w:t>
      </w:r>
      <w:r w:rsidR="002F5332" w:rsidRPr="00B167D9">
        <w:rPr>
          <w:rStyle w:val="apple-style-span"/>
          <w:rFonts w:ascii="Arial" w:hAnsi="Arial" w:cs="Arial"/>
          <w:i/>
          <w:iCs/>
          <w:color w:val="000000" w:themeColor="text1"/>
          <w:szCs w:val="28"/>
        </w:rPr>
        <w:t>independent sample t-</w:t>
      </w:r>
      <w:r w:rsidR="004D6EC4" w:rsidRPr="00B167D9">
        <w:rPr>
          <w:rStyle w:val="apple-style-span"/>
          <w:rFonts w:ascii="Arial" w:hAnsi="Arial" w:cs="Arial"/>
          <w:i/>
          <w:iCs/>
          <w:color w:val="000000" w:themeColor="text1"/>
          <w:szCs w:val="28"/>
        </w:rPr>
        <w:t>test</w:t>
      </w:r>
      <w:r w:rsidR="008179F8" w:rsidRPr="00B167D9">
        <w:rPr>
          <w:rStyle w:val="apple-converted-space"/>
          <w:rFonts w:ascii="Arial" w:hAnsi="Arial" w:cs="Arial"/>
          <w:color w:val="000000" w:themeColor="text1"/>
          <w:szCs w:val="28"/>
        </w:rPr>
        <w:t xml:space="preserve"> </w:t>
      </w:r>
      <w:r w:rsidR="002F5332" w:rsidRPr="00B167D9">
        <w:rPr>
          <w:rStyle w:val="apple-converted-space"/>
          <w:rFonts w:ascii="Arial" w:hAnsi="Arial" w:cs="Arial"/>
          <w:i/>
          <w:color w:val="000000" w:themeColor="text1"/>
          <w:szCs w:val="28"/>
        </w:rPr>
        <w:t xml:space="preserve">dan </w:t>
      </w:r>
      <w:r w:rsidR="002F5332" w:rsidRPr="00B167D9">
        <w:rPr>
          <w:rFonts w:ascii="Arial" w:hAnsi="Arial" w:cs="Arial"/>
          <w:i/>
        </w:rPr>
        <w:t>p</w:t>
      </w:r>
      <w:r w:rsidR="004D6EC4" w:rsidRPr="00B167D9">
        <w:rPr>
          <w:rFonts w:ascii="Arial" w:hAnsi="Arial" w:cs="Arial"/>
          <w:i/>
        </w:rPr>
        <w:t xml:space="preserve">aired </w:t>
      </w:r>
      <w:r w:rsidR="00DA4FAC" w:rsidRPr="00B167D9">
        <w:rPr>
          <w:rFonts w:ascii="Arial" w:hAnsi="Arial" w:cs="Arial"/>
          <w:i/>
        </w:rPr>
        <w:t>t-test</w:t>
      </w:r>
      <w:r w:rsidR="004D6EC4" w:rsidRPr="00B167D9">
        <w:rPr>
          <w:rFonts w:ascii="Arial" w:hAnsi="Arial" w:cs="Arial"/>
          <w:i/>
        </w:rPr>
        <w:t xml:space="preserve"> </w:t>
      </w:r>
      <w:r w:rsidR="004D6EC4" w:rsidRPr="00B167D9">
        <w:rPr>
          <w:rFonts w:ascii="Arial" w:hAnsi="Arial" w:cs="Arial"/>
        </w:rPr>
        <w:t xml:space="preserve">(uji dua kelompok berhubungan) dengan </w:t>
      </w:r>
      <w:r w:rsidR="00DA4FAC" w:rsidRPr="00B167D9">
        <w:rPr>
          <w:rFonts w:ascii="Arial" w:hAnsi="Arial" w:cs="Arial"/>
        </w:rPr>
        <w:t xml:space="preserve">nilai </w:t>
      </w:r>
      <w:r w:rsidR="00DA4FAC" w:rsidRPr="00B167D9">
        <w:rPr>
          <w:rFonts w:ascii="Arial" w:hAnsi="Arial" w:cs="Arial"/>
          <w:i/>
        </w:rPr>
        <w:t>ρ-value</w:t>
      </w:r>
      <w:r w:rsidR="00DA4FAC" w:rsidRPr="00B167D9">
        <w:rPr>
          <w:rFonts w:ascii="Arial" w:hAnsi="Arial" w:cs="Arial"/>
        </w:rPr>
        <w:t xml:space="preserve"> &lt; 0,05</w:t>
      </w:r>
      <w:r w:rsidR="004D6EC4" w:rsidRPr="00B167D9">
        <w:rPr>
          <w:rFonts w:ascii="Arial" w:hAnsi="Arial" w:cs="Arial"/>
          <w:i/>
        </w:rPr>
        <w:t>.</w:t>
      </w:r>
      <w:r w:rsidR="004D6EC4" w:rsidRPr="00B167D9">
        <w:rPr>
          <w:rFonts w:ascii="Arial" w:hAnsi="Arial" w:cs="Arial"/>
        </w:rPr>
        <w:t xml:space="preserve"> Statistik parametrik ini digunakan untuk menguj</w:t>
      </w:r>
      <w:r w:rsidR="008179F8" w:rsidRPr="00B167D9">
        <w:rPr>
          <w:rFonts w:ascii="Arial" w:hAnsi="Arial" w:cs="Arial"/>
        </w:rPr>
        <w:t xml:space="preserve">i hipotesis komparatif nilai </w:t>
      </w:r>
      <w:r w:rsidR="008179F8" w:rsidRPr="00B167D9">
        <w:rPr>
          <w:rFonts w:ascii="Arial" w:hAnsi="Arial" w:cs="Arial"/>
          <w:i/>
        </w:rPr>
        <w:t>pretest-</w:t>
      </w:r>
      <w:r w:rsidR="004D6EC4" w:rsidRPr="00B167D9">
        <w:rPr>
          <w:rFonts w:ascii="Arial" w:hAnsi="Arial" w:cs="Arial"/>
          <w:i/>
        </w:rPr>
        <w:t>postest</w:t>
      </w:r>
      <w:r w:rsidR="004D6EC4" w:rsidRPr="00B167D9">
        <w:rPr>
          <w:rFonts w:ascii="Arial" w:hAnsi="Arial" w:cs="Arial"/>
        </w:rPr>
        <w:t xml:space="preserve"> bila datanya dalam bentuk rasi</w:t>
      </w:r>
      <w:r w:rsidR="008F5235">
        <w:rPr>
          <w:rFonts w:ascii="Arial" w:hAnsi="Arial" w:cs="Arial"/>
        </w:rPr>
        <w:t>o atau interval</w:t>
      </w:r>
      <w:r w:rsidR="008F5235" w:rsidRPr="008F5235">
        <w:rPr>
          <w:rFonts w:ascii="Arial" w:hAnsi="Arial" w:cs="Arial"/>
          <w:vertAlign w:val="superscript"/>
        </w:rPr>
        <w:t>11</w:t>
      </w:r>
      <w:r w:rsidR="004D6EC4" w:rsidRPr="00B167D9">
        <w:rPr>
          <w:rFonts w:ascii="Arial" w:hAnsi="Arial" w:cs="Arial"/>
        </w:rPr>
        <w:t>.</w:t>
      </w:r>
    </w:p>
    <w:p w:rsidR="008179F8" w:rsidRPr="00FE0A73" w:rsidRDefault="008179F8" w:rsidP="008179F8">
      <w:pPr>
        <w:spacing w:line="240" w:lineRule="auto"/>
        <w:jc w:val="both"/>
        <w:rPr>
          <w:rFonts w:ascii="Arial" w:hAnsi="Arial" w:cs="Arial"/>
          <w:b/>
        </w:rPr>
      </w:pPr>
      <w:r w:rsidRPr="00FE0A73">
        <w:rPr>
          <w:rFonts w:ascii="Arial" w:hAnsi="Arial" w:cs="Arial"/>
          <w:b/>
        </w:rPr>
        <w:t>HASIL</w:t>
      </w:r>
    </w:p>
    <w:p w:rsidR="00445EE3" w:rsidRPr="00FE0A73" w:rsidRDefault="00F2658F" w:rsidP="00445EE3">
      <w:pPr>
        <w:pStyle w:val="NoSpacing"/>
        <w:jc w:val="center"/>
        <w:rPr>
          <w:rFonts w:ascii="Arial" w:hAnsi="Arial" w:cs="Arial"/>
          <w:sz w:val="16"/>
          <w:szCs w:val="16"/>
        </w:rPr>
      </w:pPr>
      <w:r w:rsidRPr="00FE0A73">
        <w:rPr>
          <w:rFonts w:ascii="Arial" w:hAnsi="Arial" w:cs="Arial"/>
          <w:sz w:val="16"/>
          <w:szCs w:val="16"/>
        </w:rPr>
        <w:t>Tabel 2.</w:t>
      </w:r>
      <w:r w:rsidRPr="00FE0A73">
        <w:rPr>
          <w:rFonts w:ascii="Arial" w:hAnsi="Arial" w:cs="Arial"/>
          <w:sz w:val="16"/>
          <w:szCs w:val="16"/>
        </w:rPr>
        <w:tab/>
      </w:r>
    </w:p>
    <w:p w:rsidR="00F2658F" w:rsidRPr="00FE0A73" w:rsidRDefault="00610442" w:rsidP="00445EE3">
      <w:pPr>
        <w:pStyle w:val="NoSpacing"/>
        <w:jc w:val="center"/>
        <w:rPr>
          <w:rFonts w:ascii="Arial" w:hAnsi="Arial" w:cs="Arial"/>
          <w:sz w:val="16"/>
          <w:szCs w:val="16"/>
        </w:rPr>
      </w:pPr>
      <w:r>
        <w:rPr>
          <w:rFonts w:ascii="Arial" w:hAnsi="Arial" w:cs="Arial"/>
          <w:sz w:val="16"/>
          <w:szCs w:val="16"/>
        </w:rPr>
        <w:t>Uji h</w:t>
      </w:r>
      <w:r w:rsidR="00F2658F" w:rsidRPr="00FE0A73">
        <w:rPr>
          <w:rFonts w:ascii="Arial" w:hAnsi="Arial" w:cs="Arial"/>
          <w:sz w:val="16"/>
          <w:szCs w:val="16"/>
        </w:rPr>
        <w:t xml:space="preserve">omogenitas </w:t>
      </w:r>
      <w:r>
        <w:rPr>
          <w:rFonts w:ascii="Arial" w:hAnsi="Arial" w:cs="Arial"/>
          <w:sz w:val="16"/>
          <w:szCs w:val="16"/>
        </w:rPr>
        <w:t>karakteristik responden antara kelompok perlakuan dan kelompok k</w:t>
      </w:r>
      <w:r w:rsidR="00F2658F" w:rsidRPr="00FE0A73">
        <w:rPr>
          <w:rFonts w:ascii="Arial" w:hAnsi="Arial" w:cs="Arial"/>
          <w:sz w:val="16"/>
          <w:szCs w:val="16"/>
        </w:rPr>
        <w:t>ontrol</w:t>
      </w:r>
    </w:p>
    <w:tbl>
      <w:tblPr>
        <w:tblpPr w:leftFromText="180" w:rightFromText="180" w:vertAnchor="text" w:horzAnchor="margin" w:tblpXSpec="center" w:tblpY="1"/>
        <w:tblOverlap w:val="never"/>
        <w:tblW w:w="7937" w:type="dxa"/>
        <w:tblBorders>
          <w:top w:val="single" w:sz="4" w:space="0" w:color="auto"/>
          <w:bottom w:val="single" w:sz="4" w:space="0" w:color="auto"/>
        </w:tblBorders>
        <w:tblLayout w:type="fixed"/>
        <w:tblCellMar>
          <w:left w:w="0" w:type="dxa"/>
          <w:right w:w="0" w:type="dxa"/>
        </w:tblCellMar>
        <w:tblLook w:val="0000"/>
      </w:tblPr>
      <w:tblGrid>
        <w:gridCol w:w="2268"/>
        <w:gridCol w:w="1281"/>
        <w:gridCol w:w="1271"/>
        <w:gridCol w:w="992"/>
        <w:gridCol w:w="1276"/>
        <w:gridCol w:w="849"/>
      </w:tblGrid>
      <w:tr w:rsidR="00610442" w:rsidRPr="00FE0A73" w:rsidTr="00610442">
        <w:trPr>
          <w:cantSplit/>
        </w:trPr>
        <w:tc>
          <w:tcPr>
            <w:tcW w:w="2268" w:type="dxa"/>
            <w:vMerge w:val="restart"/>
            <w:tcBorders>
              <w:top w:val="single" w:sz="4" w:space="0" w:color="auto"/>
              <w:bottom w:val="nil"/>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 xml:space="preserve">Variabel </w:t>
            </w:r>
          </w:p>
        </w:tc>
        <w:tc>
          <w:tcPr>
            <w:tcW w:w="2552" w:type="dxa"/>
            <w:gridSpan w:val="2"/>
            <w:tcBorders>
              <w:top w:val="single" w:sz="4" w:space="0" w:color="auto"/>
              <w:bottom w:val="nil"/>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Kelompok Perlakuan</w:t>
            </w:r>
          </w:p>
        </w:tc>
        <w:tc>
          <w:tcPr>
            <w:tcW w:w="2268" w:type="dxa"/>
            <w:gridSpan w:val="2"/>
            <w:tcBorders>
              <w:top w:val="single" w:sz="4" w:space="0" w:color="auto"/>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Kelompok Kontrol</w:t>
            </w:r>
          </w:p>
        </w:tc>
        <w:tc>
          <w:tcPr>
            <w:tcW w:w="849" w:type="dxa"/>
            <w:vMerge w:val="restart"/>
            <w:tcBorders>
              <w:top w:val="single" w:sz="4" w:space="0" w:color="auto"/>
              <w:bottom w:val="nil"/>
            </w:tcBorders>
            <w:shd w:val="clear" w:color="auto" w:fill="FFFFFF"/>
          </w:tcPr>
          <w:p w:rsidR="00610442" w:rsidRPr="00FE0A73" w:rsidRDefault="00E71B95" w:rsidP="00610442">
            <w:pPr>
              <w:pStyle w:val="NoSpacing"/>
              <w:rPr>
                <w:rFonts w:ascii="Arial" w:hAnsi="Arial" w:cs="Arial"/>
                <w:sz w:val="14"/>
                <w:szCs w:val="14"/>
              </w:rPr>
            </w:pPr>
            <w:r w:rsidRPr="00FE0A73">
              <w:rPr>
                <w:rFonts w:ascii="Arial" w:hAnsi="Arial" w:cs="Arial"/>
                <w:sz w:val="14"/>
                <w:szCs w:val="14"/>
              </w:rPr>
              <w:t>Ρ</w:t>
            </w:r>
          </w:p>
        </w:tc>
      </w:tr>
      <w:tr w:rsidR="00610442" w:rsidRPr="00FE0A73" w:rsidTr="00610442">
        <w:trPr>
          <w:cantSplit/>
        </w:trPr>
        <w:tc>
          <w:tcPr>
            <w:tcW w:w="2268" w:type="dxa"/>
            <w:vMerge/>
            <w:tcBorders>
              <w:top w:val="single" w:sz="4" w:space="0" w:color="auto"/>
              <w:bottom w:val="nil"/>
            </w:tcBorders>
            <w:shd w:val="clear" w:color="auto" w:fill="FFFFFF"/>
            <w:vAlign w:val="center"/>
          </w:tcPr>
          <w:p w:rsidR="00610442" w:rsidRPr="00FE0A73" w:rsidRDefault="00610442" w:rsidP="00610442">
            <w:pPr>
              <w:pStyle w:val="NoSpacing"/>
              <w:rPr>
                <w:rFonts w:ascii="Arial" w:hAnsi="Arial" w:cs="Arial"/>
                <w:sz w:val="14"/>
                <w:szCs w:val="14"/>
              </w:rPr>
            </w:pPr>
          </w:p>
        </w:tc>
        <w:tc>
          <w:tcPr>
            <w:tcW w:w="2552" w:type="dxa"/>
            <w:gridSpan w:val="2"/>
            <w:tcBorders>
              <w:top w:val="single" w:sz="4" w:space="0" w:color="auto"/>
              <w:bottom w:val="nil"/>
            </w:tcBorders>
            <w:shd w:val="clear" w:color="auto" w:fill="FFFFFF"/>
            <w:vAlign w:val="center"/>
          </w:tcPr>
          <w:p w:rsidR="00610442" w:rsidRPr="00FE0A73" w:rsidRDefault="00610442" w:rsidP="00610442">
            <w:pPr>
              <w:pStyle w:val="NoSpacing"/>
              <w:rPr>
                <w:rFonts w:ascii="Arial" w:hAnsi="Arial" w:cs="Arial"/>
                <w:sz w:val="14"/>
                <w:szCs w:val="14"/>
              </w:rPr>
            </w:pPr>
          </w:p>
        </w:tc>
        <w:tc>
          <w:tcPr>
            <w:tcW w:w="2268" w:type="dxa"/>
            <w:gridSpan w:val="2"/>
            <w:tcBorders>
              <w:top w:val="single" w:sz="4" w:space="0" w:color="auto"/>
              <w:bottom w:val="nil"/>
            </w:tcBorders>
            <w:shd w:val="clear" w:color="auto" w:fill="FFFFFF"/>
          </w:tcPr>
          <w:p w:rsidR="00610442" w:rsidRPr="00FE0A73" w:rsidRDefault="00610442" w:rsidP="00610442">
            <w:pPr>
              <w:pStyle w:val="NoSpacing"/>
              <w:rPr>
                <w:rFonts w:ascii="Arial" w:hAnsi="Arial" w:cs="Arial"/>
                <w:sz w:val="14"/>
                <w:szCs w:val="14"/>
              </w:rPr>
            </w:pPr>
          </w:p>
        </w:tc>
        <w:tc>
          <w:tcPr>
            <w:tcW w:w="849" w:type="dxa"/>
            <w:vMerge/>
            <w:tcBorders>
              <w:top w:val="single" w:sz="4" w:space="0" w:color="auto"/>
              <w:bottom w:val="nil"/>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vMerge/>
            <w:tcBorders>
              <w:top w:val="nil"/>
              <w:bottom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p>
        </w:tc>
        <w:tc>
          <w:tcPr>
            <w:tcW w:w="1281" w:type="dxa"/>
            <w:tcBorders>
              <w:top w:val="nil"/>
              <w:bottom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F</w:t>
            </w:r>
          </w:p>
        </w:tc>
        <w:tc>
          <w:tcPr>
            <w:tcW w:w="1271"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w:t>
            </w:r>
          </w:p>
        </w:tc>
        <w:tc>
          <w:tcPr>
            <w:tcW w:w="992"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F</w:t>
            </w:r>
          </w:p>
        </w:tc>
        <w:tc>
          <w:tcPr>
            <w:tcW w:w="1276"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w:t>
            </w:r>
          </w:p>
        </w:tc>
        <w:tc>
          <w:tcPr>
            <w:tcW w:w="849" w:type="dxa"/>
            <w:vMerge/>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Umur</w:t>
            </w:r>
          </w:p>
        </w:tc>
        <w:tc>
          <w:tcPr>
            <w:tcW w:w="1281"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p>
        </w:tc>
        <w:tc>
          <w:tcPr>
            <w:tcW w:w="1271"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992"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1276"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849"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 xml:space="preserve">17- 25 tahun </w:t>
            </w:r>
          </w:p>
        </w:tc>
        <w:tc>
          <w:tcPr>
            <w:tcW w:w="1281"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6</w:t>
            </w:r>
          </w:p>
        </w:tc>
        <w:tc>
          <w:tcPr>
            <w:tcW w:w="127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23,1</w:t>
            </w:r>
          </w:p>
        </w:tc>
        <w:tc>
          <w:tcPr>
            <w:tcW w:w="992"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w:t>
            </w:r>
          </w:p>
        </w:tc>
        <w:tc>
          <w:tcPr>
            <w:tcW w:w="1276"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7,7</w:t>
            </w:r>
          </w:p>
        </w:tc>
        <w:tc>
          <w:tcPr>
            <w:tcW w:w="849"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0,56</w:t>
            </w:r>
          </w:p>
        </w:tc>
      </w:tr>
      <w:tr w:rsidR="00610442" w:rsidRPr="00FE0A73" w:rsidTr="00610442">
        <w:trPr>
          <w:cantSplit/>
        </w:trPr>
        <w:tc>
          <w:tcPr>
            <w:tcW w:w="2268" w:type="dxa"/>
            <w:tcBorders>
              <w:bottom w:val="nil"/>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 xml:space="preserve">26-35 tahun </w:t>
            </w:r>
          </w:p>
        </w:tc>
        <w:tc>
          <w:tcPr>
            <w:tcW w:w="1281" w:type="dxa"/>
            <w:tcBorders>
              <w:bottom w:val="nil"/>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14</w:t>
            </w:r>
          </w:p>
        </w:tc>
        <w:tc>
          <w:tcPr>
            <w:tcW w:w="1271"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53,8</w:t>
            </w:r>
          </w:p>
        </w:tc>
        <w:tc>
          <w:tcPr>
            <w:tcW w:w="992" w:type="dxa"/>
            <w:tcBorders>
              <w:bottom w:val="nil"/>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18</w:t>
            </w:r>
          </w:p>
        </w:tc>
        <w:tc>
          <w:tcPr>
            <w:tcW w:w="1276"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69,2</w:t>
            </w:r>
          </w:p>
        </w:tc>
        <w:tc>
          <w:tcPr>
            <w:tcW w:w="849" w:type="dxa"/>
            <w:tcBorders>
              <w:bottom w:val="nil"/>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top w:val="nil"/>
              <w:bottom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36-45 tahun</w:t>
            </w:r>
          </w:p>
        </w:tc>
        <w:tc>
          <w:tcPr>
            <w:tcW w:w="1281" w:type="dxa"/>
            <w:tcBorders>
              <w:top w:val="nil"/>
              <w:bottom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6</w:t>
            </w:r>
          </w:p>
        </w:tc>
        <w:tc>
          <w:tcPr>
            <w:tcW w:w="1271"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23,1</w:t>
            </w:r>
          </w:p>
        </w:tc>
        <w:tc>
          <w:tcPr>
            <w:tcW w:w="992" w:type="dxa"/>
            <w:tcBorders>
              <w:top w:val="nil"/>
              <w:bottom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6</w:t>
            </w:r>
          </w:p>
        </w:tc>
        <w:tc>
          <w:tcPr>
            <w:tcW w:w="1276"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23,1</w:t>
            </w:r>
          </w:p>
        </w:tc>
        <w:tc>
          <w:tcPr>
            <w:tcW w:w="849"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 xml:space="preserve">Pendidikan </w:t>
            </w:r>
          </w:p>
        </w:tc>
        <w:tc>
          <w:tcPr>
            <w:tcW w:w="1281"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p>
        </w:tc>
        <w:tc>
          <w:tcPr>
            <w:tcW w:w="1271"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992"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1276"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849"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SD</w:t>
            </w:r>
          </w:p>
        </w:tc>
        <w:tc>
          <w:tcPr>
            <w:tcW w:w="128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 xml:space="preserve">4 </w:t>
            </w:r>
          </w:p>
        </w:tc>
        <w:tc>
          <w:tcPr>
            <w:tcW w:w="127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15,4</w:t>
            </w:r>
          </w:p>
        </w:tc>
        <w:tc>
          <w:tcPr>
            <w:tcW w:w="992"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5</w:t>
            </w:r>
          </w:p>
        </w:tc>
        <w:tc>
          <w:tcPr>
            <w:tcW w:w="1276"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9,2</w:t>
            </w:r>
          </w:p>
        </w:tc>
        <w:tc>
          <w:tcPr>
            <w:tcW w:w="849"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0,70</w:t>
            </w:r>
          </w:p>
        </w:tc>
      </w:tr>
      <w:tr w:rsidR="00610442" w:rsidRPr="00FE0A73" w:rsidTr="00610442">
        <w:trPr>
          <w:cantSplit/>
        </w:trPr>
        <w:tc>
          <w:tcPr>
            <w:tcW w:w="2268"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SMP</w:t>
            </w:r>
          </w:p>
        </w:tc>
        <w:tc>
          <w:tcPr>
            <w:tcW w:w="128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6</w:t>
            </w:r>
          </w:p>
        </w:tc>
        <w:tc>
          <w:tcPr>
            <w:tcW w:w="127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23,1</w:t>
            </w:r>
          </w:p>
        </w:tc>
        <w:tc>
          <w:tcPr>
            <w:tcW w:w="992"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10</w:t>
            </w:r>
          </w:p>
        </w:tc>
        <w:tc>
          <w:tcPr>
            <w:tcW w:w="1276"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38,5</w:t>
            </w:r>
          </w:p>
        </w:tc>
        <w:tc>
          <w:tcPr>
            <w:tcW w:w="849" w:type="dxa"/>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bottom w:val="nil"/>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SMA</w:t>
            </w:r>
          </w:p>
        </w:tc>
        <w:tc>
          <w:tcPr>
            <w:tcW w:w="1281"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15</w:t>
            </w:r>
          </w:p>
        </w:tc>
        <w:tc>
          <w:tcPr>
            <w:tcW w:w="1271"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57,7</w:t>
            </w:r>
          </w:p>
        </w:tc>
        <w:tc>
          <w:tcPr>
            <w:tcW w:w="992"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11</w:t>
            </w:r>
          </w:p>
        </w:tc>
        <w:tc>
          <w:tcPr>
            <w:tcW w:w="1276"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42,3</w:t>
            </w:r>
          </w:p>
        </w:tc>
        <w:tc>
          <w:tcPr>
            <w:tcW w:w="849" w:type="dxa"/>
            <w:tcBorders>
              <w:bottom w:val="nil"/>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top w:val="nil"/>
              <w:bottom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D3/PT</w:t>
            </w:r>
          </w:p>
        </w:tc>
        <w:tc>
          <w:tcPr>
            <w:tcW w:w="1281"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w:t>
            </w:r>
          </w:p>
        </w:tc>
        <w:tc>
          <w:tcPr>
            <w:tcW w:w="1271"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3,8</w:t>
            </w:r>
          </w:p>
        </w:tc>
        <w:tc>
          <w:tcPr>
            <w:tcW w:w="992" w:type="dxa"/>
            <w:tcBorders>
              <w:top w:val="nil"/>
              <w:bottom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w:t>
            </w:r>
          </w:p>
        </w:tc>
        <w:tc>
          <w:tcPr>
            <w:tcW w:w="1276"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849"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Pekerjaan</w:t>
            </w:r>
          </w:p>
        </w:tc>
        <w:tc>
          <w:tcPr>
            <w:tcW w:w="1281"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p>
        </w:tc>
        <w:tc>
          <w:tcPr>
            <w:tcW w:w="1271"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992"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1276"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849"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PNS</w:t>
            </w:r>
          </w:p>
        </w:tc>
        <w:tc>
          <w:tcPr>
            <w:tcW w:w="128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w:t>
            </w:r>
          </w:p>
        </w:tc>
        <w:tc>
          <w:tcPr>
            <w:tcW w:w="127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3,8</w:t>
            </w:r>
          </w:p>
        </w:tc>
        <w:tc>
          <w:tcPr>
            <w:tcW w:w="992"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w:t>
            </w:r>
          </w:p>
        </w:tc>
        <w:tc>
          <w:tcPr>
            <w:tcW w:w="1276"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w:t>
            </w:r>
          </w:p>
        </w:tc>
        <w:tc>
          <w:tcPr>
            <w:tcW w:w="849" w:type="dxa"/>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Wiraswasta</w:t>
            </w:r>
          </w:p>
        </w:tc>
        <w:tc>
          <w:tcPr>
            <w:tcW w:w="128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5</w:t>
            </w:r>
          </w:p>
        </w:tc>
        <w:tc>
          <w:tcPr>
            <w:tcW w:w="127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19,2</w:t>
            </w:r>
          </w:p>
        </w:tc>
        <w:tc>
          <w:tcPr>
            <w:tcW w:w="992"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w:t>
            </w:r>
          </w:p>
        </w:tc>
        <w:tc>
          <w:tcPr>
            <w:tcW w:w="1276"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11,5</w:t>
            </w:r>
          </w:p>
        </w:tc>
        <w:tc>
          <w:tcPr>
            <w:tcW w:w="849"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0,67</w:t>
            </w:r>
          </w:p>
        </w:tc>
      </w:tr>
      <w:tr w:rsidR="00610442" w:rsidRPr="00FE0A73" w:rsidTr="00610442">
        <w:trPr>
          <w:cantSplit/>
        </w:trPr>
        <w:tc>
          <w:tcPr>
            <w:tcW w:w="2268" w:type="dxa"/>
            <w:tcBorders>
              <w:bottom w:val="nil"/>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Karyawan</w:t>
            </w:r>
          </w:p>
        </w:tc>
        <w:tc>
          <w:tcPr>
            <w:tcW w:w="1281"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8</w:t>
            </w:r>
          </w:p>
        </w:tc>
        <w:tc>
          <w:tcPr>
            <w:tcW w:w="1271"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30,8</w:t>
            </w:r>
          </w:p>
        </w:tc>
        <w:tc>
          <w:tcPr>
            <w:tcW w:w="992"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10</w:t>
            </w:r>
          </w:p>
        </w:tc>
        <w:tc>
          <w:tcPr>
            <w:tcW w:w="1276"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38,5</w:t>
            </w:r>
          </w:p>
        </w:tc>
        <w:tc>
          <w:tcPr>
            <w:tcW w:w="849" w:type="dxa"/>
            <w:tcBorders>
              <w:bottom w:val="nil"/>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top w:val="nil"/>
              <w:bottom w:val="nil"/>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Buruh</w:t>
            </w:r>
          </w:p>
        </w:tc>
        <w:tc>
          <w:tcPr>
            <w:tcW w:w="1281" w:type="dxa"/>
            <w:tcBorders>
              <w:top w:val="nil"/>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10</w:t>
            </w:r>
          </w:p>
        </w:tc>
        <w:tc>
          <w:tcPr>
            <w:tcW w:w="1271" w:type="dxa"/>
            <w:tcBorders>
              <w:top w:val="nil"/>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38,5</w:t>
            </w:r>
          </w:p>
        </w:tc>
        <w:tc>
          <w:tcPr>
            <w:tcW w:w="992" w:type="dxa"/>
            <w:tcBorders>
              <w:top w:val="nil"/>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9</w:t>
            </w:r>
          </w:p>
        </w:tc>
        <w:tc>
          <w:tcPr>
            <w:tcW w:w="1276" w:type="dxa"/>
            <w:tcBorders>
              <w:top w:val="nil"/>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34,6</w:t>
            </w:r>
          </w:p>
        </w:tc>
        <w:tc>
          <w:tcPr>
            <w:tcW w:w="849" w:type="dxa"/>
            <w:tcBorders>
              <w:top w:val="nil"/>
              <w:bottom w:val="nil"/>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top w:val="nil"/>
              <w:bottom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Petani</w:t>
            </w:r>
          </w:p>
        </w:tc>
        <w:tc>
          <w:tcPr>
            <w:tcW w:w="1281"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w:t>
            </w:r>
          </w:p>
        </w:tc>
        <w:tc>
          <w:tcPr>
            <w:tcW w:w="1271"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7,7</w:t>
            </w:r>
          </w:p>
        </w:tc>
        <w:tc>
          <w:tcPr>
            <w:tcW w:w="992"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4</w:t>
            </w:r>
          </w:p>
        </w:tc>
        <w:tc>
          <w:tcPr>
            <w:tcW w:w="1276"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15,4</w:t>
            </w:r>
          </w:p>
        </w:tc>
        <w:tc>
          <w:tcPr>
            <w:tcW w:w="849"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Jumlah Anak</w:t>
            </w:r>
          </w:p>
        </w:tc>
        <w:tc>
          <w:tcPr>
            <w:tcW w:w="1281"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p>
        </w:tc>
        <w:tc>
          <w:tcPr>
            <w:tcW w:w="1271"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992"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1276"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849"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bottom w:val="nil"/>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 2</w:t>
            </w:r>
          </w:p>
        </w:tc>
        <w:tc>
          <w:tcPr>
            <w:tcW w:w="1281"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20</w:t>
            </w:r>
          </w:p>
        </w:tc>
        <w:tc>
          <w:tcPr>
            <w:tcW w:w="1271"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76,9</w:t>
            </w:r>
          </w:p>
        </w:tc>
        <w:tc>
          <w:tcPr>
            <w:tcW w:w="992"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19</w:t>
            </w:r>
          </w:p>
        </w:tc>
        <w:tc>
          <w:tcPr>
            <w:tcW w:w="1276"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73,1</w:t>
            </w:r>
          </w:p>
        </w:tc>
        <w:tc>
          <w:tcPr>
            <w:tcW w:w="849" w:type="dxa"/>
            <w:tcBorders>
              <w:bottom w:val="nil"/>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0,53</w:t>
            </w:r>
          </w:p>
        </w:tc>
      </w:tr>
      <w:tr w:rsidR="00610442" w:rsidRPr="00FE0A73" w:rsidTr="00610442">
        <w:trPr>
          <w:cantSplit/>
        </w:trPr>
        <w:tc>
          <w:tcPr>
            <w:tcW w:w="2268" w:type="dxa"/>
            <w:tcBorders>
              <w:top w:val="nil"/>
              <w:bottom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 3</w:t>
            </w:r>
          </w:p>
        </w:tc>
        <w:tc>
          <w:tcPr>
            <w:tcW w:w="1281"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6</w:t>
            </w:r>
          </w:p>
        </w:tc>
        <w:tc>
          <w:tcPr>
            <w:tcW w:w="1271"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23,1</w:t>
            </w:r>
          </w:p>
        </w:tc>
        <w:tc>
          <w:tcPr>
            <w:tcW w:w="992"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7</w:t>
            </w:r>
          </w:p>
        </w:tc>
        <w:tc>
          <w:tcPr>
            <w:tcW w:w="1276"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26,9</w:t>
            </w:r>
          </w:p>
        </w:tc>
        <w:tc>
          <w:tcPr>
            <w:tcW w:w="849" w:type="dxa"/>
            <w:tcBorders>
              <w:top w:val="nil"/>
              <w:bottom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Sumber Informasi</w:t>
            </w:r>
          </w:p>
        </w:tc>
        <w:tc>
          <w:tcPr>
            <w:tcW w:w="1281" w:type="dxa"/>
            <w:tcBorders>
              <w:top w:val="single" w:sz="4" w:space="0" w:color="auto"/>
            </w:tcBorders>
            <w:shd w:val="clear" w:color="auto" w:fill="FFFFFF"/>
            <w:vAlign w:val="center"/>
          </w:tcPr>
          <w:p w:rsidR="00610442" w:rsidRPr="00FE0A73" w:rsidRDefault="00610442" w:rsidP="00610442">
            <w:pPr>
              <w:pStyle w:val="NoSpacing"/>
              <w:rPr>
                <w:rFonts w:ascii="Arial" w:hAnsi="Arial" w:cs="Arial"/>
                <w:sz w:val="14"/>
                <w:szCs w:val="14"/>
              </w:rPr>
            </w:pPr>
          </w:p>
        </w:tc>
        <w:tc>
          <w:tcPr>
            <w:tcW w:w="1271"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992"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1276"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c>
          <w:tcPr>
            <w:tcW w:w="849" w:type="dxa"/>
            <w:tcBorders>
              <w:top w:val="single" w:sz="4" w:space="0" w:color="auto"/>
            </w:tcBorders>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Media</w:t>
            </w:r>
          </w:p>
        </w:tc>
        <w:tc>
          <w:tcPr>
            <w:tcW w:w="128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w:t>
            </w:r>
          </w:p>
        </w:tc>
        <w:tc>
          <w:tcPr>
            <w:tcW w:w="127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11,5</w:t>
            </w:r>
          </w:p>
        </w:tc>
        <w:tc>
          <w:tcPr>
            <w:tcW w:w="992"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w:t>
            </w:r>
          </w:p>
        </w:tc>
        <w:tc>
          <w:tcPr>
            <w:tcW w:w="1276"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11,5</w:t>
            </w:r>
          </w:p>
        </w:tc>
        <w:tc>
          <w:tcPr>
            <w:tcW w:w="849"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0,98</w:t>
            </w:r>
          </w:p>
        </w:tc>
      </w:tr>
      <w:tr w:rsidR="00610442" w:rsidRPr="00FE0A73" w:rsidTr="00610442">
        <w:trPr>
          <w:cantSplit/>
        </w:trPr>
        <w:tc>
          <w:tcPr>
            <w:tcW w:w="2268"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Teman</w:t>
            </w:r>
          </w:p>
        </w:tc>
        <w:tc>
          <w:tcPr>
            <w:tcW w:w="128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4</w:t>
            </w:r>
          </w:p>
        </w:tc>
        <w:tc>
          <w:tcPr>
            <w:tcW w:w="127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15,4</w:t>
            </w:r>
          </w:p>
        </w:tc>
        <w:tc>
          <w:tcPr>
            <w:tcW w:w="992"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w:t>
            </w:r>
          </w:p>
        </w:tc>
        <w:tc>
          <w:tcPr>
            <w:tcW w:w="1276"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11,5</w:t>
            </w:r>
          </w:p>
        </w:tc>
        <w:tc>
          <w:tcPr>
            <w:tcW w:w="849" w:type="dxa"/>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Petugas Kesehatan</w:t>
            </w:r>
          </w:p>
        </w:tc>
        <w:tc>
          <w:tcPr>
            <w:tcW w:w="128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8</w:t>
            </w:r>
          </w:p>
        </w:tc>
        <w:tc>
          <w:tcPr>
            <w:tcW w:w="127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30,8</w:t>
            </w:r>
          </w:p>
        </w:tc>
        <w:tc>
          <w:tcPr>
            <w:tcW w:w="992"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7</w:t>
            </w:r>
          </w:p>
        </w:tc>
        <w:tc>
          <w:tcPr>
            <w:tcW w:w="1276"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26,9</w:t>
            </w:r>
          </w:p>
        </w:tc>
        <w:tc>
          <w:tcPr>
            <w:tcW w:w="849" w:type="dxa"/>
            <w:shd w:val="clear" w:color="auto" w:fill="FFFFFF"/>
          </w:tcPr>
          <w:p w:rsidR="00610442" w:rsidRPr="00FE0A73" w:rsidRDefault="00610442" w:rsidP="00610442">
            <w:pPr>
              <w:pStyle w:val="NoSpacing"/>
              <w:rPr>
                <w:rFonts w:ascii="Arial" w:hAnsi="Arial" w:cs="Arial"/>
                <w:sz w:val="14"/>
                <w:szCs w:val="14"/>
              </w:rPr>
            </w:pPr>
          </w:p>
        </w:tc>
      </w:tr>
      <w:tr w:rsidR="00610442" w:rsidRPr="00FE0A73" w:rsidTr="00610442">
        <w:trPr>
          <w:cantSplit/>
        </w:trPr>
        <w:tc>
          <w:tcPr>
            <w:tcW w:w="2268" w:type="dxa"/>
            <w:shd w:val="clear" w:color="auto" w:fill="FFFFFF"/>
            <w:vAlign w:val="center"/>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Tidak tahu sama sekali</w:t>
            </w:r>
          </w:p>
        </w:tc>
        <w:tc>
          <w:tcPr>
            <w:tcW w:w="128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11</w:t>
            </w:r>
          </w:p>
        </w:tc>
        <w:tc>
          <w:tcPr>
            <w:tcW w:w="1271"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42,3</w:t>
            </w:r>
          </w:p>
        </w:tc>
        <w:tc>
          <w:tcPr>
            <w:tcW w:w="992"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13</w:t>
            </w:r>
          </w:p>
        </w:tc>
        <w:tc>
          <w:tcPr>
            <w:tcW w:w="1276" w:type="dxa"/>
            <w:shd w:val="clear" w:color="auto" w:fill="FFFFFF"/>
          </w:tcPr>
          <w:p w:rsidR="00610442" w:rsidRPr="00FE0A73" w:rsidRDefault="00610442" w:rsidP="00610442">
            <w:pPr>
              <w:pStyle w:val="NoSpacing"/>
              <w:rPr>
                <w:rFonts w:ascii="Arial" w:hAnsi="Arial" w:cs="Arial"/>
                <w:sz w:val="14"/>
                <w:szCs w:val="14"/>
              </w:rPr>
            </w:pPr>
            <w:r w:rsidRPr="00FE0A73">
              <w:rPr>
                <w:rFonts w:ascii="Arial" w:hAnsi="Arial" w:cs="Arial"/>
                <w:sz w:val="14"/>
                <w:szCs w:val="14"/>
              </w:rPr>
              <w:t>50,0</w:t>
            </w:r>
          </w:p>
        </w:tc>
        <w:tc>
          <w:tcPr>
            <w:tcW w:w="849" w:type="dxa"/>
            <w:shd w:val="clear" w:color="auto" w:fill="FFFFFF"/>
          </w:tcPr>
          <w:p w:rsidR="00610442" w:rsidRPr="00FE0A73" w:rsidRDefault="00610442" w:rsidP="00610442">
            <w:pPr>
              <w:pStyle w:val="NoSpacing"/>
              <w:rPr>
                <w:rFonts w:ascii="Arial" w:hAnsi="Arial" w:cs="Arial"/>
                <w:sz w:val="14"/>
                <w:szCs w:val="14"/>
              </w:rPr>
            </w:pPr>
          </w:p>
        </w:tc>
      </w:tr>
    </w:tbl>
    <w:p w:rsidR="00D53296" w:rsidRPr="00FE0A73" w:rsidRDefault="00D53296" w:rsidP="00336652">
      <w:pPr>
        <w:pStyle w:val="NoSpacing"/>
        <w:rPr>
          <w:rFonts w:ascii="Arial" w:hAnsi="Arial" w:cs="Arial"/>
        </w:rPr>
      </w:pPr>
      <w:r w:rsidRPr="00FE0A73">
        <w:rPr>
          <w:rFonts w:ascii="Arial" w:hAnsi="Arial" w:cs="Arial"/>
        </w:rPr>
        <w:t>Keterangan : ρ = ρ value</w:t>
      </w:r>
      <w:r w:rsidRPr="00FE0A73">
        <w:rPr>
          <w:rFonts w:ascii="Arial" w:hAnsi="Arial" w:cs="Arial"/>
        </w:rPr>
        <w:tab/>
        <w:t>Signifikan * ρ &lt; 0,05</w:t>
      </w:r>
    </w:p>
    <w:p w:rsidR="00F2658F" w:rsidRPr="00FE0A73" w:rsidRDefault="00F2658F" w:rsidP="008F5235">
      <w:pPr>
        <w:pStyle w:val="NoSpacing"/>
        <w:ind w:firstLine="720"/>
        <w:jc w:val="both"/>
        <w:rPr>
          <w:rFonts w:ascii="Arial" w:hAnsi="Arial" w:cs="Arial"/>
        </w:rPr>
      </w:pPr>
      <w:r w:rsidRPr="00FE0A73">
        <w:rPr>
          <w:rFonts w:ascii="Arial" w:hAnsi="Arial" w:cs="Arial"/>
        </w:rPr>
        <w:lastRenderedPageBreak/>
        <w:t xml:space="preserve">Berdasarkan tabel 2 menunjukkan bahwa setelah dilakukan uji homogenitas pada karakteristik responden antara kelompok perlakuan dan kelompok kontrol, hasil uji statistik menunjukkan bahwa tidak ada perbedaan atau data dua kelompok homogen dengan masing-masing nilai </w:t>
      </w:r>
      <w:r w:rsidRPr="00FE0A73">
        <w:rPr>
          <w:rFonts w:ascii="Arial" w:hAnsi="Arial" w:cs="Arial"/>
          <w:i/>
        </w:rPr>
        <w:t>ρ value</w:t>
      </w:r>
      <w:r w:rsidRPr="00FE0A73">
        <w:rPr>
          <w:rFonts w:ascii="Arial" w:hAnsi="Arial" w:cs="Arial"/>
        </w:rPr>
        <w:t xml:space="preserve"> dua kelompok (</w:t>
      </w:r>
      <w:r w:rsidRPr="00FE0A73">
        <w:rPr>
          <w:rFonts w:ascii="Arial" w:hAnsi="Arial" w:cs="Arial"/>
          <w:i/>
        </w:rPr>
        <w:t>ρ value</w:t>
      </w:r>
      <w:r w:rsidRPr="00FE0A73">
        <w:rPr>
          <w:rFonts w:ascii="Arial" w:hAnsi="Arial" w:cs="Arial"/>
        </w:rPr>
        <w:t xml:space="preserve"> &gt; 0,05).</w:t>
      </w:r>
    </w:p>
    <w:p w:rsidR="00445EE3" w:rsidRPr="004468DA" w:rsidRDefault="00F2658F" w:rsidP="004468DA">
      <w:pPr>
        <w:pStyle w:val="NoSpacing"/>
        <w:jc w:val="center"/>
        <w:rPr>
          <w:rFonts w:ascii="Arial" w:hAnsi="Arial" w:cs="Arial"/>
          <w:sz w:val="16"/>
          <w:szCs w:val="16"/>
        </w:rPr>
      </w:pPr>
      <w:r w:rsidRPr="004468DA">
        <w:rPr>
          <w:rFonts w:ascii="Arial" w:hAnsi="Arial" w:cs="Arial"/>
          <w:sz w:val="16"/>
          <w:szCs w:val="16"/>
        </w:rPr>
        <w:t>Tabel 3</w:t>
      </w:r>
      <w:r w:rsidR="00445EE3" w:rsidRPr="004468DA">
        <w:rPr>
          <w:rFonts w:ascii="Arial" w:hAnsi="Arial" w:cs="Arial"/>
          <w:sz w:val="16"/>
          <w:szCs w:val="16"/>
        </w:rPr>
        <w:t>.</w:t>
      </w:r>
    </w:p>
    <w:p w:rsidR="00F2658F" w:rsidRPr="004468DA" w:rsidRDefault="004468DA" w:rsidP="004468DA">
      <w:pPr>
        <w:pStyle w:val="NoSpacing"/>
        <w:jc w:val="center"/>
        <w:rPr>
          <w:sz w:val="16"/>
          <w:szCs w:val="16"/>
        </w:rPr>
      </w:pPr>
      <w:r>
        <w:rPr>
          <w:rFonts w:ascii="Arial" w:hAnsi="Arial" w:cs="Arial"/>
          <w:sz w:val="16"/>
          <w:szCs w:val="16"/>
        </w:rPr>
        <w:t>Perbedaan rata-rata selisih p</w:t>
      </w:r>
      <w:r w:rsidR="00F2658F" w:rsidRPr="004468DA">
        <w:rPr>
          <w:rFonts w:ascii="Arial" w:hAnsi="Arial" w:cs="Arial"/>
          <w:sz w:val="16"/>
          <w:szCs w:val="16"/>
        </w:rPr>
        <w:t xml:space="preserve">eningkatan </w:t>
      </w:r>
      <w:r>
        <w:rPr>
          <w:rFonts w:ascii="Arial" w:hAnsi="Arial" w:cs="Arial"/>
          <w:sz w:val="16"/>
          <w:szCs w:val="16"/>
        </w:rPr>
        <w:t>pengetahuan suami pada dua k</w:t>
      </w:r>
      <w:r w:rsidR="00F2658F" w:rsidRPr="004468DA">
        <w:rPr>
          <w:rFonts w:ascii="Arial" w:hAnsi="Arial" w:cs="Arial"/>
          <w:sz w:val="16"/>
          <w:szCs w:val="16"/>
        </w:rPr>
        <w:t>elompok</w:t>
      </w:r>
    </w:p>
    <w:tbl>
      <w:tblPr>
        <w:tblStyle w:val="TableGrid"/>
        <w:tblW w:w="0" w:type="auto"/>
        <w:jc w:val="center"/>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50"/>
        <w:gridCol w:w="1327"/>
        <w:gridCol w:w="1418"/>
        <w:gridCol w:w="1559"/>
        <w:gridCol w:w="1984"/>
      </w:tblGrid>
      <w:tr w:rsidR="00F2658F" w:rsidRPr="00FE0A73" w:rsidTr="00D53296">
        <w:trPr>
          <w:jc w:val="center"/>
        </w:trPr>
        <w:tc>
          <w:tcPr>
            <w:tcW w:w="1650" w:type="dxa"/>
            <w:vMerge w:val="restart"/>
          </w:tcPr>
          <w:p w:rsidR="00F2658F" w:rsidRPr="004468DA" w:rsidRDefault="00F2658F" w:rsidP="00D53296">
            <w:pPr>
              <w:ind w:left="0" w:firstLine="0"/>
              <w:jc w:val="center"/>
              <w:rPr>
                <w:rFonts w:ascii="Arial" w:hAnsi="Arial" w:cs="Arial"/>
                <w:b/>
                <w:bCs/>
                <w:color w:val="000000" w:themeColor="text1"/>
                <w:sz w:val="14"/>
                <w:szCs w:val="14"/>
              </w:rPr>
            </w:pPr>
            <w:r w:rsidRPr="004468DA">
              <w:rPr>
                <w:rFonts w:ascii="Arial" w:hAnsi="Arial" w:cs="Arial"/>
                <w:b/>
                <w:bCs/>
                <w:color w:val="000000" w:themeColor="text1"/>
                <w:sz w:val="14"/>
                <w:szCs w:val="14"/>
              </w:rPr>
              <w:t>Kelompok</w:t>
            </w:r>
          </w:p>
        </w:tc>
        <w:tc>
          <w:tcPr>
            <w:tcW w:w="4304" w:type="dxa"/>
            <w:gridSpan w:val="3"/>
          </w:tcPr>
          <w:p w:rsidR="00F2658F" w:rsidRPr="004468DA" w:rsidRDefault="00F2658F" w:rsidP="00D53296">
            <w:pPr>
              <w:ind w:firstLine="0"/>
              <w:jc w:val="center"/>
              <w:rPr>
                <w:rFonts w:ascii="Arial" w:hAnsi="Arial" w:cs="Arial"/>
                <w:b/>
                <w:bCs/>
                <w:color w:val="000000" w:themeColor="text1"/>
                <w:sz w:val="14"/>
                <w:szCs w:val="14"/>
              </w:rPr>
            </w:pPr>
            <w:r w:rsidRPr="004468DA">
              <w:rPr>
                <w:rFonts w:ascii="Arial" w:hAnsi="Arial" w:cs="Arial"/>
                <w:b/>
                <w:bCs/>
                <w:color w:val="000000" w:themeColor="text1"/>
                <w:sz w:val="14"/>
                <w:szCs w:val="14"/>
              </w:rPr>
              <w:t xml:space="preserve">Nilai </w:t>
            </w:r>
            <w:r w:rsidRPr="004468DA">
              <w:rPr>
                <w:rFonts w:ascii="Arial" w:hAnsi="Arial" w:cs="Arial"/>
                <w:b/>
                <w:bCs/>
                <w:i/>
                <w:color w:val="000000" w:themeColor="text1"/>
                <w:sz w:val="14"/>
                <w:szCs w:val="14"/>
              </w:rPr>
              <w:t>Mean</w:t>
            </w:r>
          </w:p>
        </w:tc>
        <w:tc>
          <w:tcPr>
            <w:tcW w:w="1984" w:type="dxa"/>
            <w:vMerge w:val="restart"/>
          </w:tcPr>
          <w:p w:rsidR="00F2658F" w:rsidRPr="004468DA" w:rsidRDefault="00F2658F" w:rsidP="00D53296">
            <w:pPr>
              <w:ind w:left="0" w:firstLine="0"/>
              <w:jc w:val="center"/>
              <w:rPr>
                <w:rFonts w:ascii="Arial" w:hAnsi="Arial" w:cs="Arial"/>
                <w:b/>
                <w:bCs/>
                <w:color w:val="000000" w:themeColor="text1"/>
                <w:sz w:val="14"/>
                <w:szCs w:val="14"/>
              </w:rPr>
            </w:pPr>
            <w:r w:rsidRPr="004468DA">
              <w:rPr>
                <w:rFonts w:ascii="Arial" w:hAnsi="Arial" w:cs="Arial"/>
                <w:b/>
                <w:bCs/>
                <w:color w:val="000000" w:themeColor="text1"/>
                <w:sz w:val="14"/>
                <w:szCs w:val="14"/>
              </w:rPr>
              <w:t>Standar deviasi</w:t>
            </w:r>
          </w:p>
        </w:tc>
      </w:tr>
      <w:tr w:rsidR="00F2658F" w:rsidRPr="00FE0A73" w:rsidTr="00D53296">
        <w:trPr>
          <w:jc w:val="center"/>
        </w:trPr>
        <w:tc>
          <w:tcPr>
            <w:tcW w:w="1650" w:type="dxa"/>
            <w:vMerge/>
            <w:tcBorders>
              <w:bottom w:val="single" w:sz="4" w:space="0" w:color="auto"/>
            </w:tcBorders>
          </w:tcPr>
          <w:p w:rsidR="00F2658F" w:rsidRPr="004468DA" w:rsidRDefault="00F2658F" w:rsidP="00D53296">
            <w:pPr>
              <w:jc w:val="center"/>
              <w:rPr>
                <w:rFonts w:ascii="Arial" w:hAnsi="Arial" w:cs="Arial"/>
                <w:b/>
                <w:bCs/>
                <w:color w:val="000000" w:themeColor="text1"/>
                <w:sz w:val="14"/>
                <w:szCs w:val="14"/>
              </w:rPr>
            </w:pPr>
          </w:p>
        </w:tc>
        <w:tc>
          <w:tcPr>
            <w:tcW w:w="1327" w:type="dxa"/>
            <w:tcBorders>
              <w:bottom w:val="single" w:sz="4" w:space="0" w:color="auto"/>
            </w:tcBorders>
          </w:tcPr>
          <w:p w:rsidR="00F2658F" w:rsidRPr="004468DA" w:rsidRDefault="00F2658F" w:rsidP="00D53296">
            <w:pPr>
              <w:ind w:left="0" w:firstLine="0"/>
              <w:jc w:val="center"/>
              <w:rPr>
                <w:rFonts w:ascii="Arial" w:hAnsi="Arial" w:cs="Arial"/>
                <w:b/>
                <w:bCs/>
                <w:i/>
                <w:color w:val="000000" w:themeColor="text1"/>
                <w:sz w:val="14"/>
                <w:szCs w:val="14"/>
              </w:rPr>
            </w:pPr>
            <w:r w:rsidRPr="004468DA">
              <w:rPr>
                <w:rFonts w:ascii="Arial" w:hAnsi="Arial" w:cs="Arial"/>
                <w:b/>
                <w:bCs/>
                <w:i/>
                <w:color w:val="000000" w:themeColor="text1"/>
                <w:sz w:val="14"/>
                <w:szCs w:val="14"/>
              </w:rPr>
              <w:t>Pretest</w:t>
            </w:r>
          </w:p>
        </w:tc>
        <w:tc>
          <w:tcPr>
            <w:tcW w:w="1418" w:type="dxa"/>
            <w:tcBorders>
              <w:bottom w:val="single" w:sz="4" w:space="0" w:color="auto"/>
            </w:tcBorders>
          </w:tcPr>
          <w:p w:rsidR="00F2658F" w:rsidRPr="004468DA" w:rsidRDefault="00F2658F" w:rsidP="00D53296">
            <w:pPr>
              <w:ind w:left="0" w:firstLine="0"/>
              <w:jc w:val="center"/>
              <w:rPr>
                <w:rFonts w:ascii="Arial" w:hAnsi="Arial" w:cs="Arial"/>
                <w:b/>
                <w:bCs/>
                <w:i/>
                <w:color w:val="000000" w:themeColor="text1"/>
                <w:sz w:val="14"/>
                <w:szCs w:val="14"/>
              </w:rPr>
            </w:pPr>
            <w:r w:rsidRPr="004468DA">
              <w:rPr>
                <w:rFonts w:ascii="Arial" w:hAnsi="Arial" w:cs="Arial"/>
                <w:b/>
                <w:bCs/>
                <w:i/>
                <w:color w:val="000000" w:themeColor="text1"/>
                <w:sz w:val="14"/>
                <w:szCs w:val="14"/>
              </w:rPr>
              <w:t>Postest</w:t>
            </w:r>
          </w:p>
        </w:tc>
        <w:tc>
          <w:tcPr>
            <w:tcW w:w="1559" w:type="dxa"/>
            <w:tcBorders>
              <w:bottom w:val="single" w:sz="4" w:space="0" w:color="auto"/>
            </w:tcBorders>
          </w:tcPr>
          <w:p w:rsidR="00F2658F" w:rsidRPr="004468DA" w:rsidRDefault="00F2658F" w:rsidP="00D53296">
            <w:pPr>
              <w:ind w:left="0" w:firstLine="0"/>
              <w:jc w:val="center"/>
              <w:rPr>
                <w:rFonts w:ascii="Arial" w:hAnsi="Arial" w:cs="Arial"/>
                <w:b/>
                <w:bCs/>
                <w:color w:val="000000" w:themeColor="text1"/>
                <w:sz w:val="14"/>
                <w:szCs w:val="14"/>
              </w:rPr>
            </w:pPr>
            <w:r w:rsidRPr="004468DA">
              <w:rPr>
                <w:rFonts w:ascii="Arial" w:hAnsi="Arial" w:cs="Arial"/>
                <w:b/>
                <w:bCs/>
                <w:color w:val="000000" w:themeColor="text1"/>
                <w:sz w:val="14"/>
                <w:szCs w:val="14"/>
              </w:rPr>
              <w:t>Selisih</w:t>
            </w:r>
          </w:p>
          <w:p w:rsidR="00F2658F" w:rsidRPr="004468DA" w:rsidRDefault="00F2658F" w:rsidP="00D53296">
            <w:pPr>
              <w:ind w:left="0" w:firstLine="0"/>
              <w:jc w:val="center"/>
              <w:rPr>
                <w:rFonts w:ascii="Arial" w:hAnsi="Arial" w:cs="Arial"/>
                <w:b/>
                <w:bCs/>
                <w:i/>
                <w:color w:val="000000" w:themeColor="text1"/>
                <w:sz w:val="14"/>
                <w:szCs w:val="14"/>
              </w:rPr>
            </w:pPr>
            <w:r w:rsidRPr="004468DA">
              <w:rPr>
                <w:rFonts w:ascii="Arial" w:hAnsi="Arial" w:cs="Arial"/>
                <w:b/>
                <w:bCs/>
                <w:i/>
                <w:color w:val="000000" w:themeColor="text1"/>
                <w:sz w:val="14"/>
                <w:szCs w:val="14"/>
              </w:rPr>
              <w:t>Mean</w:t>
            </w:r>
          </w:p>
        </w:tc>
        <w:tc>
          <w:tcPr>
            <w:tcW w:w="1984" w:type="dxa"/>
            <w:vMerge/>
            <w:tcBorders>
              <w:bottom w:val="single" w:sz="4" w:space="0" w:color="auto"/>
            </w:tcBorders>
          </w:tcPr>
          <w:p w:rsidR="00F2658F" w:rsidRPr="004468DA" w:rsidRDefault="00F2658F" w:rsidP="00D53296">
            <w:pPr>
              <w:jc w:val="center"/>
              <w:rPr>
                <w:rFonts w:ascii="Arial" w:hAnsi="Arial" w:cs="Arial"/>
                <w:b/>
                <w:bCs/>
                <w:color w:val="000000" w:themeColor="text1"/>
                <w:sz w:val="14"/>
                <w:szCs w:val="14"/>
              </w:rPr>
            </w:pPr>
          </w:p>
        </w:tc>
      </w:tr>
      <w:tr w:rsidR="00F2658F" w:rsidRPr="00FE0A73" w:rsidTr="00D53296">
        <w:trPr>
          <w:jc w:val="center"/>
        </w:trPr>
        <w:tc>
          <w:tcPr>
            <w:tcW w:w="1650" w:type="dxa"/>
            <w:tcBorders>
              <w:top w:val="single" w:sz="4" w:space="0" w:color="auto"/>
              <w:bottom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Perlakuan</w:t>
            </w:r>
          </w:p>
        </w:tc>
        <w:tc>
          <w:tcPr>
            <w:tcW w:w="1327" w:type="dxa"/>
            <w:tcBorders>
              <w:top w:val="single" w:sz="4" w:space="0" w:color="auto"/>
              <w:bottom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10,85</w:t>
            </w:r>
          </w:p>
        </w:tc>
        <w:tc>
          <w:tcPr>
            <w:tcW w:w="1418" w:type="dxa"/>
            <w:tcBorders>
              <w:top w:val="single" w:sz="4" w:space="0" w:color="auto"/>
              <w:bottom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14,92</w:t>
            </w:r>
          </w:p>
        </w:tc>
        <w:tc>
          <w:tcPr>
            <w:tcW w:w="1559" w:type="dxa"/>
            <w:tcBorders>
              <w:top w:val="single" w:sz="4" w:space="0" w:color="auto"/>
              <w:bottom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4,07</w:t>
            </w:r>
          </w:p>
        </w:tc>
        <w:tc>
          <w:tcPr>
            <w:tcW w:w="1984" w:type="dxa"/>
            <w:tcBorders>
              <w:top w:val="single" w:sz="4" w:space="0" w:color="auto"/>
              <w:bottom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1,83</w:t>
            </w:r>
          </w:p>
        </w:tc>
      </w:tr>
      <w:tr w:rsidR="00F2658F" w:rsidRPr="00FE0A73" w:rsidTr="00D53296">
        <w:trPr>
          <w:jc w:val="center"/>
        </w:trPr>
        <w:tc>
          <w:tcPr>
            <w:tcW w:w="1650" w:type="dxa"/>
            <w:tcBorders>
              <w:top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Kontrol</w:t>
            </w:r>
          </w:p>
        </w:tc>
        <w:tc>
          <w:tcPr>
            <w:tcW w:w="1327" w:type="dxa"/>
            <w:tcBorders>
              <w:top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10,96</w:t>
            </w:r>
          </w:p>
        </w:tc>
        <w:tc>
          <w:tcPr>
            <w:tcW w:w="1418" w:type="dxa"/>
            <w:tcBorders>
              <w:top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11,23</w:t>
            </w:r>
          </w:p>
        </w:tc>
        <w:tc>
          <w:tcPr>
            <w:tcW w:w="1559" w:type="dxa"/>
            <w:tcBorders>
              <w:top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0,2</w:t>
            </w:r>
            <w:r w:rsidR="006A61DE">
              <w:rPr>
                <w:rFonts w:ascii="Arial" w:hAnsi="Arial" w:cs="Arial"/>
                <w:bCs/>
                <w:color w:val="000000" w:themeColor="text1"/>
                <w:sz w:val="14"/>
                <w:szCs w:val="14"/>
              </w:rPr>
              <w:t>7</w:t>
            </w:r>
          </w:p>
        </w:tc>
        <w:tc>
          <w:tcPr>
            <w:tcW w:w="1984" w:type="dxa"/>
            <w:tcBorders>
              <w:top w:val="nil"/>
            </w:tcBorders>
          </w:tcPr>
          <w:p w:rsidR="00F2658F" w:rsidRPr="004468DA" w:rsidRDefault="00F2658F" w:rsidP="00D53296">
            <w:pPr>
              <w:ind w:left="0" w:firstLine="0"/>
              <w:jc w:val="center"/>
              <w:rPr>
                <w:rFonts w:ascii="Arial" w:hAnsi="Arial" w:cs="Arial"/>
                <w:bCs/>
                <w:color w:val="000000" w:themeColor="text1"/>
                <w:sz w:val="14"/>
                <w:szCs w:val="14"/>
              </w:rPr>
            </w:pPr>
            <w:r w:rsidRPr="004468DA">
              <w:rPr>
                <w:rFonts w:ascii="Arial" w:hAnsi="Arial" w:cs="Arial"/>
                <w:bCs/>
                <w:color w:val="000000" w:themeColor="text1"/>
                <w:sz w:val="14"/>
                <w:szCs w:val="14"/>
              </w:rPr>
              <w:t>1,07</w:t>
            </w:r>
          </w:p>
        </w:tc>
      </w:tr>
    </w:tbl>
    <w:p w:rsidR="00336652" w:rsidRPr="00336652" w:rsidRDefault="00E70CA2" w:rsidP="00336652">
      <w:pPr>
        <w:pStyle w:val="NoSpacing"/>
        <w:ind w:firstLine="720"/>
        <w:jc w:val="both"/>
        <w:rPr>
          <w:rFonts w:ascii="Arial" w:hAnsi="Arial" w:cs="Arial"/>
        </w:rPr>
      </w:pPr>
      <w:r w:rsidRPr="00336652">
        <w:rPr>
          <w:rFonts w:ascii="Arial" w:hAnsi="Arial" w:cs="Arial"/>
        </w:rPr>
        <w:t>Berdasarkan tabel 3 menunjukkan bahwa ada perbedaan nilai rata-rata</w:t>
      </w:r>
      <w:r w:rsidRPr="00336652">
        <w:rPr>
          <w:rFonts w:ascii="Arial" w:hAnsi="Arial" w:cs="Arial"/>
          <w:i/>
        </w:rPr>
        <w:t xml:space="preserve"> </w:t>
      </w:r>
      <w:r w:rsidRPr="00336652">
        <w:rPr>
          <w:rFonts w:ascii="Arial" w:hAnsi="Arial" w:cs="Arial"/>
        </w:rPr>
        <w:t>pada kelompok perlakuan dengan nilai</w:t>
      </w:r>
      <w:r w:rsidRPr="00336652">
        <w:rPr>
          <w:rFonts w:ascii="Arial" w:hAnsi="Arial" w:cs="Arial"/>
          <w:i/>
        </w:rPr>
        <w:t xml:space="preserve"> pretest</w:t>
      </w:r>
      <w:r w:rsidRPr="00336652">
        <w:rPr>
          <w:rFonts w:ascii="Arial" w:hAnsi="Arial" w:cs="Arial"/>
        </w:rPr>
        <w:t xml:space="preserve"> 10,85 dan </w:t>
      </w:r>
      <w:r w:rsidRPr="00336652">
        <w:rPr>
          <w:rFonts w:ascii="Arial" w:hAnsi="Arial" w:cs="Arial"/>
          <w:i/>
        </w:rPr>
        <w:t xml:space="preserve">postest </w:t>
      </w:r>
      <w:r w:rsidRPr="00336652">
        <w:rPr>
          <w:rFonts w:ascii="Arial" w:hAnsi="Arial" w:cs="Arial"/>
        </w:rPr>
        <w:t>14,92 dengan selisih rata-rata</w:t>
      </w:r>
      <w:r w:rsidRPr="00336652">
        <w:rPr>
          <w:rFonts w:ascii="Arial" w:hAnsi="Arial" w:cs="Arial"/>
          <w:i/>
        </w:rPr>
        <w:t xml:space="preserve"> </w:t>
      </w:r>
      <w:r w:rsidRPr="00336652">
        <w:rPr>
          <w:rFonts w:ascii="Arial" w:hAnsi="Arial" w:cs="Arial"/>
        </w:rPr>
        <w:t xml:space="preserve">sebesar 4,07, sedangkan pada kelompok kontrol nilai </w:t>
      </w:r>
      <w:r w:rsidRPr="00336652">
        <w:rPr>
          <w:rFonts w:ascii="Arial" w:hAnsi="Arial" w:cs="Arial"/>
          <w:i/>
        </w:rPr>
        <w:t xml:space="preserve">pretest </w:t>
      </w:r>
      <w:r w:rsidRPr="00336652">
        <w:rPr>
          <w:rFonts w:ascii="Arial" w:hAnsi="Arial" w:cs="Arial"/>
        </w:rPr>
        <w:t>10,96</w:t>
      </w:r>
      <w:r w:rsidRPr="00336652">
        <w:rPr>
          <w:rFonts w:ascii="Arial" w:hAnsi="Arial" w:cs="Arial"/>
          <w:i/>
        </w:rPr>
        <w:t xml:space="preserve"> </w:t>
      </w:r>
      <w:r w:rsidRPr="00336652">
        <w:rPr>
          <w:rFonts w:ascii="Arial" w:hAnsi="Arial" w:cs="Arial"/>
        </w:rPr>
        <w:t xml:space="preserve">dan nilai </w:t>
      </w:r>
      <w:r w:rsidRPr="00336652">
        <w:rPr>
          <w:rFonts w:ascii="Arial" w:hAnsi="Arial" w:cs="Arial"/>
          <w:i/>
        </w:rPr>
        <w:t xml:space="preserve">postest </w:t>
      </w:r>
      <w:r w:rsidRPr="00336652">
        <w:rPr>
          <w:rFonts w:ascii="Arial" w:hAnsi="Arial" w:cs="Arial"/>
        </w:rPr>
        <w:t>11,23</w:t>
      </w:r>
      <w:r w:rsidRPr="00336652">
        <w:rPr>
          <w:rFonts w:ascii="Arial" w:hAnsi="Arial" w:cs="Arial"/>
          <w:i/>
        </w:rPr>
        <w:t xml:space="preserve"> </w:t>
      </w:r>
      <w:r w:rsidRPr="00336652">
        <w:rPr>
          <w:rFonts w:ascii="Arial" w:hAnsi="Arial" w:cs="Arial"/>
        </w:rPr>
        <w:t>dengan selisih rata-rata</w:t>
      </w:r>
      <w:r w:rsidRPr="00336652">
        <w:rPr>
          <w:rFonts w:ascii="Arial" w:hAnsi="Arial" w:cs="Arial"/>
          <w:i/>
        </w:rPr>
        <w:t xml:space="preserve"> </w:t>
      </w:r>
      <w:r w:rsidRPr="00336652">
        <w:rPr>
          <w:rFonts w:ascii="Arial" w:hAnsi="Arial" w:cs="Arial"/>
        </w:rPr>
        <w:t xml:space="preserve">sebesar 1,07. Sehingga dapat disimpulkan ada perbedaan nilai rata-rata </w:t>
      </w:r>
      <w:r w:rsidRPr="00336652">
        <w:rPr>
          <w:rFonts w:ascii="Arial" w:hAnsi="Arial" w:cs="Arial"/>
          <w:i/>
        </w:rPr>
        <w:t xml:space="preserve">pretest-postest </w:t>
      </w:r>
      <w:r w:rsidRPr="00336652">
        <w:rPr>
          <w:rFonts w:ascii="Arial" w:hAnsi="Arial" w:cs="Arial"/>
        </w:rPr>
        <w:t xml:space="preserve">pengetahuan antara kelompok </w:t>
      </w:r>
      <w:r w:rsidR="00336652" w:rsidRPr="00336652">
        <w:rPr>
          <w:rFonts w:ascii="Arial" w:hAnsi="Arial" w:cs="Arial"/>
        </w:rPr>
        <w:t xml:space="preserve">perlakuan dan kelompok kontrol. </w:t>
      </w:r>
    </w:p>
    <w:p w:rsidR="00336652" w:rsidRPr="001227B0" w:rsidRDefault="00F44224" w:rsidP="001227B0">
      <w:pPr>
        <w:pStyle w:val="NoSpacing"/>
        <w:ind w:firstLine="720"/>
        <w:jc w:val="both"/>
        <w:rPr>
          <w:rFonts w:ascii="Arial" w:hAnsi="Arial" w:cs="Arial"/>
        </w:rPr>
      </w:pPr>
      <w:r w:rsidRPr="00336652">
        <w:rPr>
          <w:rFonts w:ascii="Arial" w:hAnsi="Arial" w:cs="Arial"/>
        </w:rPr>
        <w:t xml:space="preserve">Setelah dilakukan pengujian data dengan uji </w:t>
      </w:r>
      <w:r w:rsidRPr="00336652">
        <w:rPr>
          <w:rFonts w:ascii="Arial" w:hAnsi="Arial" w:cs="Arial"/>
          <w:i/>
        </w:rPr>
        <w:t>One Sample Kolmogorov-Smirnov</w:t>
      </w:r>
      <w:r w:rsidRPr="00336652">
        <w:rPr>
          <w:rFonts w:ascii="Arial" w:hAnsi="Arial" w:cs="Arial"/>
        </w:rPr>
        <w:t xml:space="preserve"> didapatkan nilai Z</w:t>
      </w:r>
      <w:r w:rsidRPr="00336652">
        <w:rPr>
          <w:rFonts w:ascii="Arial" w:hAnsi="Arial" w:cs="Arial"/>
          <w:vertAlign w:val="subscript"/>
        </w:rPr>
        <w:t xml:space="preserve">hitung </w:t>
      </w:r>
      <w:r w:rsidRPr="00336652">
        <w:rPr>
          <w:rFonts w:ascii="Arial" w:hAnsi="Arial" w:cs="Arial"/>
          <w:i/>
        </w:rPr>
        <w:t>pretest</w:t>
      </w:r>
      <w:r w:rsidRPr="00336652">
        <w:rPr>
          <w:rFonts w:ascii="Arial" w:hAnsi="Arial" w:cs="Arial"/>
        </w:rPr>
        <w:t xml:space="preserve"> sebesar</w:t>
      </w:r>
      <w:r w:rsidR="00014899" w:rsidRPr="00336652">
        <w:rPr>
          <w:rFonts w:ascii="Arial" w:hAnsi="Arial" w:cs="Arial"/>
        </w:rPr>
        <w:t xml:space="preserve"> 0,90</w:t>
      </w:r>
      <w:r w:rsidRPr="00336652">
        <w:rPr>
          <w:rFonts w:ascii="Arial" w:hAnsi="Arial" w:cs="Arial"/>
        </w:rPr>
        <w:t xml:space="preserve"> dan </w:t>
      </w:r>
      <w:r w:rsidRPr="00336652">
        <w:rPr>
          <w:rFonts w:ascii="Arial" w:hAnsi="Arial" w:cs="Arial"/>
          <w:i/>
        </w:rPr>
        <w:t xml:space="preserve">postest </w:t>
      </w:r>
      <w:r w:rsidRPr="00336652">
        <w:rPr>
          <w:rFonts w:ascii="Arial" w:hAnsi="Arial" w:cs="Arial"/>
          <w:vertAlign w:val="subscript"/>
        </w:rPr>
        <w:t xml:space="preserve"> </w:t>
      </w:r>
      <w:r w:rsidR="00014899" w:rsidRPr="00336652">
        <w:rPr>
          <w:rFonts w:ascii="Arial" w:hAnsi="Arial" w:cs="Arial"/>
        </w:rPr>
        <w:t xml:space="preserve">1,21 </w:t>
      </w:r>
      <w:r w:rsidRPr="00336652">
        <w:rPr>
          <w:rFonts w:ascii="Arial" w:hAnsi="Arial" w:cs="Arial"/>
        </w:rPr>
        <w:t xml:space="preserve">&lt; Z </w:t>
      </w:r>
      <w:r w:rsidRPr="00336652">
        <w:rPr>
          <w:rFonts w:ascii="Arial" w:hAnsi="Arial" w:cs="Arial"/>
          <w:vertAlign w:val="subscript"/>
        </w:rPr>
        <w:t xml:space="preserve">tabel </w:t>
      </w:r>
      <w:r w:rsidRPr="00336652">
        <w:rPr>
          <w:rFonts w:ascii="Arial" w:hAnsi="Arial" w:cs="Arial"/>
        </w:rPr>
        <w:t>(1,96) pada kelompok perlakuan dan kelompok kontrol nilai Z</w:t>
      </w:r>
      <w:r w:rsidRPr="00336652">
        <w:rPr>
          <w:rFonts w:ascii="Arial" w:hAnsi="Arial" w:cs="Arial"/>
          <w:vertAlign w:val="subscript"/>
        </w:rPr>
        <w:t xml:space="preserve">hitung </w:t>
      </w:r>
      <w:r w:rsidRPr="00336652">
        <w:rPr>
          <w:rFonts w:ascii="Arial" w:hAnsi="Arial" w:cs="Arial"/>
          <w:i/>
        </w:rPr>
        <w:t xml:space="preserve">pretest </w:t>
      </w:r>
      <w:r w:rsidRPr="00336652">
        <w:rPr>
          <w:rFonts w:ascii="Arial" w:hAnsi="Arial" w:cs="Arial"/>
        </w:rPr>
        <w:t>1,2</w:t>
      </w:r>
      <w:r w:rsidR="00014899" w:rsidRPr="00336652">
        <w:rPr>
          <w:rFonts w:ascii="Arial" w:hAnsi="Arial" w:cs="Arial"/>
        </w:rPr>
        <w:t>8</w:t>
      </w:r>
      <w:r w:rsidRPr="00336652">
        <w:rPr>
          <w:rFonts w:ascii="Arial" w:hAnsi="Arial" w:cs="Arial"/>
        </w:rPr>
        <w:t xml:space="preserve"> dan </w:t>
      </w:r>
      <w:r w:rsidRPr="00336652">
        <w:rPr>
          <w:rFonts w:ascii="Arial" w:hAnsi="Arial" w:cs="Arial"/>
          <w:i/>
        </w:rPr>
        <w:t xml:space="preserve">postest </w:t>
      </w:r>
      <w:r w:rsidR="00014899" w:rsidRPr="00336652">
        <w:rPr>
          <w:rFonts w:ascii="Arial" w:hAnsi="Arial" w:cs="Arial"/>
        </w:rPr>
        <w:t>1,29</w:t>
      </w:r>
      <w:r w:rsidRPr="00336652">
        <w:rPr>
          <w:rFonts w:ascii="Arial" w:hAnsi="Arial" w:cs="Arial"/>
        </w:rPr>
        <w:t xml:space="preserve"> &lt; Z</w:t>
      </w:r>
      <w:r w:rsidRPr="00336652">
        <w:rPr>
          <w:rFonts w:ascii="Arial" w:hAnsi="Arial" w:cs="Arial"/>
          <w:vertAlign w:val="subscript"/>
        </w:rPr>
        <w:t>tabel</w:t>
      </w:r>
      <w:r w:rsidRPr="00336652">
        <w:rPr>
          <w:rFonts w:ascii="Arial" w:hAnsi="Arial" w:cs="Arial"/>
        </w:rPr>
        <w:t xml:space="preserve"> (1,96). Hasil uji statistik menunjukkan bahwa tidak ada beda atau data berdistribusi normal dengan nilai </w:t>
      </w:r>
      <w:r w:rsidRPr="00336652">
        <w:rPr>
          <w:rFonts w:ascii="Arial" w:hAnsi="Arial" w:cs="Arial"/>
          <w:i/>
        </w:rPr>
        <w:t>ρ value</w:t>
      </w:r>
      <w:r w:rsidRPr="00336652">
        <w:rPr>
          <w:rFonts w:ascii="Arial" w:hAnsi="Arial" w:cs="Arial"/>
        </w:rPr>
        <w:t xml:space="preserve"> kedua kelompok (</w:t>
      </w:r>
      <w:r w:rsidRPr="00336652">
        <w:rPr>
          <w:rFonts w:ascii="Arial" w:hAnsi="Arial" w:cs="Arial"/>
          <w:i/>
        </w:rPr>
        <w:t>ρ value</w:t>
      </w:r>
      <w:r w:rsidRPr="00336652">
        <w:rPr>
          <w:rFonts w:ascii="Arial" w:hAnsi="Arial" w:cs="Arial"/>
        </w:rPr>
        <w:t xml:space="preserve"> &gt; 0,05). Analisis pengujian hipotesis pada penelitian ini menggunakan analisis statistik dengan uji </w:t>
      </w:r>
      <w:r w:rsidRPr="00336652">
        <w:rPr>
          <w:rFonts w:ascii="Arial" w:hAnsi="Arial" w:cs="Arial"/>
          <w:i/>
        </w:rPr>
        <w:t>Paired t-test</w:t>
      </w:r>
      <w:r w:rsidRPr="00336652">
        <w:rPr>
          <w:rFonts w:ascii="Arial" w:hAnsi="Arial" w:cs="Arial"/>
        </w:rPr>
        <w:t xml:space="preserve"> dan uji </w:t>
      </w:r>
      <w:r w:rsidRPr="00336652">
        <w:rPr>
          <w:rFonts w:ascii="Arial" w:hAnsi="Arial" w:cs="Arial"/>
          <w:i/>
        </w:rPr>
        <w:t>Independen t-test</w:t>
      </w:r>
      <w:r w:rsidRPr="00336652">
        <w:rPr>
          <w:rFonts w:ascii="Arial" w:hAnsi="Arial" w:cs="Arial"/>
        </w:rPr>
        <w:t>.</w:t>
      </w:r>
    </w:p>
    <w:p w:rsidR="00F44224" w:rsidRPr="00FE0A73" w:rsidRDefault="00F44224" w:rsidP="00F44224">
      <w:pPr>
        <w:pStyle w:val="NoSpacing"/>
        <w:jc w:val="center"/>
        <w:rPr>
          <w:rFonts w:ascii="Arial" w:hAnsi="Arial" w:cs="Arial"/>
          <w:sz w:val="16"/>
          <w:szCs w:val="16"/>
        </w:rPr>
      </w:pPr>
      <w:r w:rsidRPr="00FE0A73">
        <w:rPr>
          <w:rFonts w:ascii="Arial" w:hAnsi="Arial" w:cs="Arial"/>
          <w:sz w:val="16"/>
          <w:szCs w:val="16"/>
        </w:rPr>
        <w:t>Tabel 4.</w:t>
      </w:r>
    </w:p>
    <w:p w:rsidR="00F44224" w:rsidRPr="00FE0A73" w:rsidRDefault="00F44224" w:rsidP="00445EE3">
      <w:pPr>
        <w:pStyle w:val="NoSpacing"/>
        <w:ind w:firstLine="426"/>
        <w:jc w:val="center"/>
        <w:rPr>
          <w:rFonts w:ascii="Arial" w:hAnsi="Arial" w:cs="Arial"/>
          <w:sz w:val="16"/>
          <w:szCs w:val="16"/>
        </w:rPr>
      </w:pPr>
      <w:r w:rsidRPr="00FE0A73">
        <w:rPr>
          <w:rFonts w:ascii="Arial" w:hAnsi="Arial" w:cs="Arial"/>
          <w:sz w:val="16"/>
          <w:szCs w:val="16"/>
        </w:rPr>
        <w:t>P</w:t>
      </w:r>
      <w:r w:rsidR="00445EE3" w:rsidRPr="00FE0A73">
        <w:rPr>
          <w:rFonts w:ascii="Arial" w:hAnsi="Arial" w:cs="Arial"/>
          <w:sz w:val="16"/>
          <w:szCs w:val="16"/>
        </w:rPr>
        <w:t>erbedaan r</w:t>
      </w:r>
      <w:r w:rsidRPr="00FE0A73">
        <w:rPr>
          <w:rFonts w:ascii="Arial" w:hAnsi="Arial" w:cs="Arial"/>
          <w:sz w:val="16"/>
          <w:szCs w:val="16"/>
        </w:rPr>
        <w:t>ata-rata</w:t>
      </w:r>
      <w:r w:rsidR="00445EE3" w:rsidRPr="00FE0A73">
        <w:rPr>
          <w:rFonts w:ascii="Arial" w:hAnsi="Arial" w:cs="Arial"/>
          <w:sz w:val="16"/>
          <w:szCs w:val="16"/>
        </w:rPr>
        <w:t xml:space="preserve"> p</w:t>
      </w:r>
      <w:r w:rsidRPr="00FE0A73">
        <w:rPr>
          <w:rFonts w:ascii="Arial" w:hAnsi="Arial" w:cs="Arial"/>
          <w:sz w:val="16"/>
          <w:szCs w:val="16"/>
        </w:rPr>
        <w:t xml:space="preserve">eningkatan </w:t>
      </w:r>
      <w:r w:rsidR="00445EE3" w:rsidRPr="00FE0A73">
        <w:rPr>
          <w:rFonts w:ascii="Arial" w:hAnsi="Arial" w:cs="Arial"/>
          <w:sz w:val="16"/>
          <w:szCs w:val="16"/>
        </w:rPr>
        <w:t>p</w:t>
      </w:r>
      <w:r w:rsidRPr="00FE0A73">
        <w:rPr>
          <w:rFonts w:ascii="Arial" w:hAnsi="Arial" w:cs="Arial"/>
          <w:sz w:val="16"/>
          <w:szCs w:val="16"/>
        </w:rPr>
        <w:t xml:space="preserve">engetahuan </w:t>
      </w:r>
      <w:r w:rsidR="00445EE3" w:rsidRPr="00FE0A73">
        <w:rPr>
          <w:rFonts w:ascii="Arial" w:hAnsi="Arial" w:cs="Arial"/>
          <w:sz w:val="16"/>
          <w:szCs w:val="16"/>
        </w:rPr>
        <w:t>s</w:t>
      </w:r>
      <w:r w:rsidRPr="00FE0A73">
        <w:rPr>
          <w:rFonts w:ascii="Arial" w:hAnsi="Arial" w:cs="Arial"/>
          <w:sz w:val="16"/>
          <w:szCs w:val="16"/>
        </w:rPr>
        <w:t xml:space="preserve">uami </w:t>
      </w:r>
      <w:r w:rsidR="00445EE3" w:rsidRPr="00FE0A73">
        <w:rPr>
          <w:rFonts w:ascii="Arial" w:hAnsi="Arial" w:cs="Arial"/>
          <w:sz w:val="16"/>
          <w:szCs w:val="16"/>
        </w:rPr>
        <w:t>tentang bahaya k</w:t>
      </w:r>
      <w:r w:rsidRPr="00FE0A73">
        <w:rPr>
          <w:rFonts w:ascii="Arial" w:hAnsi="Arial" w:cs="Arial"/>
          <w:sz w:val="16"/>
          <w:szCs w:val="16"/>
        </w:rPr>
        <w:t xml:space="preserve">ehamilan pada  </w:t>
      </w:r>
      <w:r w:rsidR="00445EE3" w:rsidRPr="00FE0A73">
        <w:rPr>
          <w:rFonts w:ascii="Arial" w:hAnsi="Arial" w:cs="Arial"/>
          <w:sz w:val="16"/>
          <w:szCs w:val="16"/>
        </w:rPr>
        <w:t>dua k</w:t>
      </w:r>
      <w:r w:rsidRPr="00FE0A73">
        <w:rPr>
          <w:rFonts w:ascii="Arial" w:hAnsi="Arial" w:cs="Arial"/>
          <w:sz w:val="16"/>
          <w:szCs w:val="16"/>
        </w:rPr>
        <w:t>elompok</w:t>
      </w:r>
    </w:p>
    <w:tbl>
      <w:tblPr>
        <w:tblStyle w:val="TableGrid"/>
        <w:tblW w:w="0" w:type="auto"/>
        <w:tblInd w:w="5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992"/>
        <w:gridCol w:w="850"/>
        <w:gridCol w:w="709"/>
        <w:gridCol w:w="1134"/>
        <w:gridCol w:w="992"/>
        <w:gridCol w:w="2740"/>
      </w:tblGrid>
      <w:tr w:rsidR="00F44224" w:rsidRPr="00FE0A73" w:rsidTr="00336652">
        <w:tc>
          <w:tcPr>
            <w:tcW w:w="992" w:type="dxa"/>
            <w:tcBorders>
              <w:top w:val="single" w:sz="4" w:space="0" w:color="auto"/>
              <w:bottom w:val="nil"/>
            </w:tcBorders>
          </w:tcPr>
          <w:p w:rsidR="00F44224" w:rsidRPr="00FE0A73" w:rsidRDefault="00F44224" w:rsidP="00D53296">
            <w:pPr>
              <w:ind w:left="0" w:firstLine="0"/>
              <w:jc w:val="center"/>
              <w:rPr>
                <w:rFonts w:ascii="Arial" w:hAnsi="Arial" w:cs="Arial"/>
                <w:b/>
                <w:color w:val="000000" w:themeColor="text1"/>
                <w:sz w:val="14"/>
                <w:szCs w:val="14"/>
              </w:rPr>
            </w:pPr>
            <w:r w:rsidRPr="00FE0A73">
              <w:rPr>
                <w:rFonts w:ascii="Arial" w:hAnsi="Arial" w:cs="Arial"/>
                <w:b/>
                <w:color w:val="000000" w:themeColor="text1"/>
                <w:sz w:val="14"/>
                <w:szCs w:val="14"/>
              </w:rPr>
              <w:t>Kelompok</w:t>
            </w:r>
          </w:p>
        </w:tc>
        <w:tc>
          <w:tcPr>
            <w:tcW w:w="1559" w:type="dxa"/>
            <w:gridSpan w:val="2"/>
            <w:tcBorders>
              <w:top w:val="single" w:sz="4" w:space="0" w:color="auto"/>
              <w:bottom w:val="nil"/>
            </w:tcBorders>
          </w:tcPr>
          <w:p w:rsidR="00F44224" w:rsidRPr="00FE0A73" w:rsidRDefault="00F44224" w:rsidP="00D53296">
            <w:pPr>
              <w:ind w:firstLine="0"/>
              <w:jc w:val="center"/>
              <w:rPr>
                <w:rFonts w:ascii="Arial" w:hAnsi="Arial" w:cs="Arial"/>
                <w:b/>
                <w:i/>
                <w:color w:val="000000" w:themeColor="text1"/>
                <w:sz w:val="14"/>
                <w:szCs w:val="14"/>
              </w:rPr>
            </w:pPr>
            <w:r w:rsidRPr="00FE0A73">
              <w:rPr>
                <w:rFonts w:ascii="Arial" w:hAnsi="Arial" w:cs="Arial"/>
                <w:b/>
                <w:color w:val="000000" w:themeColor="text1"/>
                <w:sz w:val="14"/>
                <w:szCs w:val="14"/>
              </w:rPr>
              <w:t xml:space="preserve">Nilai </w:t>
            </w:r>
            <w:r w:rsidRPr="00FE0A73">
              <w:rPr>
                <w:rFonts w:ascii="Arial" w:hAnsi="Arial" w:cs="Arial"/>
                <w:b/>
                <w:i/>
                <w:color w:val="000000" w:themeColor="text1"/>
                <w:sz w:val="14"/>
                <w:szCs w:val="14"/>
              </w:rPr>
              <w:t>mean</w:t>
            </w:r>
          </w:p>
        </w:tc>
        <w:tc>
          <w:tcPr>
            <w:tcW w:w="1134" w:type="dxa"/>
            <w:vMerge w:val="restart"/>
            <w:tcBorders>
              <w:top w:val="single" w:sz="4" w:space="0" w:color="auto"/>
              <w:bottom w:val="nil"/>
            </w:tcBorders>
          </w:tcPr>
          <w:p w:rsidR="00F44224" w:rsidRPr="00FE0A73" w:rsidRDefault="00F44224" w:rsidP="00D53296">
            <w:pPr>
              <w:ind w:left="0" w:firstLine="0"/>
              <w:jc w:val="center"/>
              <w:rPr>
                <w:rFonts w:ascii="Arial" w:hAnsi="Arial" w:cs="Arial"/>
                <w:b/>
                <w:color w:val="000000" w:themeColor="text1"/>
                <w:sz w:val="14"/>
                <w:szCs w:val="14"/>
              </w:rPr>
            </w:pPr>
            <w:r w:rsidRPr="00FE0A73">
              <w:rPr>
                <w:rFonts w:ascii="Arial" w:hAnsi="Arial" w:cs="Arial"/>
                <w:b/>
                <w:color w:val="000000" w:themeColor="text1"/>
                <w:sz w:val="14"/>
                <w:szCs w:val="14"/>
              </w:rPr>
              <w:t xml:space="preserve">Selisih </w:t>
            </w:r>
            <w:r w:rsidRPr="00FE0A73">
              <w:rPr>
                <w:rFonts w:ascii="Arial" w:hAnsi="Arial" w:cs="Arial"/>
                <w:b/>
                <w:i/>
                <w:color w:val="000000" w:themeColor="text1"/>
                <w:sz w:val="14"/>
                <w:szCs w:val="14"/>
              </w:rPr>
              <w:t>mean</w:t>
            </w:r>
          </w:p>
        </w:tc>
        <w:tc>
          <w:tcPr>
            <w:tcW w:w="3732" w:type="dxa"/>
            <w:gridSpan w:val="2"/>
            <w:tcBorders>
              <w:top w:val="single" w:sz="4" w:space="0" w:color="auto"/>
              <w:bottom w:val="nil"/>
            </w:tcBorders>
          </w:tcPr>
          <w:p w:rsidR="00F44224" w:rsidRPr="00FE0A73" w:rsidRDefault="00F44224" w:rsidP="00D53296">
            <w:pPr>
              <w:ind w:left="0" w:firstLine="0"/>
              <w:jc w:val="center"/>
              <w:rPr>
                <w:rFonts w:ascii="Arial" w:hAnsi="Arial" w:cs="Arial"/>
                <w:b/>
                <w:color w:val="000000" w:themeColor="text1"/>
                <w:sz w:val="14"/>
                <w:szCs w:val="14"/>
              </w:rPr>
            </w:pPr>
            <w:r w:rsidRPr="00FE0A73">
              <w:rPr>
                <w:rFonts w:ascii="Arial" w:hAnsi="Arial" w:cs="Arial"/>
                <w:b/>
                <w:color w:val="000000" w:themeColor="text1"/>
                <w:sz w:val="14"/>
                <w:szCs w:val="14"/>
              </w:rPr>
              <w:t>Uji statistik</w:t>
            </w:r>
          </w:p>
        </w:tc>
      </w:tr>
      <w:tr w:rsidR="00F44224" w:rsidRPr="00FE0A73" w:rsidTr="00336652">
        <w:tc>
          <w:tcPr>
            <w:tcW w:w="992" w:type="dxa"/>
            <w:tcBorders>
              <w:top w:val="nil"/>
              <w:bottom w:val="single" w:sz="4" w:space="0" w:color="auto"/>
            </w:tcBorders>
          </w:tcPr>
          <w:p w:rsidR="00F44224" w:rsidRPr="00FE0A73" w:rsidRDefault="00F44224" w:rsidP="00D53296">
            <w:pPr>
              <w:jc w:val="center"/>
              <w:rPr>
                <w:rFonts w:ascii="Arial" w:hAnsi="Arial" w:cs="Arial"/>
                <w:b/>
                <w:color w:val="000000" w:themeColor="text1"/>
                <w:sz w:val="14"/>
                <w:szCs w:val="14"/>
              </w:rPr>
            </w:pPr>
          </w:p>
        </w:tc>
        <w:tc>
          <w:tcPr>
            <w:tcW w:w="850" w:type="dxa"/>
            <w:tcBorders>
              <w:top w:val="nil"/>
              <w:bottom w:val="single" w:sz="4" w:space="0" w:color="auto"/>
            </w:tcBorders>
          </w:tcPr>
          <w:p w:rsidR="00F44224" w:rsidRPr="00FE0A73" w:rsidRDefault="00F44224" w:rsidP="00D53296">
            <w:pPr>
              <w:ind w:left="0" w:firstLine="0"/>
              <w:jc w:val="center"/>
              <w:rPr>
                <w:rFonts w:ascii="Arial" w:hAnsi="Arial" w:cs="Arial"/>
                <w:b/>
                <w:i/>
                <w:color w:val="000000" w:themeColor="text1"/>
                <w:sz w:val="14"/>
                <w:szCs w:val="14"/>
              </w:rPr>
            </w:pPr>
            <w:r w:rsidRPr="00FE0A73">
              <w:rPr>
                <w:rFonts w:ascii="Arial" w:hAnsi="Arial" w:cs="Arial"/>
                <w:b/>
                <w:i/>
                <w:color w:val="000000" w:themeColor="text1"/>
                <w:sz w:val="14"/>
                <w:szCs w:val="14"/>
              </w:rPr>
              <w:t>Pretest</w:t>
            </w:r>
          </w:p>
        </w:tc>
        <w:tc>
          <w:tcPr>
            <w:tcW w:w="709" w:type="dxa"/>
            <w:tcBorders>
              <w:top w:val="nil"/>
              <w:bottom w:val="single" w:sz="4" w:space="0" w:color="auto"/>
            </w:tcBorders>
          </w:tcPr>
          <w:p w:rsidR="00F44224" w:rsidRPr="00FE0A73" w:rsidRDefault="00F44224" w:rsidP="00D53296">
            <w:pPr>
              <w:ind w:left="0" w:firstLine="0"/>
              <w:jc w:val="center"/>
              <w:rPr>
                <w:rFonts w:ascii="Arial" w:hAnsi="Arial" w:cs="Arial"/>
                <w:b/>
                <w:i/>
                <w:color w:val="000000" w:themeColor="text1"/>
                <w:sz w:val="14"/>
                <w:szCs w:val="14"/>
              </w:rPr>
            </w:pPr>
            <w:r w:rsidRPr="00FE0A73">
              <w:rPr>
                <w:rFonts w:ascii="Arial" w:hAnsi="Arial" w:cs="Arial"/>
                <w:b/>
                <w:i/>
                <w:color w:val="000000" w:themeColor="text1"/>
                <w:sz w:val="14"/>
                <w:szCs w:val="14"/>
              </w:rPr>
              <w:t>Postest</w:t>
            </w:r>
          </w:p>
        </w:tc>
        <w:tc>
          <w:tcPr>
            <w:tcW w:w="1134" w:type="dxa"/>
            <w:vMerge/>
            <w:tcBorders>
              <w:top w:val="nil"/>
              <w:bottom w:val="single" w:sz="4" w:space="0" w:color="auto"/>
            </w:tcBorders>
          </w:tcPr>
          <w:p w:rsidR="00F44224" w:rsidRPr="00FE0A73" w:rsidRDefault="00F44224" w:rsidP="00D53296">
            <w:pPr>
              <w:jc w:val="center"/>
              <w:rPr>
                <w:rFonts w:ascii="Arial" w:hAnsi="Arial" w:cs="Arial"/>
                <w:b/>
                <w:i/>
                <w:color w:val="000000" w:themeColor="text1"/>
                <w:sz w:val="14"/>
                <w:szCs w:val="14"/>
              </w:rPr>
            </w:pPr>
          </w:p>
        </w:tc>
        <w:tc>
          <w:tcPr>
            <w:tcW w:w="992" w:type="dxa"/>
            <w:tcBorders>
              <w:top w:val="nil"/>
              <w:bottom w:val="single" w:sz="4" w:space="0" w:color="auto"/>
            </w:tcBorders>
          </w:tcPr>
          <w:p w:rsidR="00F44224" w:rsidRPr="00FE0A73" w:rsidRDefault="00F44224" w:rsidP="00D53296">
            <w:pPr>
              <w:ind w:left="0" w:firstLine="0"/>
              <w:jc w:val="center"/>
              <w:rPr>
                <w:rFonts w:ascii="Arial" w:hAnsi="Arial" w:cs="Arial"/>
                <w:b/>
                <w:color w:val="000000" w:themeColor="text1"/>
                <w:sz w:val="14"/>
                <w:szCs w:val="14"/>
              </w:rPr>
            </w:pPr>
            <w:r w:rsidRPr="00FE0A73">
              <w:rPr>
                <w:rFonts w:ascii="Arial" w:hAnsi="Arial" w:cs="Arial"/>
                <w:b/>
                <w:color w:val="000000" w:themeColor="text1"/>
                <w:sz w:val="14"/>
                <w:szCs w:val="14"/>
              </w:rPr>
              <w:t>t-hitung</w:t>
            </w:r>
          </w:p>
        </w:tc>
        <w:tc>
          <w:tcPr>
            <w:tcW w:w="2740" w:type="dxa"/>
            <w:tcBorders>
              <w:top w:val="nil"/>
              <w:bottom w:val="single" w:sz="4" w:space="0" w:color="auto"/>
            </w:tcBorders>
          </w:tcPr>
          <w:p w:rsidR="00F44224" w:rsidRPr="00FE0A73" w:rsidRDefault="00824CF0" w:rsidP="00D53296">
            <w:pPr>
              <w:ind w:left="0" w:firstLine="0"/>
              <w:jc w:val="center"/>
              <w:rPr>
                <w:rFonts w:ascii="Arial" w:hAnsi="Arial" w:cs="Arial"/>
                <w:b/>
                <w:color w:val="000000" w:themeColor="text1"/>
                <w:sz w:val="14"/>
                <w:szCs w:val="14"/>
              </w:rPr>
            </w:pPr>
            <w:r w:rsidRPr="00FE0A73">
              <w:rPr>
                <w:rFonts w:ascii="Arial" w:hAnsi="Arial" w:cs="Arial"/>
                <w:b/>
                <w:color w:val="000000" w:themeColor="text1"/>
                <w:sz w:val="14"/>
                <w:szCs w:val="14"/>
              </w:rPr>
              <w:t>Ρ</w:t>
            </w:r>
          </w:p>
          <w:p w:rsidR="00F44224" w:rsidRPr="00FE0A73" w:rsidRDefault="00F44224" w:rsidP="00D53296">
            <w:pPr>
              <w:ind w:left="0" w:firstLine="0"/>
              <w:jc w:val="center"/>
              <w:rPr>
                <w:rFonts w:ascii="Arial" w:hAnsi="Arial" w:cs="Arial"/>
                <w:b/>
                <w:color w:val="000000" w:themeColor="text1"/>
                <w:sz w:val="14"/>
                <w:szCs w:val="14"/>
              </w:rPr>
            </w:pPr>
            <w:r w:rsidRPr="00FE0A73">
              <w:rPr>
                <w:rFonts w:ascii="Arial" w:hAnsi="Arial" w:cs="Arial"/>
                <w:b/>
                <w:color w:val="000000" w:themeColor="text1"/>
                <w:sz w:val="14"/>
                <w:szCs w:val="14"/>
              </w:rPr>
              <w:t>(CI 95%)</w:t>
            </w:r>
          </w:p>
        </w:tc>
      </w:tr>
      <w:tr w:rsidR="00F44224" w:rsidRPr="00FE0A73" w:rsidTr="00336652">
        <w:tc>
          <w:tcPr>
            <w:tcW w:w="992" w:type="dxa"/>
            <w:tcBorders>
              <w:top w:val="single" w:sz="4" w:space="0" w:color="auto"/>
            </w:tcBorders>
          </w:tcPr>
          <w:p w:rsidR="00F44224" w:rsidRPr="00FE0A73" w:rsidRDefault="00F44224" w:rsidP="00D53296">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Perlakuan</w:t>
            </w:r>
          </w:p>
        </w:tc>
        <w:tc>
          <w:tcPr>
            <w:tcW w:w="850" w:type="dxa"/>
            <w:tcBorders>
              <w:top w:val="single" w:sz="4" w:space="0" w:color="auto"/>
            </w:tcBorders>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10,85</w:t>
            </w:r>
          </w:p>
        </w:tc>
        <w:tc>
          <w:tcPr>
            <w:tcW w:w="709" w:type="dxa"/>
            <w:tcBorders>
              <w:top w:val="single" w:sz="4" w:space="0" w:color="auto"/>
            </w:tcBorders>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14,92</w:t>
            </w:r>
          </w:p>
        </w:tc>
        <w:tc>
          <w:tcPr>
            <w:tcW w:w="1134" w:type="dxa"/>
            <w:tcBorders>
              <w:top w:val="single" w:sz="4" w:space="0" w:color="auto"/>
            </w:tcBorders>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4,07</w:t>
            </w:r>
          </w:p>
        </w:tc>
        <w:tc>
          <w:tcPr>
            <w:tcW w:w="992" w:type="dxa"/>
            <w:tcBorders>
              <w:top w:val="single" w:sz="4" w:space="0" w:color="auto"/>
            </w:tcBorders>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-11,35</w:t>
            </w:r>
          </w:p>
        </w:tc>
        <w:tc>
          <w:tcPr>
            <w:tcW w:w="2740" w:type="dxa"/>
            <w:tcBorders>
              <w:top w:val="single" w:sz="4" w:space="0" w:color="auto"/>
            </w:tcBorders>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0,000</w:t>
            </w:r>
          </w:p>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(-4,81,- -3,33)</w:t>
            </w:r>
          </w:p>
        </w:tc>
      </w:tr>
      <w:tr w:rsidR="00F44224" w:rsidRPr="00FE0A73" w:rsidTr="00336652">
        <w:tc>
          <w:tcPr>
            <w:tcW w:w="992" w:type="dxa"/>
          </w:tcPr>
          <w:p w:rsidR="00F44224" w:rsidRPr="00FE0A73" w:rsidRDefault="00F44224" w:rsidP="00D53296">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Kontrol</w:t>
            </w:r>
          </w:p>
        </w:tc>
        <w:tc>
          <w:tcPr>
            <w:tcW w:w="850" w:type="dxa"/>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10,96</w:t>
            </w:r>
          </w:p>
        </w:tc>
        <w:tc>
          <w:tcPr>
            <w:tcW w:w="709" w:type="dxa"/>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11,23</w:t>
            </w:r>
          </w:p>
        </w:tc>
        <w:tc>
          <w:tcPr>
            <w:tcW w:w="1134" w:type="dxa"/>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0,27</w:t>
            </w:r>
          </w:p>
        </w:tc>
        <w:tc>
          <w:tcPr>
            <w:tcW w:w="992" w:type="dxa"/>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-1,27</w:t>
            </w:r>
          </w:p>
        </w:tc>
        <w:tc>
          <w:tcPr>
            <w:tcW w:w="2740" w:type="dxa"/>
          </w:tcPr>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0,21</w:t>
            </w:r>
          </w:p>
          <w:p w:rsidR="00F44224" w:rsidRPr="00FE0A73" w:rsidRDefault="00F44224" w:rsidP="00336652">
            <w:pPr>
              <w:ind w:left="0" w:firstLine="0"/>
              <w:jc w:val="center"/>
              <w:rPr>
                <w:rFonts w:ascii="Arial" w:hAnsi="Arial" w:cs="Arial"/>
                <w:color w:val="000000" w:themeColor="text1"/>
                <w:sz w:val="14"/>
                <w:szCs w:val="14"/>
              </w:rPr>
            </w:pPr>
            <w:r w:rsidRPr="00FE0A73">
              <w:rPr>
                <w:rFonts w:ascii="Arial" w:hAnsi="Arial" w:cs="Arial"/>
                <w:color w:val="000000" w:themeColor="text1"/>
                <w:sz w:val="14"/>
                <w:szCs w:val="14"/>
              </w:rPr>
              <w:t>(-0,70 - 0,16)</w:t>
            </w:r>
          </w:p>
        </w:tc>
      </w:tr>
    </w:tbl>
    <w:p w:rsidR="00F44224" w:rsidRPr="00FE0A73" w:rsidRDefault="00F44224" w:rsidP="00336652">
      <w:pPr>
        <w:spacing w:line="240" w:lineRule="auto"/>
        <w:ind w:firstLine="720"/>
        <w:jc w:val="both"/>
        <w:rPr>
          <w:rFonts w:ascii="Arial" w:hAnsi="Arial" w:cs="Arial"/>
          <w:color w:val="000000" w:themeColor="text1"/>
        </w:rPr>
      </w:pPr>
      <w:r w:rsidRPr="00FE0A73">
        <w:rPr>
          <w:rFonts w:ascii="Arial" w:hAnsi="Arial" w:cs="Arial"/>
          <w:color w:val="000000" w:themeColor="text1"/>
        </w:rPr>
        <w:t xml:space="preserve">Berdasarkan tabel 4 menunjukkan ada perbedaan nilai pengetahuan </w:t>
      </w:r>
      <w:r w:rsidRPr="00FE0A73">
        <w:rPr>
          <w:rFonts w:ascii="Arial" w:hAnsi="Arial" w:cs="Arial"/>
          <w:i/>
          <w:iCs/>
          <w:color w:val="000000" w:themeColor="text1"/>
        </w:rPr>
        <w:t>pretest</w:t>
      </w:r>
      <w:r w:rsidRPr="00FE0A73">
        <w:rPr>
          <w:rFonts w:ascii="Arial" w:hAnsi="Arial" w:cs="Arial"/>
          <w:color w:val="000000" w:themeColor="text1"/>
        </w:rPr>
        <w:t xml:space="preserve"> kelompok perlakuan sebesar 10,85 dan </w:t>
      </w:r>
      <w:r w:rsidRPr="00FE0A73">
        <w:rPr>
          <w:rFonts w:ascii="Arial" w:hAnsi="Arial" w:cs="Arial"/>
          <w:i/>
          <w:color w:val="000000" w:themeColor="text1"/>
        </w:rPr>
        <w:t>postest</w:t>
      </w:r>
      <w:r w:rsidRPr="00FE0A73">
        <w:rPr>
          <w:rFonts w:ascii="Arial" w:hAnsi="Arial" w:cs="Arial"/>
          <w:color w:val="000000" w:themeColor="text1"/>
        </w:rPr>
        <w:t xml:space="preserve"> sebesar 14,92. Pada kelompok kontrol diketahui nilai </w:t>
      </w:r>
      <w:r w:rsidRPr="00FE0A73">
        <w:rPr>
          <w:rFonts w:ascii="Arial" w:hAnsi="Arial" w:cs="Arial"/>
          <w:i/>
          <w:color w:val="000000" w:themeColor="text1"/>
        </w:rPr>
        <w:t>pretest</w:t>
      </w:r>
      <w:r w:rsidRPr="00FE0A73">
        <w:rPr>
          <w:rFonts w:ascii="Arial" w:hAnsi="Arial" w:cs="Arial"/>
          <w:color w:val="000000" w:themeColor="text1"/>
        </w:rPr>
        <w:t xml:space="preserve"> sebesar 10,96 dan </w:t>
      </w:r>
      <w:r w:rsidRPr="00FE0A73">
        <w:rPr>
          <w:rFonts w:ascii="Arial" w:hAnsi="Arial" w:cs="Arial"/>
          <w:i/>
          <w:color w:val="000000" w:themeColor="text1"/>
        </w:rPr>
        <w:t>postest</w:t>
      </w:r>
      <w:r w:rsidRPr="00FE0A73">
        <w:rPr>
          <w:rFonts w:ascii="Arial" w:hAnsi="Arial" w:cs="Arial"/>
          <w:color w:val="000000" w:themeColor="text1"/>
        </w:rPr>
        <w:t xml:space="preserve"> sebesar 11,23. Hasil uji statistik menunjukkan ada perbedaan nilai </w:t>
      </w:r>
      <w:r w:rsidRPr="00FE0A73">
        <w:rPr>
          <w:rFonts w:ascii="Arial" w:hAnsi="Arial" w:cs="Arial"/>
          <w:i/>
          <w:color w:val="000000" w:themeColor="text1"/>
        </w:rPr>
        <w:t xml:space="preserve">pretest-postest </w:t>
      </w:r>
      <w:r w:rsidRPr="00FE0A73">
        <w:rPr>
          <w:rFonts w:ascii="Arial" w:hAnsi="Arial" w:cs="Arial"/>
          <w:color w:val="000000" w:themeColor="text1"/>
        </w:rPr>
        <w:t>pada kelompok perlakuan dengan nilai ρ 0,000 (</w:t>
      </w:r>
      <w:r w:rsidRPr="00FE0A73">
        <w:rPr>
          <w:rFonts w:ascii="Arial" w:hAnsi="Arial" w:cs="Arial"/>
          <w:i/>
          <w:color w:val="000000" w:themeColor="text1"/>
        </w:rPr>
        <w:t>ρ value</w:t>
      </w:r>
      <w:r w:rsidRPr="00FE0A73">
        <w:rPr>
          <w:rFonts w:ascii="Arial" w:hAnsi="Arial" w:cs="Arial"/>
          <w:color w:val="000000" w:themeColor="text1"/>
        </w:rPr>
        <w:t xml:space="preserve"> &lt; 0,05). </w:t>
      </w:r>
    </w:p>
    <w:p w:rsidR="00F44224" w:rsidRPr="00FE0A73" w:rsidRDefault="00F44224" w:rsidP="00D53296">
      <w:pPr>
        <w:pStyle w:val="NoSpacing"/>
        <w:jc w:val="center"/>
        <w:rPr>
          <w:rFonts w:ascii="Arial" w:hAnsi="Arial" w:cs="Arial"/>
          <w:sz w:val="16"/>
          <w:szCs w:val="16"/>
        </w:rPr>
      </w:pPr>
      <w:r w:rsidRPr="00FE0A73">
        <w:rPr>
          <w:rFonts w:ascii="Arial" w:hAnsi="Arial" w:cs="Arial"/>
          <w:sz w:val="16"/>
          <w:szCs w:val="16"/>
        </w:rPr>
        <w:t>Tabel 5.</w:t>
      </w:r>
    </w:p>
    <w:p w:rsidR="00F44224" w:rsidRPr="00FE0A73" w:rsidRDefault="00F44224" w:rsidP="00D53296">
      <w:pPr>
        <w:pStyle w:val="NoSpacing"/>
        <w:ind w:left="426"/>
        <w:jc w:val="center"/>
        <w:rPr>
          <w:rFonts w:ascii="Arial" w:hAnsi="Arial" w:cs="Arial"/>
          <w:sz w:val="16"/>
          <w:szCs w:val="16"/>
        </w:rPr>
      </w:pPr>
      <w:r w:rsidRPr="00FE0A73">
        <w:rPr>
          <w:rFonts w:ascii="Arial" w:hAnsi="Arial" w:cs="Arial"/>
          <w:sz w:val="16"/>
          <w:szCs w:val="16"/>
        </w:rPr>
        <w:t>Perbedaan peningkatan pengetahuan suami tentang tanda bahaya kehamilan antara dua kelompok</w:t>
      </w:r>
    </w:p>
    <w:tbl>
      <w:tblPr>
        <w:tblStyle w:val="TableGrid"/>
        <w:tblW w:w="0" w:type="auto"/>
        <w:jc w:val="center"/>
        <w:tblInd w:w="1313" w:type="dxa"/>
        <w:tblBorders>
          <w:left w:val="none" w:sz="0" w:space="0" w:color="auto"/>
          <w:right w:val="none" w:sz="0" w:space="0" w:color="auto"/>
          <w:insideV w:val="none" w:sz="0" w:space="0" w:color="auto"/>
        </w:tblBorders>
        <w:tblLook w:val="04A0"/>
      </w:tblPr>
      <w:tblGrid>
        <w:gridCol w:w="1550"/>
        <w:gridCol w:w="1660"/>
        <w:gridCol w:w="1412"/>
        <w:gridCol w:w="2219"/>
      </w:tblGrid>
      <w:tr w:rsidR="00F44224" w:rsidRPr="00FE0A73" w:rsidTr="004468DA">
        <w:trPr>
          <w:trHeight w:val="470"/>
          <w:jc w:val="center"/>
        </w:trPr>
        <w:tc>
          <w:tcPr>
            <w:tcW w:w="1630" w:type="dxa"/>
            <w:tcBorders>
              <w:bottom w:val="single" w:sz="4" w:space="0" w:color="000000" w:themeColor="text1"/>
            </w:tcBorders>
            <w:vAlign w:val="center"/>
          </w:tcPr>
          <w:p w:rsidR="00F44224" w:rsidRPr="00FE0A73" w:rsidRDefault="00F44224" w:rsidP="00D53296">
            <w:pPr>
              <w:ind w:left="0" w:firstLine="0"/>
              <w:jc w:val="center"/>
              <w:rPr>
                <w:rFonts w:ascii="Arial" w:hAnsi="Arial" w:cs="Arial"/>
                <w:b/>
                <w:bCs/>
                <w:color w:val="000000" w:themeColor="text1"/>
                <w:sz w:val="14"/>
                <w:szCs w:val="14"/>
              </w:rPr>
            </w:pPr>
            <w:r w:rsidRPr="00FE0A73">
              <w:rPr>
                <w:rFonts w:ascii="Arial" w:hAnsi="Arial" w:cs="Arial"/>
                <w:b/>
                <w:bCs/>
                <w:color w:val="000000" w:themeColor="text1"/>
                <w:sz w:val="14"/>
                <w:szCs w:val="14"/>
              </w:rPr>
              <w:t>Kelompok</w:t>
            </w:r>
          </w:p>
        </w:tc>
        <w:tc>
          <w:tcPr>
            <w:tcW w:w="1734" w:type="dxa"/>
            <w:tcBorders>
              <w:bottom w:val="single" w:sz="4" w:space="0" w:color="000000" w:themeColor="text1"/>
            </w:tcBorders>
            <w:vAlign w:val="center"/>
          </w:tcPr>
          <w:p w:rsidR="00F44224" w:rsidRPr="00FE0A73" w:rsidRDefault="00F44224" w:rsidP="00D53296">
            <w:pPr>
              <w:ind w:left="0" w:firstLine="0"/>
              <w:jc w:val="center"/>
              <w:rPr>
                <w:rFonts w:ascii="Arial" w:hAnsi="Arial" w:cs="Arial"/>
                <w:b/>
                <w:bCs/>
                <w:color w:val="000000" w:themeColor="text1"/>
                <w:sz w:val="14"/>
                <w:szCs w:val="14"/>
              </w:rPr>
            </w:pPr>
            <w:r w:rsidRPr="00FE0A73">
              <w:rPr>
                <w:rFonts w:ascii="Arial" w:hAnsi="Arial" w:cs="Arial"/>
                <w:b/>
                <w:bCs/>
                <w:i/>
                <w:color w:val="000000" w:themeColor="text1"/>
                <w:sz w:val="14"/>
                <w:szCs w:val="14"/>
              </w:rPr>
              <w:t xml:space="preserve">Mean </w:t>
            </w:r>
            <w:r w:rsidRPr="00FE0A73">
              <w:rPr>
                <w:rFonts w:ascii="Arial" w:hAnsi="Arial" w:cs="Arial"/>
                <w:b/>
                <w:bCs/>
                <w:color w:val="000000" w:themeColor="text1"/>
                <w:sz w:val="14"/>
                <w:szCs w:val="14"/>
              </w:rPr>
              <w:t>peningkatan</w:t>
            </w:r>
          </w:p>
        </w:tc>
        <w:tc>
          <w:tcPr>
            <w:tcW w:w="1501" w:type="dxa"/>
            <w:vAlign w:val="center"/>
          </w:tcPr>
          <w:p w:rsidR="00F44224" w:rsidRPr="00FE0A73" w:rsidRDefault="00F44224" w:rsidP="00D53296">
            <w:pPr>
              <w:ind w:left="0" w:firstLine="0"/>
              <w:jc w:val="center"/>
              <w:rPr>
                <w:rFonts w:ascii="Arial" w:hAnsi="Arial" w:cs="Arial"/>
                <w:b/>
                <w:bCs/>
                <w:i/>
                <w:color w:val="000000" w:themeColor="text1"/>
                <w:sz w:val="14"/>
                <w:szCs w:val="14"/>
              </w:rPr>
            </w:pPr>
            <w:r w:rsidRPr="00FE0A73">
              <w:rPr>
                <w:rFonts w:ascii="Arial" w:hAnsi="Arial" w:cs="Arial"/>
                <w:b/>
                <w:bCs/>
                <w:color w:val="000000" w:themeColor="text1"/>
                <w:sz w:val="14"/>
                <w:szCs w:val="14"/>
              </w:rPr>
              <w:t xml:space="preserve">Selisih </w:t>
            </w:r>
            <w:r w:rsidRPr="00FE0A73">
              <w:rPr>
                <w:rFonts w:ascii="Arial" w:hAnsi="Arial" w:cs="Arial"/>
                <w:b/>
                <w:bCs/>
                <w:i/>
                <w:color w:val="000000" w:themeColor="text1"/>
                <w:sz w:val="14"/>
                <w:szCs w:val="14"/>
              </w:rPr>
              <w:t>mean</w:t>
            </w:r>
          </w:p>
        </w:tc>
        <w:tc>
          <w:tcPr>
            <w:tcW w:w="2417" w:type="dxa"/>
            <w:vAlign w:val="center"/>
          </w:tcPr>
          <w:p w:rsidR="00F44224" w:rsidRPr="00FE0A73" w:rsidRDefault="00E83D1E" w:rsidP="00E83D1E">
            <w:pPr>
              <w:ind w:left="0" w:firstLine="0"/>
              <w:jc w:val="center"/>
              <w:rPr>
                <w:rFonts w:ascii="Arial" w:hAnsi="Arial" w:cs="Arial"/>
                <w:b/>
                <w:bCs/>
                <w:color w:val="000000" w:themeColor="text1"/>
                <w:sz w:val="14"/>
                <w:szCs w:val="14"/>
              </w:rPr>
            </w:pPr>
            <w:r>
              <w:rPr>
                <w:rFonts w:ascii="Arial" w:hAnsi="Arial" w:cs="Arial"/>
                <w:b/>
                <w:bCs/>
                <w:color w:val="000000" w:themeColor="text1"/>
                <w:sz w:val="14"/>
                <w:szCs w:val="14"/>
              </w:rPr>
              <w:t xml:space="preserve">  </w:t>
            </w:r>
            <w:r w:rsidR="00824CF0">
              <w:rPr>
                <w:rFonts w:ascii="Arial" w:hAnsi="Arial" w:cs="Arial"/>
                <w:b/>
                <w:bCs/>
                <w:color w:val="000000" w:themeColor="text1"/>
                <w:sz w:val="14"/>
                <w:szCs w:val="14"/>
              </w:rPr>
              <w:t>Ρ</w:t>
            </w:r>
          </w:p>
          <w:p w:rsidR="00F44224" w:rsidRPr="00FE0A73" w:rsidRDefault="00824CF0" w:rsidP="00E83D1E">
            <w:pPr>
              <w:ind w:left="0"/>
              <w:rPr>
                <w:rFonts w:ascii="Arial" w:hAnsi="Arial" w:cs="Arial"/>
                <w:b/>
                <w:bCs/>
                <w:color w:val="000000" w:themeColor="text1"/>
                <w:sz w:val="14"/>
                <w:szCs w:val="14"/>
              </w:rPr>
            </w:pPr>
            <w:r>
              <w:rPr>
                <w:rFonts w:ascii="Arial" w:hAnsi="Arial" w:cs="Arial"/>
                <w:b/>
                <w:bCs/>
                <w:color w:val="000000" w:themeColor="text1"/>
                <w:sz w:val="14"/>
                <w:szCs w:val="14"/>
              </w:rPr>
              <w:t xml:space="preserve">        </w:t>
            </w:r>
            <w:r w:rsidR="00F44224" w:rsidRPr="00FE0A73">
              <w:rPr>
                <w:rFonts w:ascii="Arial" w:hAnsi="Arial" w:cs="Arial"/>
                <w:b/>
                <w:bCs/>
                <w:color w:val="000000" w:themeColor="text1"/>
                <w:sz w:val="14"/>
                <w:szCs w:val="14"/>
              </w:rPr>
              <w:t>(CI 95%)</w:t>
            </w:r>
          </w:p>
        </w:tc>
      </w:tr>
      <w:tr w:rsidR="00F44224" w:rsidRPr="00FE0A73" w:rsidTr="004468DA">
        <w:trPr>
          <w:jc w:val="center"/>
        </w:trPr>
        <w:tc>
          <w:tcPr>
            <w:tcW w:w="1630" w:type="dxa"/>
            <w:tcBorders>
              <w:bottom w:val="nil"/>
            </w:tcBorders>
          </w:tcPr>
          <w:p w:rsidR="00F44224" w:rsidRPr="00FE0A73" w:rsidRDefault="00F44224" w:rsidP="00D53296">
            <w:pPr>
              <w:ind w:left="0" w:firstLine="0"/>
              <w:jc w:val="center"/>
              <w:rPr>
                <w:rFonts w:ascii="Arial" w:hAnsi="Arial" w:cs="Arial"/>
                <w:bCs/>
                <w:color w:val="000000" w:themeColor="text1"/>
                <w:sz w:val="14"/>
                <w:szCs w:val="14"/>
              </w:rPr>
            </w:pPr>
            <w:r w:rsidRPr="00FE0A73">
              <w:rPr>
                <w:rFonts w:ascii="Arial" w:hAnsi="Arial" w:cs="Arial"/>
                <w:bCs/>
                <w:color w:val="000000" w:themeColor="text1"/>
                <w:sz w:val="14"/>
                <w:szCs w:val="14"/>
              </w:rPr>
              <w:t>Perlakuan</w:t>
            </w:r>
          </w:p>
        </w:tc>
        <w:tc>
          <w:tcPr>
            <w:tcW w:w="1734" w:type="dxa"/>
            <w:tcBorders>
              <w:bottom w:val="nil"/>
            </w:tcBorders>
          </w:tcPr>
          <w:p w:rsidR="00F44224" w:rsidRPr="00FE0A73" w:rsidRDefault="00F44224" w:rsidP="00D53296">
            <w:pPr>
              <w:ind w:left="0" w:firstLine="0"/>
              <w:jc w:val="center"/>
              <w:rPr>
                <w:rFonts w:ascii="Arial" w:hAnsi="Arial" w:cs="Arial"/>
                <w:bCs/>
                <w:color w:val="000000" w:themeColor="text1"/>
                <w:sz w:val="14"/>
                <w:szCs w:val="14"/>
              </w:rPr>
            </w:pPr>
            <w:r w:rsidRPr="00FE0A73">
              <w:rPr>
                <w:rFonts w:ascii="Arial" w:hAnsi="Arial" w:cs="Arial"/>
                <w:bCs/>
                <w:color w:val="000000" w:themeColor="text1"/>
                <w:sz w:val="14"/>
                <w:szCs w:val="14"/>
              </w:rPr>
              <w:t>4,19</w:t>
            </w:r>
          </w:p>
        </w:tc>
        <w:tc>
          <w:tcPr>
            <w:tcW w:w="1501" w:type="dxa"/>
            <w:vMerge w:val="restart"/>
            <w:vAlign w:val="center"/>
          </w:tcPr>
          <w:p w:rsidR="00F44224" w:rsidRPr="00FE0A73" w:rsidRDefault="00F44224" w:rsidP="00D53296">
            <w:pPr>
              <w:ind w:left="0" w:firstLine="0"/>
              <w:jc w:val="center"/>
              <w:rPr>
                <w:rFonts w:ascii="Arial" w:hAnsi="Arial" w:cs="Arial"/>
                <w:bCs/>
                <w:color w:val="000000" w:themeColor="text1"/>
                <w:sz w:val="14"/>
                <w:szCs w:val="14"/>
              </w:rPr>
            </w:pPr>
            <w:r w:rsidRPr="00FE0A73">
              <w:rPr>
                <w:rFonts w:ascii="Arial" w:hAnsi="Arial" w:cs="Arial"/>
                <w:bCs/>
                <w:color w:val="000000" w:themeColor="text1"/>
                <w:sz w:val="14"/>
                <w:szCs w:val="14"/>
              </w:rPr>
              <w:t>3,92</w:t>
            </w:r>
          </w:p>
        </w:tc>
        <w:tc>
          <w:tcPr>
            <w:tcW w:w="2417" w:type="dxa"/>
            <w:vMerge w:val="restart"/>
            <w:vAlign w:val="center"/>
          </w:tcPr>
          <w:p w:rsidR="00F44224" w:rsidRPr="00FE0A73" w:rsidRDefault="00F44224" w:rsidP="00E83D1E">
            <w:pPr>
              <w:ind w:left="0" w:firstLine="0"/>
              <w:jc w:val="center"/>
              <w:rPr>
                <w:rFonts w:ascii="Arial" w:hAnsi="Arial" w:cs="Arial"/>
                <w:bCs/>
                <w:color w:val="000000" w:themeColor="text1"/>
                <w:sz w:val="14"/>
                <w:szCs w:val="14"/>
              </w:rPr>
            </w:pPr>
            <w:r w:rsidRPr="00FE0A73">
              <w:rPr>
                <w:rFonts w:ascii="Arial" w:hAnsi="Arial" w:cs="Arial"/>
                <w:bCs/>
                <w:color w:val="000000" w:themeColor="text1"/>
                <w:sz w:val="14"/>
                <w:szCs w:val="14"/>
              </w:rPr>
              <w:t>0,000</w:t>
            </w:r>
          </w:p>
          <w:p w:rsidR="00F44224" w:rsidRPr="00FE0A73" w:rsidRDefault="00F44224" w:rsidP="00E83D1E">
            <w:pPr>
              <w:ind w:left="0" w:firstLine="0"/>
              <w:jc w:val="center"/>
              <w:rPr>
                <w:rFonts w:ascii="Arial" w:hAnsi="Arial" w:cs="Arial"/>
                <w:bCs/>
                <w:color w:val="000000" w:themeColor="text1"/>
                <w:sz w:val="14"/>
                <w:szCs w:val="14"/>
              </w:rPr>
            </w:pPr>
            <w:r w:rsidRPr="00FE0A73">
              <w:rPr>
                <w:rFonts w:ascii="Arial" w:hAnsi="Arial" w:cs="Arial"/>
                <w:bCs/>
                <w:color w:val="000000" w:themeColor="text1"/>
                <w:sz w:val="14"/>
                <w:szCs w:val="14"/>
              </w:rPr>
              <w:t>(3,07 - 4,77)</w:t>
            </w:r>
          </w:p>
        </w:tc>
      </w:tr>
      <w:tr w:rsidR="00F44224" w:rsidRPr="00FE0A73" w:rsidTr="004468DA">
        <w:trPr>
          <w:jc w:val="center"/>
        </w:trPr>
        <w:tc>
          <w:tcPr>
            <w:tcW w:w="1630" w:type="dxa"/>
            <w:tcBorders>
              <w:top w:val="nil"/>
            </w:tcBorders>
          </w:tcPr>
          <w:p w:rsidR="00F44224" w:rsidRPr="00FE0A73" w:rsidRDefault="00F44224" w:rsidP="00D53296">
            <w:pPr>
              <w:ind w:left="0" w:firstLine="0"/>
              <w:jc w:val="center"/>
              <w:rPr>
                <w:rFonts w:ascii="Arial" w:hAnsi="Arial" w:cs="Arial"/>
                <w:bCs/>
                <w:color w:val="000000" w:themeColor="text1"/>
                <w:sz w:val="14"/>
                <w:szCs w:val="14"/>
              </w:rPr>
            </w:pPr>
            <w:r w:rsidRPr="00FE0A73">
              <w:rPr>
                <w:rFonts w:ascii="Arial" w:hAnsi="Arial" w:cs="Arial"/>
                <w:bCs/>
                <w:color w:val="000000" w:themeColor="text1"/>
                <w:sz w:val="14"/>
                <w:szCs w:val="14"/>
              </w:rPr>
              <w:t>Kontrol</w:t>
            </w:r>
          </w:p>
        </w:tc>
        <w:tc>
          <w:tcPr>
            <w:tcW w:w="1734" w:type="dxa"/>
            <w:tcBorders>
              <w:top w:val="nil"/>
            </w:tcBorders>
          </w:tcPr>
          <w:p w:rsidR="00F44224" w:rsidRPr="00FE0A73" w:rsidRDefault="00F44224" w:rsidP="00D53296">
            <w:pPr>
              <w:ind w:left="0" w:firstLine="0"/>
              <w:jc w:val="center"/>
              <w:rPr>
                <w:rFonts w:ascii="Arial" w:hAnsi="Arial" w:cs="Arial"/>
                <w:bCs/>
                <w:color w:val="000000" w:themeColor="text1"/>
                <w:sz w:val="14"/>
                <w:szCs w:val="14"/>
              </w:rPr>
            </w:pPr>
            <w:r w:rsidRPr="00FE0A73">
              <w:rPr>
                <w:rFonts w:ascii="Arial" w:hAnsi="Arial" w:cs="Arial"/>
                <w:bCs/>
                <w:color w:val="000000" w:themeColor="text1"/>
                <w:sz w:val="14"/>
                <w:szCs w:val="14"/>
              </w:rPr>
              <w:t>0,27</w:t>
            </w:r>
          </w:p>
        </w:tc>
        <w:tc>
          <w:tcPr>
            <w:tcW w:w="1501" w:type="dxa"/>
            <w:vMerge/>
          </w:tcPr>
          <w:p w:rsidR="00F44224" w:rsidRPr="00FE0A73" w:rsidRDefault="00F44224" w:rsidP="00D53296">
            <w:pPr>
              <w:jc w:val="center"/>
              <w:rPr>
                <w:rFonts w:ascii="Arial" w:hAnsi="Arial" w:cs="Arial"/>
                <w:bCs/>
                <w:color w:val="000000" w:themeColor="text1"/>
                <w:sz w:val="14"/>
                <w:szCs w:val="14"/>
              </w:rPr>
            </w:pPr>
          </w:p>
        </w:tc>
        <w:tc>
          <w:tcPr>
            <w:tcW w:w="2417" w:type="dxa"/>
            <w:vMerge/>
          </w:tcPr>
          <w:p w:rsidR="00F44224" w:rsidRPr="00FE0A73" w:rsidRDefault="00F44224" w:rsidP="00D53296">
            <w:pPr>
              <w:jc w:val="center"/>
              <w:rPr>
                <w:rFonts w:ascii="Arial" w:hAnsi="Arial" w:cs="Arial"/>
                <w:bCs/>
                <w:color w:val="000000" w:themeColor="text1"/>
                <w:sz w:val="14"/>
                <w:szCs w:val="14"/>
              </w:rPr>
            </w:pPr>
          </w:p>
        </w:tc>
      </w:tr>
    </w:tbl>
    <w:p w:rsidR="0036577E" w:rsidRDefault="00F44224" w:rsidP="00336652">
      <w:pPr>
        <w:pStyle w:val="NoSpacing"/>
        <w:ind w:firstLine="720"/>
        <w:jc w:val="both"/>
        <w:rPr>
          <w:rFonts w:ascii="Arial" w:hAnsi="Arial" w:cs="Arial"/>
        </w:rPr>
      </w:pPr>
      <w:r w:rsidRPr="0036577E">
        <w:rPr>
          <w:rFonts w:ascii="Arial" w:hAnsi="Arial" w:cs="Arial"/>
          <w:bCs/>
        </w:rPr>
        <w:t xml:space="preserve">Berdasarkan tabel 5 menunjukkan ada perbedaan nilai </w:t>
      </w:r>
      <w:r w:rsidRPr="0036577E">
        <w:rPr>
          <w:rFonts w:ascii="Arial" w:hAnsi="Arial" w:cs="Arial"/>
          <w:bCs/>
          <w:i/>
        </w:rPr>
        <w:t>mean</w:t>
      </w:r>
      <w:r w:rsidRPr="0036577E">
        <w:rPr>
          <w:rFonts w:ascii="Arial" w:hAnsi="Arial" w:cs="Arial"/>
          <w:bCs/>
        </w:rPr>
        <w:t xml:space="preserve"> </w:t>
      </w:r>
      <w:r w:rsidRPr="0036577E">
        <w:rPr>
          <w:rFonts w:ascii="Arial" w:hAnsi="Arial" w:cs="Arial"/>
        </w:rPr>
        <w:t>peningkatan</w:t>
      </w:r>
      <w:r w:rsidRPr="0036577E">
        <w:rPr>
          <w:rFonts w:ascii="Arial" w:hAnsi="Arial" w:cs="Arial"/>
          <w:bCs/>
        </w:rPr>
        <w:t xml:space="preserve"> pengetahuan</w:t>
      </w:r>
      <w:r w:rsidRPr="0036577E">
        <w:rPr>
          <w:rFonts w:ascii="Arial" w:hAnsi="Arial" w:cs="Arial"/>
        </w:rPr>
        <w:t xml:space="preserve"> kelompok perlakuan sebesar 4,19 lebih besar dibandingkan nilai </w:t>
      </w:r>
      <w:r w:rsidRPr="0036577E">
        <w:rPr>
          <w:rFonts w:ascii="Arial" w:hAnsi="Arial" w:cs="Arial"/>
          <w:i/>
        </w:rPr>
        <w:t xml:space="preserve">mean </w:t>
      </w:r>
      <w:r w:rsidRPr="0036577E">
        <w:rPr>
          <w:rFonts w:ascii="Arial" w:hAnsi="Arial" w:cs="Arial"/>
        </w:rPr>
        <w:t>peningkatan kelompok kontrol sebear</w:t>
      </w:r>
      <w:r w:rsidRPr="0036577E">
        <w:rPr>
          <w:rFonts w:ascii="Arial" w:hAnsi="Arial" w:cs="Arial"/>
          <w:i/>
        </w:rPr>
        <w:t xml:space="preserve"> </w:t>
      </w:r>
      <w:r w:rsidRPr="0036577E">
        <w:rPr>
          <w:rFonts w:ascii="Arial" w:hAnsi="Arial" w:cs="Arial"/>
        </w:rPr>
        <w:t xml:space="preserve">0,27. Hasil uji statistik menunjukkan ada perbedaan nilai </w:t>
      </w:r>
      <w:r w:rsidRPr="0036577E">
        <w:rPr>
          <w:rFonts w:ascii="Arial" w:hAnsi="Arial" w:cs="Arial"/>
          <w:i/>
        </w:rPr>
        <w:t>mean</w:t>
      </w:r>
      <w:r w:rsidRPr="0036577E">
        <w:rPr>
          <w:rFonts w:ascii="Arial" w:hAnsi="Arial" w:cs="Arial"/>
        </w:rPr>
        <w:t xml:space="preserve"> peningkatan antara kedua kelompok dengan nilai ρ 0,000 (</w:t>
      </w:r>
      <w:r w:rsidRPr="0036577E">
        <w:rPr>
          <w:rFonts w:ascii="Arial" w:hAnsi="Arial" w:cs="Arial"/>
          <w:i/>
        </w:rPr>
        <w:t>ρ value</w:t>
      </w:r>
      <w:r w:rsidRPr="0036577E">
        <w:rPr>
          <w:rFonts w:ascii="Arial" w:hAnsi="Arial" w:cs="Arial"/>
        </w:rPr>
        <w:t xml:space="preserve"> &lt; 0,05)</w:t>
      </w:r>
      <w:r w:rsidR="0036577E" w:rsidRPr="0036577E">
        <w:rPr>
          <w:rFonts w:ascii="Arial" w:hAnsi="Arial" w:cs="Arial"/>
        </w:rPr>
        <w:t>.</w:t>
      </w:r>
    </w:p>
    <w:p w:rsidR="0036577E" w:rsidRPr="0036577E" w:rsidRDefault="0036577E" w:rsidP="0036577E">
      <w:pPr>
        <w:pStyle w:val="NoSpacing"/>
        <w:rPr>
          <w:rFonts w:ascii="Arial" w:hAnsi="Arial" w:cs="Arial"/>
        </w:rPr>
      </w:pPr>
    </w:p>
    <w:p w:rsidR="0036577E" w:rsidRPr="0036577E" w:rsidRDefault="00F44224" w:rsidP="0036577E">
      <w:pPr>
        <w:pStyle w:val="NoSpacing"/>
        <w:rPr>
          <w:rFonts w:ascii="Arial" w:hAnsi="Arial" w:cs="Arial"/>
          <w:b/>
        </w:rPr>
      </w:pPr>
      <w:r w:rsidRPr="0036577E">
        <w:rPr>
          <w:rFonts w:ascii="Arial" w:hAnsi="Arial" w:cs="Arial"/>
          <w:b/>
        </w:rPr>
        <w:t>PEMBAHASAN</w:t>
      </w:r>
    </w:p>
    <w:p w:rsidR="0036577E" w:rsidRPr="0036577E" w:rsidRDefault="00123E72" w:rsidP="0036577E">
      <w:pPr>
        <w:pStyle w:val="NoSpacing"/>
        <w:ind w:firstLine="720"/>
        <w:jc w:val="both"/>
        <w:rPr>
          <w:rFonts w:ascii="Arial" w:hAnsi="Arial" w:cs="Arial"/>
          <w:b/>
        </w:rPr>
      </w:pPr>
      <w:r w:rsidRPr="0036577E">
        <w:rPr>
          <w:rFonts w:ascii="Arial" w:hAnsi="Arial" w:cs="Arial"/>
        </w:rPr>
        <w:t xml:space="preserve">Pada penelitian ini untuk mengukur pengetahuan responden tentang tanda bahaya kehamilan dilakukan dengan intervensi kelas bapak, untuk mengetahui keberhasilan dari pelaksanaan proses pendidikan kesehatan serta </w:t>
      </w:r>
      <w:r w:rsidRPr="0036577E">
        <w:rPr>
          <w:rFonts w:ascii="Arial" w:hAnsi="Arial" w:cs="Arial"/>
        </w:rPr>
        <w:lastRenderedPageBreak/>
        <w:t>mengetahui sejauh mana pengetahuan responden</w:t>
      </w:r>
      <w:r w:rsidR="00A337A0">
        <w:rPr>
          <w:rFonts w:ascii="Arial" w:hAnsi="Arial" w:cs="Arial"/>
        </w:rPr>
        <w:t xml:space="preserve"> tentang tanda bahaya kehamilan</w:t>
      </w:r>
      <w:r w:rsidRPr="0036577E">
        <w:rPr>
          <w:rFonts w:ascii="Arial" w:hAnsi="Arial" w:cs="Arial"/>
        </w:rPr>
        <w:t xml:space="preserve"> </w:t>
      </w:r>
      <w:r w:rsidR="00A337A0">
        <w:rPr>
          <w:rFonts w:ascii="Arial" w:hAnsi="Arial" w:cs="Arial"/>
        </w:rPr>
        <w:t xml:space="preserve">dengan </w:t>
      </w:r>
      <w:r w:rsidRPr="0036577E">
        <w:rPr>
          <w:rFonts w:ascii="Arial" w:hAnsi="Arial" w:cs="Arial"/>
        </w:rPr>
        <w:t xml:space="preserve">menggunakan kuesioner. Untuk mengetahui efek perlakuan terhadap peningkatan pengetahuan dilakukan analisis item pertanyaan sesuai materi pertanyaan dengan membandingkan nilai </w:t>
      </w:r>
      <w:r w:rsidRPr="0036577E">
        <w:rPr>
          <w:rFonts w:ascii="Arial" w:hAnsi="Arial" w:cs="Arial"/>
          <w:i/>
        </w:rPr>
        <w:t xml:space="preserve">mean pretest </w:t>
      </w:r>
      <w:r w:rsidRPr="0036577E">
        <w:rPr>
          <w:rFonts w:ascii="Arial" w:hAnsi="Arial" w:cs="Arial"/>
        </w:rPr>
        <w:t>dan</w:t>
      </w:r>
      <w:r w:rsidRPr="0036577E">
        <w:rPr>
          <w:rFonts w:ascii="Arial" w:hAnsi="Arial" w:cs="Arial"/>
          <w:i/>
        </w:rPr>
        <w:t xml:space="preserve"> postest</w:t>
      </w:r>
      <w:r w:rsidRPr="0036577E">
        <w:rPr>
          <w:rFonts w:ascii="Arial" w:hAnsi="Arial" w:cs="Arial"/>
        </w:rPr>
        <w:t>.</w:t>
      </w:r>
      <w:r w:rsidR="0036577E" w:rsidRPr="0036577E">
        <w:rPr>
          <w:rFonts w:ascii="Arial" w:hAnsi="Arial" w:cs="Arial"/>
        </w:rPr>
        <w:t xml:space="preserve"> </w:t>
      </w:r>
    </w:p>
    <w:p w:rsidR="0036577E" w:rsidRPr="0036577E" w:rsidRDefault="00123E72" w:rsidP="00A337A0">
      <w:pPr>
        <w:pStyle w:val="NoSpacing"/>
        <w:ind w:firstLine="720"/>
        <w:jc w:val="both"/>
        <w:rPr>
          <w:rFonts w:ascii="Arial" w:hAnsi="Arial" w:cs="Arial"/>
        </w:rPr>
      </w:pPr>
      <w:r w:rsidRPr="0036577E">
        <w:rPr>
          <w:rFonts w:ascii="Arial" w:hAnsi="Arial" w:cs="Arial"/>
        </w:rPr>
        <w:t xml:space="preserve">Hasil analisis menunjukkan ada perbedaan nilai rata-rata </w:t>
      </w:r>
      <w:r w:rsidRPr="0036577E">
        <w:rPr>
          <w:rFonts w:ascii="Arial" w:hAnsi="Arial" w:cs="Arial"/>
          <w:i/>
        </w:rPr>
        <w:t xml:space="preserve">pretest-postest </w:t>
      </w:r>
      <w:r w:rsidR="001227B0">
        <w:rPr>
          <w:rFonts w:ascii="Arial" w:hAnsi="Arial" w:cs="Arial"/>
        </w:rPr>
        <w:t xml:space="preserve">pengetahuan suami pada </w:t>
      </w:r>
      <w:r w:rsidRPr="0036577E">
        <w:rPr>
          <w:rFonts w:ascii="Arial" w:hAnsi="Arial" w:cs="Arial"/>
        </w:rPr>
        <w:t>kelompok</w:t>
      </w:r>
      <w:r w:rsidR="001227B0">
        <w:rPr>
          <w:rFonts w:ascii="Arial" w:hAnsi="Arial" w:cs="Arial"/>
        </w:rPr>
        <w:t xml:space="preserve"> perlakuan</w:t>
      </w:r>
      <w:r w:rsidRPr="0036577E">
        <w:rPr>
          <w:rFonts w:ascii="Arial" w:hAnsi="Arial" w:cs="Arial"/>
        </w:rPr>
        <w:t xml:space="preserve"> yaitu kelas bapak dengan nilai </w:t>
      </w:r>
      <w:r w:rsidRPr="0036577E">
        <w:rPr>
          <w:rFonts w:ascii="Arial" w:hAnsi="Arial" w:cs="Arial"/>
          <w:i/>
        </w:rPr>
        <w:t xml:space="preserve">ρ value </w:t>
      </w:r>
      <w:r w:rsidRPr="0036577E">
        <w:rPr>
          <w:rFonts w:ascii="Arial" w:hAnsi="Arial" w:cs="Arial"/>
        </w:rPr>
        <w:t>0,000 (</w:t>
      </w:r>
      <w:r w:rsidRPr="0036577E">
        <w:rPr>
          <w:rFonts w:ascii="Arial" w:hAnsi="Arial" w:cs="Arial"/>
          <w:i/>
        </w:rPr>
        <w:t xml:space="preserve">ρ value </w:t>
      </w:r>
      <w:r w:rsidRPr="0036577E">
        <w:rPr>
          <w:rFonts w:ascii="Arial" w:hAnsi="Arial" w:cs="Arial"/>
        </w:rPr>
        <w:t>&lt;0,05) artinya ada perbedaan rata-rata pengetahuan suami pada kelompok perlakuan yang diberi intervensi kelas bapak</w:t>
      </w:r>
      <w:r w:rsidR="001227B0">
        <w:rPr>
          <w:rFonts w:ascii="Arial" w:hAnsi="Arial" w:cs="Arial"/>
        </w:rPr>
        <w:t xml:space="preserve">. </w:t>
      </w:r>
      <w:r w:rsidR="001227B0" w:rsidRPr="0036577E">
        <w:rPr>
          <w:rFonts w:ascii="Arial" w:hAnsi="Arial" w:cs="Arial"/>
        </w:rPr>
        <w:t>D</w:t>
      </w:r>
      <w:r w:rsidRPr="0036577E">
        <w:rPr>
          <w:rFonts w:ascii="Arial" w:hAnsi="Arial" w:cs="Arial"/>
        </w:rPr>
        <w:t>imana peningkatan pengetahuan suami pada kelompok perlakuan lebih besar dari</w:t>
      </w:r>
      <w:r w:rsidR="003D45A4">
        <w:rPr>
          <w:rFonts w:ascii="Arial" w:hAnsi="Arial" w:cs="Arial"/>
        </w:rPr>
        <w:t>pada</w:t>
      </w:r>
      <w:r w:rsidRPr="0036577E">
        <w:rPr>
          <w:rFonts w:ascii="Arial" w:hAnsi="Arial" w:cs="Arial"/>
        </w:rPr>
        <w:t xml:space="preserve"> kelompok kontrol. Hal ini sesu</w:t>
      </w:r>
      <w:r w:rsidR="008F5235">
        <w:rPr>
          <w:rFonts w:ascii="Arial" w:hAnsi="Arial" w:cs="Arial"/>
        </w:rPr>
        <w:t>ai dengan penelitian Lestari</w:t>
      </w:r>
      <w:r w:rsidRPr="0036577E">
        <w:rPr>
          <w:rFonts w:ascii="Arial" w:hAnsi="Arial" w:cs="Arial"/>
        </w:rPr>
        <w:t>, menyatakan bahwa ada pengaruh yang signifikan antara pengetahuan sebelum dan sesudah diberikan kelas ayah terhadap peningkatan pengetahuan suami tentang pencegahan anemia dalam kehamilan. Artinya ada pengaruh kelas ayah terhadap peningkatan pengetahuan suami</w:t>
      </w:r>
      <w:r w:rsidR="008F5235" w:rsidRPr="008F5235">
        <w:rPr>
          <w:rFonts w:ascii="Arial" w:hAnsi="Arial" w:cs="Arial"/>
          <w:vertAlign w:val="superscript"/>
        </w:rPr>
        <w:t>8</w:t>
      </w:r>
      <w:r w:rsidRPr="0036577E">
        <w:rPr>
          <w:rFonts w:ascii="Arial" w:hAnsi="Arial" w:cs="Arial"/>
        </w:rPr>
        <w:t xml:space="preserve">. </w:t>
      </w:r>
    </w:p>
    <w:p w:rsidR="00123E72" w:rsidRPr="00FE0A73" w:rsidRDefault="00371F3C" w:rsidP="0036577E">
      <w:pPr>
        <w:pStyle w:val="NoSpacing"/>
        <w:ind w:firstLine="720"/>
        <w:jc w:val="both"/>
        <w:rPr>
          <w:rFonts w:ascii="Arial" w:hAnsi="Arial" w:cs="Arial"/>
        </w:rPr>
      </w:pPr>
      <w:r>
        <w:rPr>
          <w:rFonts w:ascii="Arial" w:hAnsi="Arial" w:cs="Arial"/>
        </w:rPr>
        <w:t>Penelitian ini</w:t>
      </w:r>
      <w:r w:rsidR="00123E72" w:rsidRPr="00FE0A73">
        <w:rPr>
          <w:rFonts w:ascii="Arial" w:hAnsi="Arial" w:cs="Arial"/>
        </w:rPr>
        <w:t xml:space="preserve"> sesua</w:t>
      </w:r>
      <w:r w:rsidR="008F5235">
        <w:rPr>
          <w:rFonts w:ascii="Arial" w:hAnsi="Arial" w:cs="Arial"/>
        </w:rPr>
        <w:t>i dengan penelitian Mafaz</w:t>
      </w:r>
      <w:r>
        <w:rPr>
          <w:rFonts w:ascii="Arial" w:hAnsi="Arial" w:cs="Arial"/>
        </w:rPr>
        <w:t>, menyatakan bahwa ada</w:t>
      </w:r>
      <w:r w:rsidR="00123E72" w:rsidRPr="00FE0A73">
        <w:rPr>
          <w:rFonts w:ascii="Arial" w:hAnsi="Arial" w:cs="Arial"/>
        </w:rPr>
        <w:t xml:space="preserve"> peningkatan pengetahuan ibu hamil tentang persalinan sebelum dan sesudah penyuluhan. Sehingga dapat disimpulkan ada pengaruh yang signifikan antara penyuluhan terhadap pengetahuan ibu hamil tentang persalinan</w:t>
      </w:r>
      <w:r w:rsidR="008F5235" w:rsidRPr="008F5235">
        <w:rPr>
          <w:rFonts w:ascii="Arial" w:hAnsi="Arial" w:cs="Arial"/>
          <w:vertAlign w:val="superscript"/>
        </w:rPr>
        <w:t>12</w:t>
      </w:r>
      <w:r w:rsidR="00123E72" w:rsidRPr="00FE0A73">
        <w:rPr>
          <w:rFonts w:ascii="Arial" w:hAnsi="Arial" w:cs="Arial"/>
        </w:rPr>
        <w:t>.</w:t>
      </w:r>
      <w:r w:rsidR="003B62D5" w:rsidRPr="00FE0A73">
        <w:rPr>
          <w:rFonts w:ascii="Arial" w:hAnsi="Arial" w:cs="Arial"/>
        </w:rPr>
        <w:t xml:space="preserve"> </w:t>
      </w:r>
      <w:r w:rsidR="00123E72" w:rsidRPr="00FE0A73">
        <w:rPr>
          <w:rFonts w:ascii="Arial" w:hAnsi="Arial" w:cs="Arial"/>
        </w:rPr>
        <w:t>Menurut</w:t>
      </w:r>
      <w:r w:rsidR="008F5235">
        <w:rPr>
          <w:rFonts w:ascii="Arial" w:hAnsi="Arial" w:cs="Arial"/>
        </w:rPr>
        <w:t xml:space="preserve"> Bloom dalam Notoatmodjo</w:t>
      </w:r>
      <w:r w:rsidR="00123E72" w:rsidRPr="00FE0A73">
        <w:rPr>
          <w:rFonts w:ascii="Arial" w:hAnsi="Arial" w:cs="Arial"/>
        </w:rPr>
        <w:t xml:space="preserve"> pengetahuan adalah pemberian bukti oleh seseorang melalui proses peningkatan atau pengenalan informasi,</w:t>
      </w:r>
      <w:r w:rsidR="003D45A4">
        <w:rPr>
          <w:rFonts w:ascii="Arial" w:hAnsi="Arial" w:cs="Arial"/>
        </w:rPr>
        <w:t xml:space="preserve"> </w:t>
      </w:r>
      <w:r w:rsidR="00123E72" w:rsidRPr="00FE0A73">
        <w:rPr>
          <w:rFonts w:ascii="Arial" w:hAnsi="Arial" w:cs="Arial"/>
        </w:rPr>
        <w:t>ide yang telah diperoleh sebelumnya</w:t>
      </w:r>
      <w:r w:rsidR="008F5235" w:rsidRPr="008F5235">
        <w:rPr>
          <w:rFonts w:ascii="Arial" w:hAnsi="Arial" w:cs="Arial"/>
          <w:vertAlign w:val="superscript"/>
        </w:rPr>
        <w:t>13</w:t>
      </w:r>
      <w:r w:rsidR="00123E72" w:rsidRPr="00FE0A73">
        <w:rPr>
          <w:rFonts w:ascii="Arial" w:hAnsi="Arial" w:cs="Arial"/>
        </w:rPr>
        <w:t xml:space="preserve">. </w:t>
      </w:r>
      <w:r w:rsidR="002A4016">
        <w:rPr>
          <w:rFonts w:ascii="Arial" w:hAnsi="Arial" w:cs="Arial"/>
        </w:rPr>
        <w:t>Menurut Notoatmodjo</w:t>
      </w:r>
      <w:r w:rsidR="00123E72" w:rsidRPr="00FE0A73">
        <w:rPr>
          <w:rFonts w:ascii="Arial" w:hAnsi="Arial" w:cs="Arial"/>
        </w:rPr>
        <w:t>, mengungkapkan bahwa metode yang paling baik untuk penyampaian informasi kesehatan pada kelompok besar adalah ceramah.</w:t>
      </w:r>
      <w:r>
        <w:rPr>
          <w:rFonts w:ascii="Arial" w:hAnsi="Arial" w:cs="Arial"/>
        </w:rPr>
        <w:t xml:space="preserve"> </w:t>
      </w:r>
      <w:r w:rsidRPr="00FE0A73">
        <w:rPr>
          <w:rFonts w:ascii="Arial" w:hAnsi="Arial" w:cs="Arial"/>
        </w:rPr>
        <w:t>C</w:t>
      </w:r>
      <w:r w:rsidR="00123E72" w:rsidRPr="00FE0A73">
        <w:rPr>
          <w:rFonts w:ascii="Arial" w:hAnsi="Arial" w:cs="Arial"/>
        </w:rPr>
        <w:t xml:space="preserve">eramah adalah suatu pendidikan kesehatan yang diberikan kepada audience dengan cara menerangkan dan menjelaskan sesuatu dengan lisan disertai dengan tanya jawab, diskusi dengan sekelompok pendengar serta dibantu dengan beberapa alat  yang diperlukan. Selain itu, kelebihan dari metode ceramah adalah </w:t>
      </w:r>
      <w:r w:rsidR="002A4016">
        <w:rPr>
          <w:rFonts w:ascii="Arial" w:hAnsi="Arial" w:cs="Arial"/>
        </w:rPr>
        <w:t xml:space="preserve">pendidik mudah menguasai kelas, </w:t>
      </w:r>
      <w:r w:rsidR="00123E72" w:rsidRPr="00FE0A73">
        <w:rPr>
          <w:rFonts w:ascii="Arial" w:hAnsi="Arial" w:cs="Arial"/>
        </w:rPr>
        <w:t>pendidik mudah menerangkan banyak bahan ajar dalam jumlah besar, dapat diikuti oleh kelompok besar, mudah dilaksanakan, mudah mengenalkan promosi kesehatan yang baru dalam masyarakat dan lebih mudah diterima oleh masyarakat. biasanya metode ceramah ini dipergunakan untuk promosi kesehatan dalam mengenalkan promosi kesehatan yang baru. Dalam jangka pendek, pendididkan kesehatan akan menghasilkan perubahan pengetahuan. Dalam jangka panjang, pengetahuan akan mempengaruhi perilaku seseorang, selanjutnya perilaku kesehatan akan berpengaruh terhadap meningkatnya indikator kesehatan masyarakat.</w:t>
      </w:r>
    </w:p>
    <w:p w:rsidR="00123E72" w:rsidRPr="00FE0A73" w:rsidRDefault="00123E72" w:rsidP="0036577E">
      <w:pPr>
        <w:pStyle w:val="NoSpacing"/>
        <w:ind w:firstLine="720"/>
        <w:jc w:val="both"/>
        <w:rPr>
          <w:rFonts w:ascii="Arial" w:hAnsi="Arial" w:cs="Arial"/>
        </w:rPr>
      </w:pPr>
      <w:r w:rsidRPr="00FE0A73">
        <w:rPr>
          <w:rFonts w:ascii="Arial" w:hAnsi="Arial" w:cs="Arial"/>
        </w:rPr>
        <w:t>Pemberian leaflet pada kelompok kontrol dalam penelitian ini juga dapat digunakan sebagai media untuk memberikan informasi atau pendidikan kesehatan. Oleh karena itu, leaflet merupakan media yang tepat dalam memberikan informasi yang baru kepada sekelompok masyarakat, hal tersebut dapat meningkat secara tidak sadar pengetahuan suami tentang bahaya tanda bahaya kehamilan. Walaupun demikian leaflet memiliki kelemahan dalam memberikan informasi kesehatan, hal ini karena leaflet memiliki beberapa kekurangan. Me</w:t>
      </w:r>
      <w:r w:rsidR="002A4016">
        <w:rPr>
          <w:rFonts w:ascii="Arial" w:hAnsi="Arial" w:cs="Arial"/>
        </w:rPr>
        <w:t>nurut pendapat Liliweri</w:t>
      </w:r>
      <w:r w:rsidRPr="00FE0A73">
        <w:rPr>
          <w:rFonts w:ascii="Arial" w:hAnsi="Arial" w:cs="Arial"/>
        </w:rPr>
        <w:t>, menyatakan bahwa leaflet memiliki kekurangan yaitu sulit menampilkan gerak dalam halaman dan biaya cukup mahal untuk menampilkan dan memberikan kesan atau ingatan jangka pendek. Selain itu pembagian leaflet tanpa ada penjelasan yang baik dapat menjadikan pemahaman yang salah kaprah pada pemahaman persepsi yang berujung tidak dapat merubah secara signifikan pola pikir dan pengetahuan seseorang</w:t>
      </w:r>
      <w:r w:rsidR="002A4016" w:rsidRPr="002A4016">
        <w:rPr>
          <w:rFonts w:ascii="Arial" w:hAnsi="Arial" w:cs="Arial"/>
          <w:vertAlign w:val="superscript"/>
        </w:rPr>
        <w:t>14</w:t>
      </w:r>
      <w:r w:rsidRPr="00FE0A73">
        <w:rPr>
          <w:rFonts w:ascii="Arial" w:hAnsi="Arial" w:cs="Arial"/>
        </w:rPr>
        <w:t xml:space="preserve">. </w:t>
      </w:r>
    </w:p>
    <w:p w:rsidR="0036577E" w:rsidRDefault="00123E72" w:rsidP="0036577E">
      <w:pPr>
        <w:pStyle w:val="NoSpacing"/>
        <w:ind w:firstLine="720"/>
        <w:jc w:val="both"/>
        <w:rPr>
          <w:rFonts w:ascii="Arial" w:hAnsi="Arial" w:cs="Arial"/>
          <w:color w:val="000000" w:themeColor="text1"/>
        </w:rPr>
      </w:pPr>
      <w:r w:rsidRPr="0036577E">
        <w:rPr>
          <w:rFonts w:ascii="Arial" w:hAnsi="Arial" w:cs="Arial"/>
        </w:rPr>
        <w:lastRenderedPageBreak/>
        <w:t>Penelitian ini sesuai den</w:t>
      </w:r>
      <w:r w:rsidR="002A4016">
        <w:rPr>
          <w:rFonts w:ascii="Arial" w:hAnsi="Arial" w:cs="Arial"/>
        </w:rPr>
        <w:t>gan hasil penelitian Rini</w:t>
      </w:r>
      <w:r w:rsidRPr="0036577E">
        <w:rPr>
          <w:rFonts w:ascii="Arial" w:hAnsi="Arial" w:cs="Arial"/>
        </w:rPr>
        <w:t>, menyatakan bahwa hasil analisis uji statistik nilai pengetahuan suami jika dibandingkan antara kelompok metode partisipatif dan kelompok kontrol menunjukkan ada perbedaan yang bermakna secara statistik dengan nilai p 0,000 (p &lt;0,05) dan bermakna secara praktis (∆= 34,19%). Ini berarti pendidikan kesehatan dengan menggunakan metode partisipatif efektif untuk meningkatkan pengetahuan</w:t>
      </w:r>
      <w:r w:rsidRPr="0036577E">
        <w:rPr>
          <w:rFonts w:ascii="Arial" w:hAnsi="Arial" w:cs="Arial"/>
          <w:color w:val="000000" w:themeColor="text1"/>
        </w:rPr>
        <w:t xml:space="preserve"> suami tentang materi kehamilan risiko tinggi dan pelayanan pemeriksaan kehamilan</w:t>
      </w:r>
      <w:r w:rsidR="002A4016" w:rsidRPr="002A4016">
        <w:rPr>
          <w:rFonts w:ascii="Arial" w:hAnsi="Arial" w:cs="Arial"/>
          <w:color w:val="000000" w:themeColor="text1"/>
          <w:vertAlign w:val="superscript"/>
        </w:rPr>
        <w:t>5</w:t>
      </w:r>
      <w:r w:rsidRPr="0036577E">
        <w:rPr>
          <w:rFonts w:ascii="Arial" w:hAnsi="Arial" w:cs="Arial"/>
          <w:color w:val="000000" w:themeColor="text1"/>
        </w:rPr>
        <w:t xml:space="preserve">. </w:t>
      </w:r>
    </w:p>
    <w:p w:rsidR="0036577E" w:rsidRPr="0036577E" w:rsidRDefault="0036577E" w:rsidP="0036577E">
      <w:pPr>
        <w:pStyle w:val="NoSpacing"/>
        <w:ind w:firstLine="720"/>
        <w:jc w:val="both"/>
        <w:rPr>
          <w:rFonts w:ascii="Arial" w:hAnsi="Arial" w:cs="Arial"/>
          <w:color w:val="000000" w:themeColor="text1"/>
        </w:rPr>
      </w:pPr>
    </w:p>
    <w:p w:rsidR="0036577E" w:rsidRPr="0036577E" w:rsidRDefault="000C3487" w:rsidP="0036577E">
      <w:pPr>
        <w:pStyle w:val="NoSpacing"/>
        <w:jc w:val="both"/>
        <w:rPr>
          <w:rFonts w:ascii="Arial" w:hAnsi="Arial" w:cs="Arial"/>
          <w:color w:val="000000" w:themeColor="text1"/>
        </w:rPr>
      </w:pPr>
      <w:r w:rsidRPr="0036577E">
        <w:rPr>
          <w:rFonts w:ascii="Arial" w:hAnsi="Arial" w:cs="Arial"/>
          <w:b/>
        </w:rPr>
        <w:t>KESIMPULAN</w:t>
      </w:r>
    </w:p>
    <w:p w:rsidR="000C3487" w:rsidRDefault="000C3487" w:rsidP="00151931">
      <w:pPr>
        <w:pStyle w:val="NoSpacing"/>
        <w:ind w:firstLine="720"/>
        <w:jc w:val="both"/>
        <w:rPr>
          <w:rFonts w:ascii="Arial" w:hAnsi="Arial" w:cs="Arial"/>
        </w:rPr>
      </w:pPr>
      <w:r w:rsidRPr="0036577E">
        <w:rPr>
          <w:rFonts w:ascii="Arial" w:hAnsi="Arial" w:cs="Arial"/>
        </w:rPr>
        <w:t xml:space="preserve">Nilai rata-rata pengetahuan suami sebelum diberi kelas bapak pada kelompok perlakuan dengan nilai </w:t>
      </w:r>
      <w:r w:rsidRPr="0036577E">
        <w:rPr>
          <w:rFonts w:ascii="Arial" w:hAnsi="Arial" w:cs="Arial"/>
          <w:i/>
        </w:rPr>
        <w:t xml:space="preserve">pretest </w:t>
      </w:r>
      <w:r w:rsidRPr="0036577E">
        <w:rPr>
          <w:rFonts w:ascii="Arial" w:hAnsi="Arial" w:cs="Arial"/>
        </w:rPr>
        <w:t xml:space="preserve">10,85 dan nilai </w:t>
      </w:r>
      <w:r w:rsidRPr="0036577E">
        <w:rPr>
          <w:rFonts w:ascii="Arial" w:hAnsi="Arial" w:cs="Arial"/>
          <w:i/>
        </w:rPr>
        <w:t xml:space="preserve">pretest </w:t>
      </w:r>
      <w:r w:rsidRPr="0036577E">
        <w:rPr>
          <w:rFonts w:ascii="Arial" w:hAnsi="Arial" w:cs="Arial"/>
        </w:rPr>
        <w:t>pada kelompok kontrol yaitu 10,96.</w:t>
      </w:r>
      <w:r w:rsidRPr="0036577E">
        <w:rPr>
          <w:rFonts w:ascii="Arial" w:hAnsi="Arial" w:cs="Arial"/>
          <w:color w:val="000000" w:themeColor="text1"/>
        </w:rPr>
        <w:t xml:space="preserve"> </w:t>
      </w:r>
      <w:r w:rsidRPr="0036577E">
        <w:rPr>
          <w:rFonts w:ascii="Arial" w:hAnsi="Arial" w:cs="Arial"/>
        </w:rPr>
        <w:t xml:space="preserve">Nilai rata-rata pengetahuan suami setelah dilakukan intervensi kelas bapak dengan nilai </w:t>
      </w:r>
      <w:r w:rsidRPr="0036577E">
        <w:rPr>
          <w:rFonts w:ascii="Arial" w:hAnsi="Arial" w:cs="Arial"/>
          <w:i/>
        </w:rPr>
        <w:t xml:space="preserve">postest </w:t>
      </w:r>
      <w:r w:rsidRPr="0036577E">
        <w:rPr>
          <w:rFonts w:ascii="Arial" w:hAnsi="Arial" w:cs="Arial"/>
        </w:rPr>
        <w:t xml:space="preserve">14,92 pada kelompok perlakuan dan nilai </w:t>
      </w:r>
      <w:r w:rsidRPr="0036577E">
        <w:rPr>
          <w:rFonts w:ascii="Arial" w:hAnsi="Arial" w:cs="Arial"/>
          <w:i/>
        </w:rPr>
        <w:t xml:space="preserve">postest </w:t>
      </w:r>
      <w:r w:rsidRPr="0036577E">
        <w:rPr>
          <w:rFonts w:ascii="Arial" w:hAnsi="Arial" w:cs="Arial"/>
        </w:rPr>
        <w:t>pada kelompok kontrol yaitu 11,23.</w:t>
      </w:r>
      <w:r w:rsidRPr="0036577E">
        <w:rPr>
          <w:rFonts w:ascii="Arial" w:hAnsi="Arial" w:cs="Arial"/>
          <w:color w:val="000000" w:themeColor="text1"/>
        </w:rPr>
        <w:t xml:space="preserve"> </w:t>
      </w:r>
      <w:r w:rsidRPr="0036577E">
        <w:rPr>
          <w:rFonts w:ascii="Arial" w:hAnsi="Arial" w:cs="Arial"/>
        </w:rPr>
        <w:t>Terdapat perbedaan rata-rata peningkatan pengetahuan suami sebelum dan sesudah dilakukan intervensi kelas bapak pada kelompok perlakuan dan pemberian leaflet pada kelompok kontrol. Peningkatan pengetahuan kelompok perlakuan lebih besar dibandingkan dengan kelompok kontrol.</w:t>
      </w:r>
      <w:r w:rsidRPr="0036577E">
        <w:rPr>
          <w:rFonts w:ascii="Arial" w:hAnsi="Arial" w:cs="Arial"/>
          <w:color w:val="000000" w:themeColor="text1"/>
        </w:rPr>
        <w:t xml:space="preserve"> </w:t>
      </w:r>
      <w:r w:rsidRPr="0036577E">
        <w:rPr>
          <w:rFonts w:ascii="Arial" w:hAnsi="Arial" w:cs="Arial"/>
        </w:rPr>
        <w:t xml:space="preserve">Ada pengaruh kelas bapak terhadap peningkatan pengetahuan suami tentang tanda bahaya kehamilan. </w:t>
      </w:r>
    </w:p>
    <w:p w:rsidR="0036577E" w:rsidRPr="0036577E" w:rsidRDefault="0036577E" w:rsidP="0036577E">
      <w:pPr>
        <w:pStyle w:val="NoSpacing"/>
        <w:ind w:firstLine="720"/>
        <w:jc w:val="both"/>
        <w:rPr>
          <w:rFonts w:ascii="Arial" w:hAnsi="Arial" w:cs="Arial"/>
          <w:b/>
        </w:rPr>
      </w:pPr>
    </w:p>
    <w:p w:rsidR="00E83D1E" w:rsidRPr="00E83D1E" w:rsidRDefault="000C3487" w:rsidP="00E83D1E">
      <w:pPr>
        <w:pStyle w:val="NoSpacing"/>
        <w:jc w:val="both"/>
        <w:rPr>
          <w:rFonts w:ascii="Arial" w:hAnsi="Arial" w:cs="Arial"/>
          <w:b/>
        </w:rPr>
      </w:pPr>
      <w:r w:rsidRPr="00E83D1E">
        <w:rPr>
          <w:rFonts w:ascii="Arial" w:hAnsi="Arial" w:cs="Arial"/>
          <w:b/>
        </w:rPr>
        <w:t>SARAN</w:t>
      </w:r>
    </w:p>
    <w:p w:rsidR="000C3487" w:rsidRDefault="003B62D5" w:rsidP="00E83D1E">
      <w:pPr>
        <w:pStyle w:val="NoSpacing"/>
        <w:ind w:firstLine="720"/>
        <w:jc w:val="both"/>
        <w:rPr>
          <w:rFonts w:ascii="Arial" w:hAnsi="Arial" w:cs="Arial"/>
        </w:rPr>
      </w:pPr>
      <w:r w:rsidRPr="00E83D1E">
        <w:rPr>
          <w:rFonts w:ascii="Arial" w:hAnsi="Arial" w:cs="Arial"/>
        </w:rPr>
        <w:t>Diharapkan kelas bapak dapat dilaksanakan sebagai salah satu program promosi kesehatan dengan tujuan untuk memberikan pengetahuan atau informasi untuk para suami tentang tanda bahaya kehamilan, komplikasi kehamilan dan kehamilan risiko tinggi. Agar para suami dapat mengenali tanda bahaya kehamilan sehingga tidak terjadi keterlambatan dalam mengambil keputusan.</w:t>
      </w:r>
    </w:p>
    <w:p w:rsidR="00E83D1E" w:rsidRPr="0036577E" w:rsidRDefault="00E83D1E" w:rsidP="00E83D1E">
      <w:pPr>
        <w:pStyle w:val="NoSpacing"/>
        <w:ind w:firstLine="720"/>
        <w:jc w:val="both"/>
        <w:rPr>
          <w:b/>
        </w:rPr>
      </w:pPr>
    </w:p>
    <w:p w:rsidR="002D59E8" w:rsidRPr="00833DDA" w:rsidRDefault="008179F8" w:rsidP="002D59E8">
      <w:pPr>
        <w:pStyle w:val="NoSpacing"/>
        <w:rPr>
          <w:rFonts w:ascii="Arial" w:hAnsi="Arial" w:cs="Arial"/>
          <w:b/>
        </w:rPr>
      </w:pPr>
      <w:r w:rsidRPr="00833DDA">
        <w:rPr>
          <w:rFonts w:ascii="Arial" w:hAnsi="Arial" w:cs="Arial"/>
          <w:b/>
        </w:rPr>
        <w:t>DAFTAR PUSTAKA</w:t>
      </w:r>
    </w:p>
    <w:p w:rsidR="002D59E8" w:rsidRPr="00833DDA" w:rsidRDefault="008179F8" w:rsidP="002D59E8">
      <w:pPr>
        <w:pStyle w:val="NoSpacing"/>
        <w:numPr>
          <w:ilvl w:val="3"/>
          <w:numId w:val="22"/>
        </w:numPr>
        <w:ind w:left="426" w:hanging="426"/>
        <w:jc w:val="both"/>
        <w:rPr>
          <w:rFonts w:ascii="Arial" w:hAnsi="Arial" w:cs="Arial"/>
          <w:b/>
        </w:rPr>
      </w:pPr>
      <w:r w:rsidRPr="00833DDA">
        <w:rPr>
          <w:rFonts w:ascii="Arial" w:hAnsi="Arial" w:cs="Arial"/>
        </w:rPr>
        <w:t xml:space="preserve">Dinas Kesehatan Kabupaten Karawang, 2012. </w:t>
      </w:r>
      <w:r w:rsidRPr="00833DDA">
        <w:rPr>
          <w:rFonts w:ascii="Arial" w:hAnsi="Arial" w:cs="Arial"/>
          <w:i/>
        </w:rPr>
        <w:t>Laporan Tahunan Program Seksi Kesehatan Keluarga.</w:t>
      </w:r>
      <w:r w:rsidRPr="00833DDA">
        <w:rPr>
          <w:rFonts w:ascii="Arial" w:hAnsi="Arial" w:cs="Arial"/>
        </w:rPr>
        <w:t xml:space="preserve"> Karawang: Bidang Pelayanan Kesehatan.</w:t>
      </w:r>
    </w:p>
    <w:p w:rsidR="002D59E8" w:rsidRPr="00833DDA" w:rsidRDefault="004600CC" w:rsidP="002D59E8">
      <w:pPr>
        <w:pStyle w:val="NoSpacing"/>
        <w:numPr>
          <w:ilvl w:val="3"/>
          <w:numId w:val="22"/>
        </w:numPr>
        <w:ind w:left="426" w:hanging="426"/>
        <w:jc w:val="both"/>
        <w:rPr>
          <w:rFonts w:ascii="Arial" w:hAnsi="Arial" w:cs="Arial"/>
          <w:b/>
        </w:rPr>
      </w:pPr>
      <w:r w:rsidRPr="00833DDA">
        <w:rPr>
          <w:rFonts w:ascii="Arial" w:hAnsi="Arial" w:cs="Arial"/>
        </w:rPr>
        <w:t>Puskesmas Rengasdengklok. 2012.</w:t>
      </w:r>
      <w:r w:rsidRPr="00833DDA">
        <w:rPr>
          <w:rFonts w:ascii="Arial" w:hAnsi="Arial" w:cs="Arial"/>
          <w:i/>
        </w:rPr>
        <w:t xml:space="preserve"> Data KIA Puskesmas Rengasdengklok.</w:t>
      </w:r>
      <w:r w:rsidRPr="00833DDA">
        <w:rPr>
          <w:rFonts w:ascii="Arial" w:hAnsi="Arial" w:cs="Arial"/>
        </w:rPr>
        <w:t xml:space="preserve"> Rengasdengklok.</w:t>
      </w:r>
    </w:p>
    <w:p w:rsidR="002D59E8" w:rsidRPr="00833DDA" w:rsidRDefault="004600CC" w:rsidP="002D59E8">
      <w:pPr>
        <w:pStyle w:val="NoSpacing"/>
        <w:numPr>
          <w:ilvl w:val="3"/>
          <w:numId w:val="22"/>
        </w:numPr>
        <w:ind w:left="426" w:hanging="426"/>
        <w:jc w:val="both"/>
        <w:rPr>
          <w:rFonts w:ascii="Arial" w:hAnsi="Arial" w:cs="Arial"/>
          <w:b/>
        </w:rPr>
      </w:pPr>
      <w:r w:rsidRPr="00833DDA">
        <w:rPr>
          <w:rFonts w:ascii="Arial" w:hAnsi="Arial" w:cs="Arial"/>
          <w:lang w:eastAsia="id-ID"/>
        </w:rPr>
        <w:t xml:space="preserve">Wiknjosastro, Hanifa. 2007. </w:t>
      </w:r>
      <w:r w:rsidRPr="00833DDA">
        <w:rPr>
          <w:rFonts w:ascii="Arial" w:hAnsi="Arial" w:cs="Arial"/>
          <w:i/>
          <w:lang w:eastAsia="id-ID"/>
        </w:rPr>
        <w:t xml:space="preserve">Ilmu Kebidanan. </w:t>
      </w:r>
      <w:r w:rsidRPr="00833DDA">
        <w:rPr>
          <w:rFonts w:ascii="Arial" w:hAnsi="Arial" w:cs="Arial"/>
          <w:lang w:eastAsia="id-ID"/>
        </w:rPr>
        <w:t>Yayasan Bina Pustaka Sarwono Prawirodihardjo. Jakarta.</w:t>
      </w:r>
    </w:p>
    <w:p w:rsidR="002D59E8" w:rsidRPr="00833DDA" w:rsidRDefault="004600CC" w:rsidP="002D59E8">
      <w:pPr>
        <w:pStyle w:val="NoSpacing"/>
        <w:numPr>
          <w:ilvl w:val="3"/>
          <w:numId w:val="22"/>
        </w:numPr>
        <w:ind w:left="426" w:hanging="426"/>
        <w:jc w:val="both"/>
        <w:rPr>
          <w:rFonts w:ascii="Arial" w:hAnsi="Arial" w:cs="Arial"/>
          <w:b/>
        </w:rPr>
      </w:pPr>
      <w:r w:rsidRPr="00833DDA">
        <w:rPr>
          <w:rFonts w:ascii="Arial" w:hAnsi="Arial" w:cs="Arial"/>
        </w:rPr>
        <w:t>UNICEF Health Programmes. 2002.  Women’s Health and Development, Safe Motherhood Conceptual Framework, 19 (10): 1-6.</w:t>
      </w:r>
    </w:p>
    <w:p w:rsidR="002D59E8" w:rsidRPr="00833DDA" w:rsidRDefault="004600CC" w:rsidP="002D59E8">
      <w:pPr>
        <w:pStyle w:val="NoSpacing"/>
        <w:numPr>
          <w:ilvl w:val="3"/>
          <w:numId w:val="22"/>
        </w:numPr>
        <w:ind w:left="426" w:hanging="426"/>
        <w:jc w:val="both"/>
        <w:rPr>
          <w:rFonts w:ascii="Arial" w:hAnsi="Arial" w:cs="Arial"/>
          <w:b/>
        </w:rPr>
      </w:pPr>
      <w:r w:rsidRPr="00833DDA">
        <w:rPr>
          <w:rFonts w:ascii="Arial" w:hAnsi="Arial" w:cs="Arial"/>
        </w:rPr>
        <w:t xml:space="preserve">Rini, Sisworo. 2003. </w:t>
      </w:r>
      <w:r w:rsidRPr="00833DDA">
        <w:rPr>
          <w:rFonts w:ascii="Arial" w:hAnsi="Arial" w:cs="Arial"/>
          <w:i/>
        </w:rPr>
        <w:t xml:space="preserve">Pengaruh Pendidikan Kesehatan Metode Partisipasif Terhadap Pengetahuan Suami Tentang Kehamilan Risiko Tinggi Dan Pelayanan Pemeriksaan Kehamilan Di Kabupaten Bantul. </w:t>
      </w:r>
      <w:r w:rsidRPr="00833DDA">
        <w:rPr>
          <w:rFonts w:ascii="Arial" w:hAnsi="Arial" w:cs="Arial"/>
        </w:rPr>
        <w:t>Tesis. Program Magister Kesehatan Ibu dan Anak. Universitas Gajah Mada. Yogyakarta.</w:t>
      </w:r>
    </w:p>
    <w:p w:rsidR="002D59E8" w:rsidRPr="00833DDA" w:rsidRDefault="00301B99" w:rsidP="002D59E8">
      <w:pPr>
        <w:pStyle w:val="NoSpacing"/>
        <w:numPr>
          <w:ilvl w:val="3"/>
          <w:numId w:val="22"/>
        </w:numPr>
        <w:ind w:left="426" w:hanging="426"/>
        <w:jc w:val="both"/>
        <w:rPr>
          <w:rFonts w:ascii="Arial" w:hAnsi="Arial" w:cs="Arial"/>
          <w:b/>
        </w:rPr>
      </w:pPr>
      <w:r w:rsidRPr="00833DDA">
        <w:rPr>
          <w:rFonts w:ascii="Arial" w:hAnsi="Arial" w:cs="Arial"/>
        </w:rPr>
        <w:t xml:space="preserve">Sing, KK. </w:t>
      </w:r>
      <w:r w:rsidRPr="00833DDA">
        <w:rPr>
          <w:rFonts w:ascii="Arial" w:hAnsi="Arial" w:cs="Arial"/>
          <w:i/>
        </w:rPr>
        <w:t>et all,.</w:t>
      </w:r>
      <w:r w:rsidRPr="00833DDA">
        <w:rPr>
          <w:rFonts w:ascii="Arial" w:hAnsi="Arial" w:cs="Arial"/>
        </w:rPr>
        <w:t xml:space="preserve"> 1998. </w:t>
      </w:r>
      <w:r w:rsidRPr="00833DDA">
        <w:rPr>
          <w:rFonts w:ascii="Arial" w:hAnsi="Arial" w:cs="Arial"/>
          <w:i/>
        </w:rPr>
        <w:t xml:space="preserve">Husbands Reproductive Health Knowledge, Attitudes, And Behavior In Uttar Pradesh”, Studies in Family Planning, </w:t>
      </w:r>
      <w:r w:rsidRPr="00833DDA">
        <w:rPr>
          <w:rFonts w:ascii="Arial" w:hAnsi="Arial" w:cs="Arial"/>
        </w:rPr>
        <w:t>India.</w:t>
      </w:r>
    </w:p>
    <w:p w:rsidR="002D59E8" w:rsidRPr="00833DDA" w:rsidRDefault="008179F8" w:rsidP="002D59E8">
      <w:pPr>
        <w:pStyle w:val="NoSpacing"/>
        <w:numPr>
          <w:ilvl w:val="3"/>
          <w:numId w:val="22"/>
        </w:numPr>
        <w:ind w:left="426" w:hanging="426"/>
        <w:jc w:val="both"/>
        <w:rPr>
          <w:rFonts w:ascii="Arial" w:hAnsi="Arial" w:cs="Arial"/>
          <w:b/>
        </w:rPr>
      </w:pPr>
      <w:r w:rsidRPr="00833DDA">
        <w:rPr>
          <w:rFonts w:ascii="Arial" w:hAnsi="Arial" w:cs="Arial"/>
        </w:rPr>
        <w:t xml:space="preserve">Kemenkes RI. 2011. </w:t>
      </w:r>
      <w:r w:rsidRPr="00833DDA">
        <w:rPr>
          <w:rFonts w:ascii="Arial" w:hAnsi="Arial" w:cs="Arial"/>
          <w:i/>
        </w:rPr>
        <w:t>Pedoman Pelaksanaan Kelas Ibu Hamil</w:t>
      </w:r>
      <w:r w:rsidRPr="00833DDA">
        <w:rPr>
          <w:rFonts w:ascii="Arial" w:hAnsi="Arial" w:cs="Arial"/>
        </w:rPr>
        <w:t xml:space="preserve">. Jakarta: </w:t>
      </w:r>
      <w:r w:rsidRPr="00833DDA">
        <w:rPr>
          <w:rFonts w:ascii="Arial" w:hAnsi="Arial" w:cs="Arial"/>
          <w:color w:val="151515"/>
        </w:rPr>
        <w:t>Kemenkes RI.</w:t>
      </w:r>
    </w:p>
    <w:p w:rsidR="002D59E8" w:rsidRPr="00833DDA" w:rsidRDefault="008179F8" w:rsidP="002D59E8">
      <w:pPr>
        <w:pStyle w:val="NoSpacing"/>
        <w:numPr>
          <w:ilvl w:val="3"/>
          <w:numId w:val="22"/>
        </w:numPr>
        <w:ind w:left="426" w:hanging="426"/>
        <w:jc w:val="both"/>
        <w:rPr>
          <w:rFonts w:ascii="Arial" w:hAnsi="Arial" w:cs="Arial"/>
          <w:b/>
        </w:rPr>
      </w:pPr>
      <w:r w:rsidRPr="00833DDA">
        <w:rPr>
          <w:rFonts w:ascii="Arial" w:hAnsi="Arial" w:cs="Arial"/>
        </w:rPr>
        <w:t xml:space="preserve">Lestari, Endang. 2010. </w:t>
      </w:r>
      <w:r w:rsidRPr="00833DDA">
        <w:rPr>
          <w:rFonts w:ascii="Arial" w:hAnsi="Arial" w:cs="Arial"/>
          <w:i/>
        </w:rPr>
        <w:t xml:space="preserve">Efektifitas Kelas Ayah Terhadap Peningkatan Pengetahuan Anemia Pada Suami Ibu Hamil Trimester II Di Puskesmas Lendah I Kabupaten Kulon Progo Tahun 2010. </w:t>
      </w:r>
      <w:r w:rsidRPr="00833DDA">
        <w:rPr>
          <w:rFonts w:ascii="Arial" w:hAnsi="Arial" w:cs="Arial"/>
        </w:rPr>
        <w:t>Skripsi. Program DIV Kebidanan. Yogyakarta: Politeknik Kesehatan Kemenkes Yogyakarta.</w:t>
      </w:r>
    </w:p>
    <w:p w:rsidR="002D59E8" w:rsidRPr="00833DDA" w:rsidRDefault="002D59E8" w:rsidP="002D59E8">
      <w:pPr>
        <w:pStyle w:val="NoSpacing"/>
        <w:numPr>
          <w:ilvl w:val="3"/>
          <w:numId w:val="22"/>
        </w:numPr>
        <w:ind w:left="426" w:hanging="426"/>
        <w:jc w:val="both"/>
        <w:rPr>
          <w:rFonts w:ascii="Arial" w:hAnsi="Arial" w:cs="Arial"/>
          <w:b/>
        </w:rPr>
      </w:pPr>
      <w:r w:rsidRPr="00833DDA">
        <w:rPr>
          <w:rFonts w:ascii="Arial" w:hAnsi="Arial" w:cs="Arial"/>
        </w:rPr>
        <w:lastRenderedPageBreak/>
        <w:t xml:space="preserve">Notoatmodjo, Soekidjo. 2010b. </w:t>
      </w:r>
      <w:r w:rsidRPr="00833DDA">
        <w:rPr>
          <w:rFonts w:ascii="Arial" w:hAnsi="Arial" w:cs="Arial"/>
          <w:i/>
        </w:rPr>
        <w:t xml:space="preserve">Metodologi Penelitian Kesehatan. </w:t>
      </w:r>
      <w:r w:rsidRPr="00833DDA">
        <w:rPr>
          <w:rFonts w:ascii="Arial" w:hAnsi="Arial" w:cs="Arial"/>
        </w:rPr>
        <w:t>Jakarta: Rineka Cipta.</w:t>
      </w:r>
    </w:p>
    <w:p w:rsidR="002D59E8" w:rsidRPr="00833DDA" w:rsidRDefault="002D59E8" w:rsidP="002D59E8">
      <w:pPr>
        <w:pStyle w:val="NoSpacing"/>
        <w:numPr>
          <w:ilvl w:val="3"/>
          <w:numId w:val="22"/>
        </w:numPr>
        <w:ind w:left="426" w:hanging="426"/>
        <w:jc w:val="both"/>
        <w:rPr>
          <w:rFonts w:ascii="Arial" w:hAnsi="Arial" w:cs="Arial"/>
          <w:b/>
        </w:rPr>
      </w:pPr>
      <w:r w:rsidRPr="00833DDA">
        <w:rPr>
          <w:rFonts w:ascii="Arial" w:hAnsi="Arial" w:cs="Arial"/>
        </w:rPr>
        <w:t xml:space="preserve">Suryani, Lili. 2012. </w:t>
      </w:r>
      <w:r w:rsidRPr="00833DDA">
        <w:rPr>
          <w:rFonts w:ascii="Arial" w:hAnsi="Arial" w:cs="Arial"/>
          <w:i/>
        </w:rPr>
        <w:t>Efektifitas Metode Konseling Dalam Meningkatkan Pengetahuan Ibu Hamil Tentang Tanda Bahaya Kehamilan Di Puskesmas Singgani Palu.</w:t>
      </w:r>
      <w:r w:rsidRPr="00833DDA">
        <w:rPr>
          <w:rFonts w:ascii="Arial" w:hAnsi="Arial" w:cs="Arial"/>
        </w:rPr>
        <w:t>Tesis. Prodi Ilmu Kesehatan Masyarakat. Universitas Gajag Mada. Yogyakarta.</w:t>
      </w:r>
      <w:r w:rsidRPr="00833DDA">
        <w:rPr>
          <w:rFonts w:ascii="Arial" w:hAnsi="Arial" w:cs="Arial"/>
          <w:i/>
        </w:rPr>
        <w:t xml:space="preserve"> </w:t>
      </w:r>
    </w:p>
    <w:p w:rsidR="002D59E8" w:rsidRPr="002D59E8" w:rsidRDefault="002D59E8" w:rsidP="002D59E8">
      <w:pPr>
        <w:pStyle w:val="NoSpacing"/>
        <w:numPr>
          <w:ilvl w:val="3"/>
          <w:numId w:val="22"/>
        </w:numPr>
        <w:ind w:left="426" w:hanging="426"/>
        <w:jc w:val="both"/>
        <w:rPr>
          <w:rFonts w:ascii="Arial" w:hAnsi="Arial" w:cs="Arial"/>
          <w:b/>
        </w:rPr>
      </w:pPr>
      <w:r w:rsidRPr="00833DDA">
        <w:rPr>
          <w:rFonts w:ascii="Arial" w:hAnsi="Arial" w:cs="Arial"/>
        </w:rPr>
        <w:t xml:space="preserve">Sugiyono, 2010. </w:t>
      </w:r>
      <w:r w:rsidRPr="00833DDA">
        <w:rPr>
          <w:rFonts w:ascii="Arial" w:hAnsi="Arial" w:cs="Arial"/>
          <w:i/>
        </w:rPr>
        <w:t>Metode Penelitian Kuantitatif, Kualitatif dan R &amp; D,</w:t>
      </w:r>
      <w:r w:rsidRPr="00833DDA">
        <w:rPr>
          <w:rFonts w:ascii="Arial" w:hAnsi="Arial" w:cs="Arial"/>
        </w:rPr>
        <w:t xml:space="preserve"> Ba</w:t>
      </w:r>
      <w:r w:rsidRPr="002D59E8">
        <w:rPr>
          <w:rFonts w:ascii="Arial" w:hAnsi="Arial" w:cs="Arial"/>
        </w:rPr>
        <w:t>ndung: Alfa Beta.</w:t>
      </w:r>
    </w:p>
    <w:p w:rsidR="00404F93" w:rsidRPr="00404F93" w:rsidRDefault="006D5FB1" w:rsidP="00404F93">
      <w:pPr>
        <w:pStyle w:val="NoSpacing"/>
        <w:numPr>
          <w:ilvl w:val="3"/>
          <w:numId w:val="22"/>
        </w:numPr>
        <w:ind w:left="426" w:hanging="426"/>
        <w:jc w:val="both"/>
        <w:rPr>
          <w:rFonts w:ascii="Arial" w:hAnsi="Arial" w:cs="Arial"/>
          <w:b/>
        </w:rPr>
      </w:pPr>
      <w:r w:rsidRPr="002D59E8">
        <w:rPr>
          <w:rFonts w:ascii="Arial" w:hAnsi="Arial" w:cs="Arial"/>
        </w:rPr>
        <w:t xml:space="preserve">Mafaz, Rahma. 2011. </w:t>
      </w:r>
      <w:r w:rsidRPr="002D59E8">
        <w:rPr>
          <w:rFonts w:ascii="Arial" w:hAnsi="Arial" w:cs="Arial"/>
          <w:i/>
        </w:rPr>
        <w:t xml:space="preserve">Pengaruh Penyuluhan Terhadap Pengetahuan Ibu Hamil Tentang Persalinan di Puskesmas Ngoresan Surakarta. </w:t>
      </w:r>
      <w:r w:rsidRPr="002D59E8">
        <w:rPr>
          <w:rFonts w:ascii="Arial" w:hAnsi="Arial" w:cs="Arial"/>
        </w:rPr>
        <w:t>KTI. Program DIV Kebidanan FK. Surakarta: Universitas Sebelas Maret</w:t>
      </w:r>
      <w:r w:rsidR="00404F93">
        <w:rPr>
          <w:rFonts w:ascii="Arial" w:hAnsi="Arial" w:cs="Arial"/>
        </w:rPr>
        <w:t>.</w:t>
      </w:r>
    </w:p>
    <w:p w:rsidR="00404F93" w:rsidRPr="00404F93" w:rsidRDefault="00404F93" w:rsidP="00404F93">
      <w:pPr>
        <w:pStyle w:val="NoSpacing"/>
        <w:numPr>
          <w:ilvl w:val="3"/>
          <w:numId w:val="22"/>
        </w:numPr>
        <w:ind w:left="426" w:hanging="426"/>
        <w:jc w:val="both"/>
        <w:rPr>
          <w:rFonts w:ascii="Arial" w:hAnsi="Arial" w:cs="Arial"/>
          <w:b/>
        </w:rPr>
      </w:pPr>
      <w:r w:rsidRPr="00404F93">
        <w:rPr>
          <w:rFonts w:ascii="Arial" w:hAnsi="Arial" w:cs="Arial"/>
        </w:rPr>
        <w:t xml:space="preserve">Notoatmodjo, Soekidjo. 2010a. </w:t>
      </w:r>
      <w:r w:rsidRPr="00404F93">
        <w:rPr>
          <w:rFonts w:ascii="Arial" w:hAnsi="Arial" w:cs="Arial"/>
          <w:i/>
        </w:rPr>
        <w:t xml:space="preserve">Promosi Kesehatan, Teori dan Aplikasi. </w:t>
      </w:r>
      <w:r w:rsidRPr="00404F93">
        <w:rPr>
          <w:rFonts w:ascii="Arial" w:hAnsi="Arial" w:cs="Arial"/>
        </w:rPr>
        <w:t>Jakarta: Rineka Cipta.</w:t>
      </w:r>
    </w:p>
    <w:p w:rsidR="00404F93" w:rsidRPr="00404F93" w:rsidRDefault="00404F93" w:rsidP="00404F93">
      <w:pPr>
        <w:pStyle w:val="NoSpacing"/>
        <w:numPr>
          <w:ilvl w:val="3"/>
          <w:numId w:val="22"/>
        </w:numPr>
        <w:ind w:left="426" w:hanging="426"/>
        <w:jc w:val="both"/>
        <w:rPr>
          <w:rFonts w:ascii="Arial" w:hAnsi="Arial" w:cs="Arial"/>
          <w:b/>
        </w:rPr>
      </w:pPr>
      <w:r w:rsidRPr="00404F93">
        <w:rPr>
          <w:rFonts w:ascii="Arial" w:hAnsi="Arial" w:cs="Arial"/>
        </w:rPr>
        <w:t xml:space="preserve">Liliweri, A. 2007. </w:t>
      </w:r>
      <w:r w:rsidRPr="00404F93">
        <w:rPr>
          <w:rFonts w:ascii="Arial" w:hAnsi="Arial" w:cs="Arial"/>
          <w:i/>
        </w:rPr>
        <w:t>Dasar-dasar Komunikasi Kesehatan.</w:t>
      </w:r>
      <w:r w:rsidRPr="00404F93">
        <w:rPr>
          <w:rFonts w:ascii="Arial" w:hAnsi="Arial" w:cs="Arial"/>
        </w:rPr>
        <w:t xml:space="preserve"> Jakarta: Mediatama.</w:t>
      </w:r>
    </w:p>
    <w:p w:rsidR="00404F93" w:rsidRPr="00833DDA" w:rsidRDefault="00404F93" w:rsidP="00404F93">
      <w:pPr>
        <w:pStyle w:val="NoSpacing"/>
        <w:ind w:left="426"/>
        <w:jc w:val="both"/>
        <w:rPr>
          <w:rFonts w:ascii="Arial" w:hAnsi="Arial" w:cs="Arial"/>
          <w:b/>
        </w:rPr>
      </w:pPr>
    </w:p>
    <w:sectPr w:rsidR="00404F93" w:rsidRPr="00833DDA" w:rsidSect="003C113E">
      <w:footerReference w:type="default" r:id="rId10"/>
      <w:pgSz w:w="11907" w:h="16839" w:code="9"/>
      <w:pgMar w:top="2268" w:right="1701" w:bottom="1701" w:left="2268" w:header="1576" w:footer="15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783" w:rsidRDefault="00196783" w:rsidP="005B1467">
      <w:pPr>
        <w:spacing w:after="0" w:line="240" w:lineRule="auto"/>
      </w:pPr>
      <w:r>
        <w:separator/>
      </w:r>
    </w:p>
  </w:endnote>
  <w:endnote w:type="continuationSeparator" w:id="1">
    <w:p w:rsidR="00196783" w:rsidRDefault="00196783" w:rsidP="005B1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Arabic">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886123"/>
      <w:docPartObj>
        <w:docPartGallery w:val="Page Numbers (Bottom of Page)"/>
        <w:docPartUnique/>
      </w:docPartObj>
    </w:sdtPr>
    <w:sdtEndPr>
      <w:rPr>
        <w:rFonts w:ascii="Arial" w:hAnsi="Arial" w:cs="Arial"/>
      </w:rPr>
    </w:sdtEndPr>
    <w:sdtContent>
      <w:p w:rsidR="005B1467" w:rsidRPr="00E71B95" w:rsidRDefault="002A4483">
        <w:pPr>
          <w:pStyle w:val="Footer"/>
          <w:jc w:val="center"/>
          <w:rPr>
            <w:rFonts w:ascii="Arial" w:hAnsi="Arial" w:cs="Arial"/>
          </w:rPr>
        </w:pPr>
        <w:r w:rsidRPr="00E71B95">
          <w:rPr>
            <w:rFonts w:ascii="Arial" w:hAnsi="Arial" w:cs="Arial"/>
          </w:rPr>
          <w:fldChar w:fldCharType="begin"/>
        </w:r>
        <w:r w:rsidR="00576283" w:rsidRPr="00E71B95">
          <w:rPr>
            <w:rFonts w:ascii="Arial" w:hAnsi="Arial" w:cs="Arial"/>
          </w:rPr>
          <w:instrText xml:space="preserve"> PAGE   \* MERGEFORMAT </w:instrText>
        </w:r>
        <w:r w:rsidRPr="00E71B95">
          <w:rPr>
            <w:rFonts w:ascii="Arial" w:hAnsi="Arial" w:cs="Arial"/>
          </w:rPr>
          <w:fldChar w:fldCharType="separate"/>
        </w:r>
        <w:r w:rsidR="003C113E">
          <w:rPr>
            <w:rFonts w:ascii="Arial" w:hAnsi="Arial" w:cs="Arial"/>
            <w:noProof/>
          </w:rPr>
          <w:t>5</w:t>
        </w:r>
        <w:r w:rsidRPr="00E71B95">
          <w:rPr>
            <w:rFonts w:ascii="Arial" w:hAnsi="Arial" w:cs="Arial"/>
          </w:rPr>
          <w:fldChar w:fldCharType="end"/>
        </w:r>
      </w:p>
    </w:sdtContent>
  </w:sdt>
  <w:p w:rsidR="005B1467" w:rsidRPr="00E71B95" w:rsidRDefault="005B1467">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783" w:rsidRDefault="00196783" w:rsidP="005B1467">
      <w:pPr>
        <w:spacing w:after="0" w:line="240" w:lineRule="auto"/>
      </w:pPr>
      <w:r>
        <w:separator/>
      </w:r>
    </w:p>
  </w:footnote>
  <w:footnote w:type="continuationSeparator" w:id="1">
    <w:p w:rsidR="00196783" w:rsidRDefault="00196783" w:rsidP="005B14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7A0B"/>
    <w:multiLevelType w:val="hybridMultilevel"/>
    <w:tmpl w:val="7B060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91C60"/>
    <w:multiLevelType w:val="hybridMultilevel"/>
    <w:tmpl w:val="166467CC"/>
    <w:lvl w:ilvl="0" w:tplc="60587D3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5267EA"/>
    <w:multiLevelType w:val="hybridMultilevel"/>
    <w:tmpl w:val="BC604CAA"/>
    <w:lvl w:ilvl="0" w:tplc="ADB6D2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A1493"/>
    <w:multiLevelType w:val="hybridMultilevel"/>
    <w:tmpl w:val="E31ADEB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27A7747D"/>
    <w:multiLevelType w:val="hybridMultilevel"/>
    <w:tmpl w:val="19B6B6D8"/>
    <w:lvl w:ilvl="0" w:tplc="04090019">
      <w:start w:val="1"/>
      <w:numFmt w:val="lowerLetter"/>
      <w:lvlText w:val="%1."/>
      <w:lvlJc w:val="left"/>
      <w:pPr>
        <w:ind w:left="17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D3470"/>
    <w:multiLevelType w:val="hybridMultilevel"/>
    <w:tmpl w:val="F03CAFCE"/>
    <w:lvl w:ilvl="0" w:tplc="8908998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462926"/>
    <w:multiLevelType w:val="hybridMultilevel"/>
    <w:tmpl w:val="490E0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A1F3D"/>
    <w:multiLevelType w:val="hybridMultilevel"/>
    <w:tmpl w:val="8ADA2E3A"/>
    <w:lvl w:ilvl="0" w:tplc="0409000F">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67F71"/>
    <w:multiLevelType w:val="hybridMultilevel"/>
    <w:tmpl w:val="0A6E9148"/>
    <w:lvl w:ilvl="0" w:tplc="21C4D2F0">
      <w:start w:val="1"/>
      <w:numFmt w:val="decimal"/>
      <w:lvlText w:val="%1."/>
      <w:lvlJc w:val="left"/>
      <w:pPr>
        <w:ind w:left="540" w:hanging="360"/>
      </w:pPr>
      <w:rPr>
        <w:rFonts w:ascii="Arial" w:eastAsiaTheme="minorHAnsi" w:hAnsi="Arial" w:cs="Ari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8543BB9"/>
    <w:multiLevelType w:val="hybridMultilevel"/>
    <w:tmpl w:val="B94E9D1E"/>
    <w:lvl w:ilvl="0" w:tplc="363623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30763"/>
    <w:multiLevelType w:val="hybridMultilevel"/>
    <w:tmpl w:val="3682A82C"/>
    <w:lvl w:ilvl="0" w:tplc="04090017">
      <w:start w:val="1"/>
      <w:numFmt w:val="lowerLetter"/>
      <w:lvlText w:val="%1)"/>
      <w:lvlJc w:val="left"/>
      <w:pPr>
        <w:ind w:left="2145" w:hanging="360"/>
      </w:pPr>
    </w:lvl>
    <w:lvl w:ilvl="1" w:tplc="04090019">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1">
    <w:nsid w:val="40CD2AAD"/>
    <w:multiLevelType w:val="hybridMultilevel"/>
    <w:tmpl w:val="E07EFE50"/>
    <w:lvl w:ilvl="0" w:tplc="E76496B2">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464CD9"/>
    <w:multiLevelType w:val="hybridMultilevel"/>
    <w:tmpl w:val="C0EA8774"/>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4BE14DF7"/>
    <w:multiLevelType w:val="hybridMultilevel"/>
    <w:tmpl w:val="6B3657EC"/>
    <w:lvl w:ilvl="0" w:tplc="A65C86D8">
      <w:start w:val="1"/>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F60FE2"/>
    <w:multiLevelType w:val="hybridMultilevel"/>
    <w:tmpl w:val="6D5277AE"/>
    <w:lvl w:ilvl="0" w:tplc="F47E05C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E962A2"/>
    <w:multiLevelType w:val="hybridMultilevel"/>
    <w:tmpl w:val="DC60DECC"/>
    <w:lvl w:ilvl="0" w:tplc="0409000F">
      <w:start w:val="1"/>
      <w:numFmt w:val="decimal"/>
      <w:lvlText w:val="%1."/>
      <w:lvlJc w:val="left"/>
      <w:pPr>
        <w:ind w:left="1287" w:hanging="360"/>
      </w:pPr>
    </w:lvl>
    <w:lvl w:ilvl="1" w:tplc="C910173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519F0EE1"/>
    <w:multiLevelType w:val="hybridMultilevel"/>
    <w:tmpl w:val="3052204C"/>
    <w:lvl w:ilvl="0" w:tplc="D8DE51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52303C61"/>
    <w:multiLevelType w:val="hybridMultilevel"/>
    <w:tmpl w:val="0C36F8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3825833"/>
    <w:multiLevelType w:val="hybridMultilevel"/>
    <w:tmpl w:val="42BEC80A"/>
    <w:lvl w:ilvl="0" w:tplc="A02E7C6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55E277EB"/>
    <w:multiLevelType w:val="hybridMultilevel"/>
    <w:tmpl w:val="2F866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27E859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414A02"/>
    <w:multiLevelType w:val="hybridMultilevel"/>
    <w:tmpl w:val="CD84F2B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5A6D559B"/>
    <w:multiLevelType w:val="hybridMultilevel"/>
    <w:tmpl w:val="D4207340"/>
    <w:lvl w:ilvl="0" w:tplc="F6A6E0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996ECF"/>
    <w:multiLevelType w:val="hybridMultilevel"/>
    <w:tmpl w:val="8640BC82"/>
    <w:lvl w:ilvl="0" w:tplc="7C8472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7E766A"/>
    <w:multiLevelType w:val="hybridMultilevel"/>
    <w:tmpl w:val="4B96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713D3B"/>
    <w:multiLevelType w:val="hybridMultilevel"/>
    <w:tmpl w:val="D48ECEDE"/>
    <w:lvl w:ilvl="0" w:tplc="CB946EF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C27D56"/>
    <w:multiLevelType w:val="hybridMultilevel"/>
    <w:tmpl w:val="9BB049F6"/>
    <w:lvl w:ilvl="0" w:tplc="BA98E9CA">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14"/>
  </w:num>
  <w:num w:numId="2">
    <w:abstractNumId w:val="0"/>
  </w:num>
  <w:num w:numId="3">
    <w:abstractNumId w:val="20"/>
  </w:num>
  <w:num w:numId="4">
    <w:abstractNumId w:val="18"/>
  </w:num>
  <w:num w:numId="5">
    <w:abstractNumId w:val="3"/>
  </w:num>
  <w:num w:numId="6">
    <w:abstractNumId w:val="13"/>
  </w:num>
  <w:num w:numId="7">
    <w:abstractNumId w:val="12"/>
  </w:num>
  <w:num w:numId="8">
    <w:abstractNumId w:val="15"/>
  </w:num>
  <w:num w:numId="9">
    <w:abstractNumId w:val="17"/>
  </w:num>
  <w:num w:numId="10">
    <w:abstractNumId w:val="6"/>
  </w:num>
  <w:num w:numId="11">
    <w:abstractNumId w:val="22"/>
  </w:num>
  <w:num w:numId="12">
    <w:abstractNumId w:val="2"/>
  </w:num>
  <w:num w:numId="13">
    <w:abstractNumId w:val="10"/>
  </w:num>
  <w:num w:numId="14">
    <w:abstractNumId w:val="11"/>
  </w:num>
  <w:num w:numId="15">
    <w:abstractNumId w:val="24"/>
  </w:num>
  <w:num w:numId="16">
    <w:abstractNumId w:val="4"/>
  </w:num>
  <w:num w:numId="17">
    <w:abstractNumId w:val="21"/>
  </w:num>
  <w:num w:numId="18">
    <w:abstractNumId w:val="5"/>
  </w:num>
  <w:num w:numId="19">
    <w:abstractNumId w:val="16"/>
  </w:num>
  <w:num w:numId="20">
    <w:abstractNumId w:val="25"/>
  </w:num>
  <w:num w:numId="21">
    <w:abstractNumId w:val="9"/>
  </w:num>
  <w:num w:numId="22">
    <w:abstractNumId w:val="19"/>
  </w:num>
  <w:num w:numId="23">
    <w:abstractNumId w:val="8"/>
  </w:num>
  <w:num w:numId="24">
    <w:abstractNumId w:val="23"/>
  </w:num>
  <w:num w:numId="25">
    <w:abstractNumId w:val="1"/>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666C"/>
    <w:rsid w:val="00014899"/>
    <w:rsid w:val="00047384"/>
    <w:rsid w:val="00093FDF"/>
    <w:rsid w:val="000B4469"/>
    <w:rsid w:val="000C32D4"/>
    <w:rsid w:val="000C3487"/>
    <w:rsid w:val="000E4C9B"/>
    <w:rsid w:val="000F55CC"/>
    <w:rsid w:val="001227B0"/>
    <w:rsid w:val="00123E72"/>
    <w:rsid w:val="00151931"/>
    <w:rsid w:val="00196783"/>
    <w:rsid w:val="001C5216"/>
    <w:rsid w:val="001C58EA"/>
    <w:rsid w:val="002166E2"/>
    <w:rsid w:val="00222660"/>
    <w:rsid w:val="0027369B"/>
    <w:rsid w:val="002A4016"/>
    <w:rsid w:val="002A4483"/>
    <w:rsid w:val="002D59E8"/>
    <w:rsid w:val="002E668C"/>
    <w:rsid w:val="002F5332"/>
    <w:rsid w:val="002F58D9"/>
    <w:rsid w:val="00301B99"/>
    <w:rsid w:val="00305635"/>
    <w:rsid w:val="00336652"/>
    <w:rsid w:val="0036577E"/>
    <w:rsid w:val="00371F3C"/>
    <w:rsid w:val="003B62D5"/>
    <w:rsid w:val="003C113E"/>
    <w:rsid w:val="003D45A4"/>
    <w:rsid w:val="00404F93"/>
    <w:rsid w:val="00445EE3"/>
    <w:rsid w:val="004468DA"/>
    <w:rsid w:val="004564D8"/>
    <w:rsid w:val="004600CC"/>
    <w:rsid w:val="004D6EC4"/>
    <w:rsid w:val="004F67E2"/>
    <w:rsid w:val="0053275E"/>
    <w:rsid w:val="00534808"/>
    <w:rsid w:val="00561EFA"/>
    <w:rsid w:val="00576283"/>
    <w:rsid w:val="005B1467"/>
    <w:rsid w:val="005C227C"/>
    <w:rsid w:val="005E1FC7"/>
    <w:rsid w:val="00610442"/>
    <w:rsid w:val="006962BA"/>
    <w:rsid w:val="006A61DE"/>
    <w:rsid w:val="006D5FB1"/>
    <w:rsid w:val="006E00E7"/>
    <w:rsid w:val="0079139B"/>
    <w:rsid w:val="007B33F6"/>
    <w:rsid w:val="007C0813"/>
    <w:rsid w:val="007E7619"/>
    <w:rsid w:val="007E7FE5"/>
    <w:rsid w:val="008179F8"/>
    <w:rsid w:val="00824CF0"/>
    <w:rsid w:val="00833DDA"/>
    <w:rsid w:val="00834EB3"/>
    <w:rsid w:val="00843780"/>
    <w:rsid w:val="0087018C"/>
    <w:rsid w:val="00870328"/>
    <w:rsid w:val="008F5235"/>
    <w:rsid w:val="00986474"/>
    <w:rsid w:val="009D3310"/>
    <w:rsid w:val="009D60CE"/>
    <w:rsid w:val="00A23527"/>
    <w:rsid w:val="00A337A0"/>
    <w:rsid w:val="00B10FA0"/>
    <w:rsid w:val="00B167D9"/>
    <w:rsid w:val="00B25FE9"/>
    <w:rsid w:val="00B3730C"/>
    <w:rsid w:val="00B6620A"/>
    <w:rsid w:val="00BB0433"/>
    <w:rsid w:val="00BF1FE0"/>
    <w:rsid w:val="00BF52A8"/>
    <w:rsid w:val="00D2591F"/>
    <w:rsid w:val="00D53296"/>
    <w:rsid w:val="00DA4FAC"/>
    <w:rsid w:val="00DC3ADB"/>
    <w:rsid w:val="00DF6BF6"/>
    <w:rsid w:val="00E4666C"/>
    <w:rsid w:val="00E70CA2"/>
    <w:rsid w:val="00E71B95"/>
    <w:rsid w:val="00E83D1E"/>
    <w:rsid w:val="00ED1358"/>
    <w:rsid w:val="00F2658F"/>
    <w:rsid w:val="00F4357B"/>
    <w:rsid w:val="00F44224"/>
    <w:rsid w:val="00FD4B87"/>
    <w:rsid w:val="00FE0A73"/>
    <w:rsid w:val="00FF7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666C"/>
    <w:pPr>
      <w:ind w:left="720"/>
      <w:contextualSpacing/>
    </w:pPr>
  </w:style>
  <w:style w:type="paragraph" w:customStyle="1" w:styleId="Default">
    <w:name w:val="Default"/>
    <w:rsid w:val="001C52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53275E"/>
  </w:style>
  <w:style w:type="paragraph" w:styleId="BalloonText">
    <w:name w:val="Balloon Text"/>
    <w:basedOn w:val="Normal"/>
    <w:link w:val="BalloonTextChar"/>
    <w:uiPriority w:val="99"/>
    <w:semiHidden/>
    <w:unhideWhenUsed/>
    <w:rsid w:val="000C3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2D4"/>
    <w:rPr>
      <w:rFonts w:ascii="Tahoma" w:hAnsi="Tahoma" w:cs="Tahoma"/>
      <w:sz w:val="16"/>
      <w:szCs w:val="16"/>
    </w:rPr>
  </w:style>
  <w:style w:type="character" w:customStyle="1" w:styleId="apple-style-span">
    <w:name w:val="apple-style-span"/>
    <w:basedOn w:val="DefaultParagraphFont"/>
    <w:rsid w:val="004D6EC4"/>
  </w:style>
  <w:style w:type="character" w:customStyle="1" w:styleId="apple-converted-space">
    <w:name w:val="apple-converted-space"/>
    <w:basedOn w:val="DefaultParagraphFont"/>
    <w:rsid w:val="004D6EC4"/>
  </w:style>
  <w:style w:type="character" w:styleId="Hyperlink">
    <w:name w:val="Hyperlink"/>
    <w:basedOn w:val="DefaultParagraphFont"/>
    <w:uiPriority w:val="99"/>
    <w:unhideWhenUsed/>
    <w:rsid w:val="008179F8"/>
    <w:rPr>
      <w:color w:val="0000FF" w:themeColor="hyperlink"/>
      <w:u w:val="single"/>
    </w:rPr>
  </w:style>
  <w:style w:type="paragraph" w:styleId="NoSpacing">
    <w:name w:val="No Spacing"/>
    <w:uiPriority w:val="1"/>
    <w:qFormat/>
    <w:rsid w:val="008179F8"/>
    <w:pPr>
      <w:spacing w:after="0" w:line="240" w:lineRule="auto"/>
    </w:pPr>
  </w:style>
  <w:style w:type="table" w:styleId="TableGrid">
    <w:name w:val="Table Grid"/>
    <w:basedOn w:val="TableNormal"/>
    <w:uiPriority w:val="59"/>
    <w:rsid w:val="00F2658F"/>
    <w:pPr>
      <w:spacing w:after="0" w:line="240" w:lineRule="auto"/>
      <w:ind w:left="284" w:firstLine="567"/>
    </w:pPr>
    <w:rPr>
      <w:rFonts w:ascii="Times New Arabic" w:eastAsia="Times New Roman" w:hAnsi="Times New Arabic"/>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B14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467"/>
  </w:style>
  <w:style w:type="paragraph" w:styleId="Footer">
    <w:name w:val="footer"/>
    <w:basedOn w:val="Normal"/>
    <w:link w:val="FooterChar"/>
    <w:uiPriority w:val="99"/>
    <w:unhideWhenUsed/>
    <w:rsid w:val="005B1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46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sti.Eka.Purnamaningrum@yahoo.com" TargetMode="External"/><Relationship Id="rId3" Type="http://schemas.openxmlformats.org/officeDocument/2006/relationships/settings" Target="settings.xml"/><Relationship Id="rId7" Type="http://schemas.openxmlformats.org/officeDocument/2006/relationships/hyperlink" Target="mailto:dedehsupriatin03@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uni_kusmiyati@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Toshiba_user</dc:creator>
  <cp:lastModifiedBy>Toshiba_user</cp:lastModifiedBy>
  <cp:revision>10</cp:revision>
  <cp:lastPrinted>2013-09-05T08:47:00Z</cp:lastPrinted>
  <dcterms:created xsi:type="dcterms:W3CDTF">2013-09-04T18:37:00Z</dcterms:created>
  <dcterms:modified xsi:type="dcterms:W3CDTF">2013-09-05T08:49:00Z</dcterms:modified>
</cp:coreProperties>
</file>